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21A" w:rsidRDefault="00116243" w:rsidP="0075221A">
      <w:pPr>
        <w:tabs>
          <w:tab w:val="left" w:pos="3626"/>
          <w:tab w:val="left" w:pos="3806"/>
        </w:tabs>
        <w:spacing w:line="480" w:lineRule="exact"/>
        <w:ind w:right="4320"/>
        <w:jc w:val="center"/>
        <w:rPr>
          <w:rFonts w:cs="AL-Mateen"/>
          <w:sz w:val="50"/>
          <w:szCs w:val="50"/>
          <w:rtl/>
        </w:rPr>
      </w:pPr>
      <w:r w:rsidRPr="00116243">
        <w:rPr>
          <w:rFonts w:cs="Monotype Koufi"/>
          <w:noProof/>
          <w:rtl/>
        </w:rPr>
        <w:pict>
          <v:rect id="_x0000_s1225" style="position:absolute;left:0;text-align:left;margin-left:-28.05pt;margin-top:-32.5pt;width:494.6pt;height:35pt;z-index:251662848" stroked="f">
            <w10:wrap anchorx="page"/>
          </v:rect>
        </w:pict>
      </w:r>
      <w:r w:rsidRPr="00116243">
        <w:rPr>
          <w:rFonts w:cs="Monotype Koufi"/>
          <w:noProof/>
          <w:rtl/>
        </w:rPr>
        <w:pict>
          <v:shapetype id="_x0000_t202" coordsize="21600,21600" o:spt="202" path="m,l,21600r21600,l21600,xe">
            <v:stroke joinstyle="miter"/>
            <v:path gradientshapeok="t" o:connecttype="rect"/>
          </v:shapetype>
          <v:shape id="_x0000_s1218" type="#_x0000_t202" style="position:absolute;left:0;text-align:left;margin-left:-14.25pt;margin-top:-3.75pt;width:214.7pt;height:191.35pt;z-index:-251659776" filled="f" stroked="f" strokecolor="blue">
            <v:textbox style="mso-next-textbox:#_x0000_s1218">
              <w:txbxContent>
                <w:p w:rsidR="001E5C51" w:rsidRPr="00CD2D89" w:rsidRDefault="001E5C51" w:rsidP="0075221A">
                  <w:pPr>
                    <w:jc w:val="right"/>
                    <w:rPr>
                      <w:sz w:val="254"/>
                      <w:szCs w:val="254"/>
                    </w:rPr>
                  </w:pPr>
                  <w:r w:rsidRPr="00CD2D89">
                    <w:rPr>
                      <w:sz w:val="254"/>
                      <w:szCs w:val="254"/>
                    </w:rPr>
                    <w:sym w:font="AGA Arabesque" w:char="F053"/>
                  </w:r>
                </w:p>
              </w:txbxContent>
            </v:textbox>
          </v:shape>
        </w:pict>
      </w:r>
      <w:r w:rsidRPr="00116243">
        <w:rPr>
          <w:rFonts w:cs="Monotype Koufi"/>
          <w:noProof/>
          <w:rtl/>
        </w:rPr>
        <w:pict>
          <v:line id="_x0000_s1220" style="position:absolute;left:0;text-align:left;z-index:251658752" from="63.35pt,5.25pt" to="442.5pt,5.25pt" strokeweight="2.25pt"/>
        </w:pict>
      </w:r>
      <w:r w:rsidRPr="00116243">
        <w:rPr>
          <w:rFonts w:cs="Monotype Koufi"/>
          <w:noProof/>
          <w:rtl/>
        </w:rPr>
        <w:pict>
          <v:line id="_x0000_s1221" style="position:absolute;left:0;text-align:left;z-index:251659776" from="443.25pt,6pt" to="443.25pt,595.05pt" strokeweight="2.25pt"/>
        </w:pict>
      </w:r>
    </w:p>
    <w:p w:rsidR="0075221A" w:rsidRPr="0075221A" w:rsidRDefault="0075221A" w:rsidP="0075221A">
      <w:pPr>
        <w:tabs>
          <w:tab w:val="left" w:pos="3626"/>
          <w:tab w:val="left" w:pos="3684"/>
          <w:tab w:val="left" w:pos="4818"/>
        </w:tabs>
        <w:spacing w:line="480" w:lineRule="exact"/>
        <w:ind w:right="5249"/>
        <w:jc w:val="center"/>
        <w:rPr>
          <w:rFonts w:cs="AL-Mohanad"/>
          <w:b/>
          <w:bCs/>
          <w:shadow/>
          <w:sz w:val="50"/>
          <w:szCs w:val="50"/>
          <w:rtl/>
        </w:rPr>
      </w:pPr>
      <w:r w:rsidRPr="0075221A">
        <w:rPr>
          <w:rFonts w:cs="AL-Mohanad" w:hint="cs"/>
          <w:b/>
          <w:bCs/>
          <w:shadow/>
          <w:sz w:val="40"/>
          <w:szCs w:val="40"/>
          <w:rtl/>
        </w:rPr>
        <w:t>المملكة العربية السعودية</w:t>
      </w:r>
      <w:r w:rsidRPr="008E03E5">
        <w:rPr>
          <w:rFonts w:cs="AL-Mohanad"/>
          <w:b/>
          <w:bCs/>
          <w:shadow/>
          <w:sz w:val="50"/>
          <w:szCs w:val="50"/>
          <w:rtl/>
        </w:rPr>
        <w:br/>
      </w:r>
      <w:r w:rsidRPr="008E03E5">
        <w:rPr>
          <w:rFonts w:cs="AL-Mohanad" w:hint="cs"/>
          <w:b/>
          <w:bCs/>
          <w:shadow/>
          <w:sz w:val="50"/>
          <w:szCs w:val="50"/>
          <w:rtl/>
        </w:rPr>
        <w:t xml:space="preserve"> </w:t>
      </w:r>
      <w:r w:rsidRPr="0075221A">
        <w:rPr>
          <w:rFonts w:cs="AL-Mohanad" w:hint="cs"/>
          <w:b/>
          <w:bCs/>
          <w:shadow/>
          <w:sz w:val="38"/>
          <w:szCs w:val="38"/>
          <w:rtl/>
        </w:rPr>
        <w:t>وزارة التعليم العالي</w:t>
      </w:r>
      <w:r w:rsidRPr="008E03E5">
        <w:rPr>
          <w:rFonts w:cs="AL-Battar"/>
          <w:b/>
          <w:bCs/>
          <w:shadow/>
          <w:sz w:val="50"/>
          <w:szCs w:val="50"/>
          <w:rtl/>
        </w:rPr>
        <w:br/>
      </w:r>
      <w:r w:rsidRPr="0075221A">
        <w:rPr>
          <w:rFonts w:cs="AL-Mohanad" w:hint="cs"/>
          <w:b/>
          <w:bCs/>
          <w:shadow/>
          <w:sz w:val="32"/>
          <w:szCs w:val="32"/>
          <w:rtl/>
        </w:rPr>
        <w:t>الجامعة الإسلامية بالمدينة المنورة</w:t>
      </w:r>
    </w:p>
    <w:p w:rsidR="0075221A" w:rsidRPr="0075221A" w:rsidRDefault="00116243" w:rsidP="0075221A">
      <w:pPr>
        <w:tabs>
          <w:tab w:val="left" w:pos="3626"/>
          <w:tab w:val="left" w:pos="3684"/>
          <w:tab w:val="left" w:pos="4818"/>
        </w:tabs>
        <w:spacing w:line="480" w:lineRule="exact"/>
        <w:ind w:right="5812"/>
        <w:jc w:val="center"/>
        <w:rPr>
          <w:rFonts w:cs="Monotype Koufi"/>
          <w:b/>
          <w:bCs/>
          <w:sz w:val="44"/>
          <w:szCs w:val="44"/>
          <w:rtl/>
        </w:rPr>
      </w:pPr>
      <w:r w:rsidRPr="00116243">
        <w:rPr>
          <w:rFonts w:cs="AL-Mohanad"/>
          <w:b/>
          <w:bCs/>
          <w:shadow/>
          <w:noProof/>
          <w:sz w:val="42"/>
          <w:szCs w:val="42"/>
          <w:rtl/>
        </w:rPr>
        <w:pict>
          <v:line id="_x0000_s1219" style="position:absolute;left:0;text-align:left;flip:x;z-index:251657728" from="6.05pt,32.3pt" to="9.05pt,585.1pt" strokeweight="2.25pt"/>
        </w:pict>
      </w:r>
      <w:r w:rsidR="0075221A" w:rsidRPr="0075221A">
        <w:rPr>
          <w:rFonts w:cs="AL-Mohanad" w:hint="cs"/>
          <w:b/>
          <w:bCs/>
          <w:shadow/>
          <w:sz w:val="28"/>
          <w:szCs w:val="28"/>
          <w:rtl/>
        </w:rPr>
        <w:t xml:space="preserve">     كلية الدعوة وأصول الدين</w:t>
      </w:r>
      <w:r w:rsidR="0075221A" w:rsidRPr="0075221A">
        <w:rPr>
          <w:rFonts w:cs="AL-Battar"/>
          <w:b/>
          <w:bCs/>
          <w:shadow/>
          <w:sz w:val="28"/>
          <w:szCs w:val="28"/>
          <w:rtl/>
        </w:rPr>
        <w:br/>
      </w:r>
      <w:r w:rsidR="0075221A" w:rsidRPr="0075221A">
        <w:rPr>
          <w:rFonts w:cs="AL-Mohanad" w:hint="cs"/>
          <w:b/>
          <w:bCs/>
          <w:shadow/>
          <w:sz w:val="32"/>
          <w:szCs w:val="32"/>
          <w:rtl/>
        </w:rPr>
        <w:t>قسم العقيدة</w:t>
      </w:r>
    </w:p>
    <w:p w:rsidR="0075221A" w:rsidRDefault="0075221A" w:rsidP="0075221A">
      <w:pPr>
        <w:rPr>
          <w:rFonts w:cs="Monotype Koufi"/>
          <w:rtl/>
        </w:rPr>
      </w:pPr>
    </w:p>
    <w:p w:rsidR="0075221A" w:rsidRDefault="0075221A" w:rsidP="0075221A">
      <w:pPr>
        <w:rPr>
          <w:rFonts w:cs="Monotype Koufi"/>
          <w:rtl/>
        </w:rPr>
      </w:pPr>
    </w:p>
    <w:p w:rsidR="0075221A" w:rsidRDefault="00116243" w:rsidP="001E5C51">
      <w:pPr>
        <w:tabs>
          <w:tab w:val="left" w:pos="3915"/>
          <w:tab w:val="left" w:pos="4378"/>
        </w:tabs>
        <w:rPr>
          <w:rFonts w:cs="Monotype Koufi"/>
          <w:rtl/>
        </w:rPr>
      </w:pPr>
      <w:r>
        <w:rPr>
          <w:rFonts w:cs="Monotype Koufi"/>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17" type="#_x0000_t136" style="position:absolute;left:0;text-align:left;margin-left:46.1pt;margin-top:16.55pt;width:357.6pt;height:129pt;z-index:-251660800" fillcolor="black" stroked="f" strokecolor="blue" strokeweight="1.5pt">
            <v:fill color2="black" rotate="t"/>
            <v:shadow on="t" color="silver" opacity=".5"/>
            <v:textpath style="font-family:&quot;PT Bold Dusky&quot;;font-weight:bold;v-text-kern:t" trim="t" fitpath="t" string="جُهُودُ الشَّيْخ مُحمَّد رَشِيْد رِضَا &#10;في الرَّدّ عَلَى عَقَائد النَّصَارَى"/>
          </v:shape>
        </w:pict>
      </w:r>
      <w:r w:rsidR="0075221A">
        <w:rPr>
          <w:rFonts w:cs="Monotype Koufi"/>
          <w:rtl/>
        </w:rPr>
        <w:tab/>
      </w:r>
      <w:r w:rsidR="001E5C51">
        <w:rPr>
          <w:rFonts w:cs="Monotype Koufi"/>
          <w:rtl/>
        </w:rPr>
        <w:tab/>
      </w:r>
    </w:p>
    <w:p w:rsidR="0075221A" w:rsidRDefault="0075221A" w:rsidP="0075221A">
      <w:pPr>
        <w:ind w:firstLine="720"/>
        <w:rPr>
          <w:rFonts w:cs="Monotype Koufi"/>
          <w:rtl/>
        </w:rPr>
      </w:pPr>
    </w:p>
    <w:p w:rsidR="0075221A" w:rsidRDefault="0075221A" w:rsidP="0075221A">
      <w:pPr>
        <w:jc w:val="center"/>
        <w:rPr>
          <w:rFonts w:cs="Monotype Koufi"/>
          <w:shadow/>
          <w:sz w:val="40"/>
          <w:szCs w:val="40"/>
          <w:rtl/>
        </w:rPr>
      </w:pPr>
    </w:p>
    <w:p w:rsidR="0075221A" w:rsidRPr="0075221A" w:rsidRDefault="0075221A" w:rsidP="0075221A">
      <w:pPr>
        <w:jc w:val="center"/>
        <w:rPr>
          <w:rFonts w:cs="Monotype Koufi"/>
          <w:b/>
          <w:bCs/>
          <w:shadow/>
          <w:sz w:val="36"/>
          <w:szCs w:val="36"/>
          <w:rtl/>
        </w:rPr>
      </w:pPr>
    </w:p>
    <w:p w:rsidR="0075221A" w:rsidRDefault="0075221A" w:rsidP="0075221A">
      <w:pPr>
        <w:jc w:val="center"/>
        <w:rPr>
          <w:rFonts w:cs="Monotype Koufi"/>
          <w:shadow/>
          <w:rtl/>
        </w:rPr>
      </w:pPr>
    </w:p>
    <w:p w:rsidR="0075221A" w:rsidRDefault="0075221A" w:rsidP="0075221A">
      <w:pPr>
        <w:ind w:left="-286"/>
        <w:jc w:val="center"/>
        <w:rPr>
          <w:rFonts w:cs="AL-Mohanad"/>
          <w:shadow/>
          <w:sz w:val="40"/>
          <w:szCs w:val="40"/>
          <w:rtl/>
        </w:rPr>
      </w:pPr>
    </w:p>
    <w:p w:rsidR="0075221A" w:rsidRPr="001E5C51" w:rsidRDefault="0075221A" w:rsidP="0075221A">
      <w:pPr>
        <w:ind w:left="-286"/>
        <w:jc w:val="center"/>
        <w:rPr>
          <w:rFonts w:cs="AL-Mohanad"/>
          <w:b/>
          <w:bCs/>
          <w:shadow/>
          <w:sz w:val="36"/>
          <w:szCs w:val="36"/>
          <w:rtl/>
        </w:rPr>
      </w:pPr>
      <w:r w:rsidRPr="001E5C51">
        <w:rPr>
          <w:rFonts w:cs="AL-Mohanad" w:hint="cs"/>
          <w:b/>
          <w:bCs/>
          <w:shadow/>
          <w:sz w:val="36"/>
          <w:szCs w:val="36"/>
          <w:rtl/>
        </w:rPr>
        <w:t xml:space="preserve">رسالة مقدمة لنيل درجة العالمية (ماجستير ) </w:t>
      </w:r>
    </w:p>
    <w:p w:rsidR="0075221A" w:rsidRPr="008C32F6" w:rsidRDefault="0075221A" w:rsidP="0075221A">
      <w:pPr>
        <w:spacing w:line="800" w:lineRule="exact"/>
        <w:jc w:val="center"/>
        <w:rPr>
          <w:rFonts w:cs="Monotype Koufi"/>
          <w:shadow/>
          <w:sz w:val="28"/>
          <w:szCs w:val="28"/>
          <w:rtl/>
        </w:rPr>
      </w:pPr>
      <w:r w:rsidRPr="008C32F6">
        <w:rPr>
          <w:rFonts w:cs="Monotype Koufi" w:hint="cs"/>
          <w:shadow/>
          <w:sz w:val="28"/>
          <w:szCs w:val="28"/>
          <w:rtl/>
        </w:rPr>
        <w:t>إعداد الطالب</w:t>
      </w:r>
    </w:p>
    <w:p w:rsidR="0075221A" w:rsidRPr="0075221A" w:rsidRDefault="0075221A" w:rsidP="0075221A">
      <w:pPr>
        <w:spacing w:line="800" w:lineRule="exact"/>
        <w:jc w:val="center"/>
        <w:rPr>
          <w:rFonts w:ascii="Lotus Linotype" w:hAnsi="Lotus Linotype" w:cs="Lotus Linotype"/>
          <w:b/>
          <w:bCs/>
          <w:shadow/>
          <w:sz w:val="38"/>
          <w:szCs w:val="38"/>
          <w:rtl/>
        </w:rPr>
      </w:pPr>
      <w:r w:rsidRPr="0075221A">
        <w:rPr>
          <w:rFonts w:ascii="Lotus Linotype" w:hAnsi="Lotus Linotype" w:cs="Lotus Linotype" w:hint="cs"/>
          <w:b/>
          <w:bCs/>
          <w:shadow/>
          <w:sz w:val="38"/>
          <w:szCs w:val="38"/>
          <w:rtl/>
        </w:rPr>
        <w:t>عبدالرحمن بن غالب العواجي</w:t>
      </w:r>
    </w:p>
    <w:p w:rsidR="0075221A" w:rsidRDefault="0075221A" w:rsidP="0075221A">
      <w:pPr>
        <w:spacing w:line="620" w:lineRule="exact"/>
        <w:jc w:val="center"/>
        <w:rPr>
          <w:rFonts w:cs="Monotype Koufi"/>
          <w:shadow/>
          <w:rtl/>
        </w:rPr>
      </w:pPr>
    </w:p>
    <w:p w:rsidR="0075221A" w:rsidRPr="008C32F6" w:rsidRDefault="0075221A" w:rsidP="0075221A">
      <w:pPr>
        <w:spacing w:line="620" w:lineRule="exact"/>
        <w:jc w:val="center"/>
        <w:rPr>
          <w:rFonts w:cs="Monotype Koufi"/>
          <w:shadow/>
          <w:rtl/>
        </w:rPr>
      </w:pPr>
      <w:r w:rsidRPr="008C32F6">
        <w:rPr>
          <w:rFonts w:cs="Monotype Koufi" w:hint="cs"/>
          <w:shadow/>
          <w:rtl/>
        </w:rPr>
        <w:t>إشراف فضيلة الشيخ الأستاذ الدكتور</w:t>
      </w:r>
    </w:p>
    <w:p w:rsidR="0075221A" w:rsidRPr="001E5C51" w:rsidRDefault="0075221A" w:rsidP="0075221A">
      <w:pPr>
        <w:spacing w:line="620" w:lineRule="exact"/>
        <w:jc w:val="center"/>
        <w:rPr>
          <w:rFonts w:ascii="Lotus Linotype" w:hAnsi="Lotus Linotype" w:cs="Lotus Linotype"/>
          <w:b/>
          <w:bCs/>
          <w:noProof/>
          <w:sz w:val="36"/>
          <w:szCs w:val="36"/>
          <w:rtl/>
        </w:rPr>
      </w:pPr>
      <w:r w:rsidRPr="001E5C51">
        <w:rPr>
          <w:rFonts w:ascii="Lotus Linotype" w:hAnsi="Lotus Linotype" w:cs="Lotus Linotype" w:hint="cs"/>
          <w:b/>
          <w:bCs/>
          <w:noProof/>
          <w:sz w:val="36"/>
          <w:szCs w:val="36"/>
          <w:rtl/>
        </w:rPr>
        <w:t>محمد بن خليفة التميمي</w:t>
      </w:r>
    </w:p>
    <w:p w:rsidR="0075221A" w:rsidRDefault="00116243" w:rsidP="0075221A">
      <w:pPr>
        <w:spacing w:line="620" w:lineRule="exact"/>
        <w:jc w:val="center"/>
        <w:rPr>
          <w:rFonts w:cs="Traditional Arabic"/>
          <w:b/>
          <w:bCs/>
          <w:sz w:val="36"/>
          <w:szCs w:val="36"/>
          <w:rtl/>
        </w:rPr>
      </w:pPr>
      <w:r w:rsidRPr="00116243">
        <w:rPr>
          <w:rFonts w:cs="Monotype Koufi"/>
          <w:noProof/>
          <w:sz w:val="16"/>
          <w:szCs w:val="16"/>
          <w:rtl/>
        </w:rPr>
        <w:pict>
          <v:shape id="_x0000_s1224" type="#_x0000_t202" style="position:absolute;left:0;text-align:left;margin-left:267.2pt;margin-top:4.75pt;width:190.05pt;height:180.25pt;z-index:-251654656" filled="f" stroked="f" strokecolor="blue">
            <v:textbox style="mso-next-textbox:#_x0000_s1224">
              <w:txbxContent>
                <w:p w:rsidR="001E5C51" w:rsidRPr="00CD2D89" w:rsidRDefault="001E5C51" w:rsidP="0075221A">
                  <w:r>
                    <w:rPr>
                      <w:sz w:val="254"/>
                      <w:szCs w:val="254"/>
                    </w:rPr>
                    <w:sym w:font="AGA Arabesque" w:char="F067"/>
                  </w:r>
                </w:p>
              </w:txbxContent>
            </v:textbox>
          </v:shape>
        </w:pict>
      </w:r>
    </w:p>
    <w:p w:rsidR="0075221A" w:rsidRDefault="0075221A" w:rsidP="0075221A">
      <w:pPr>
        <w:spacing w:line="620" w:lineRule="exact"/>
        <w:jc w:val="center"/>
        <w:rPr>
          <w:rFonts w:cs="Traditional Arabic"/>
          <w:b/>
          <w:bCs/>
          <w:sz w:val="36"/>
          <w:szCs w:val="36"/>
          <w:rtl/>
        </w:rPr>
      </w:pPr>
      <w:r>
        <w:rPr>
          <w:rFonts w:cs="Traditional Arabic" w:hint="cs"/>
          <w:b/>
          <w:bCs/>
          <w:sz w:val="36"/>
          <w:szCs w:val="36"/>
          <w:rtl/>
        </w:rPr>
        <w:t>العام الجامعي</w:t>
      </w:r>
    </w:p>
    <w:p w:rsidR="0075221A" w:rsidRDefault="0075221A" w:rsidP="0075221A">
      <w:pPr>
        <w:spacing w:before="120" w:line="560" w:lineRule="exact"/>
        <w:ind w:firstLine="507"/>
        <w:jc w:val="center"/>
        <w:rPr>
          <w:rFonts w:cs="Traditional Arabic"/>
          <w:b/>
          <w:bCs/>
          <w:sz w:val="72"/>
          <w:szCs w:val="72"/>
          <w:rtl/>
        </w:rPr>
      </w:pPr>
      <w:r>
        <w:rPr>
          <w:rFonts w:cs="Traditional Arabic" w:hint="cs"/>
          <w:b/>
          <w:bCs/>
          <w:sz w:val="36"/>
          <w:szCs w:val="36"/>
          <w:rtl/>
        </w:rPr>
        <w:t>1430/1431هـ</w:t>
      </w:r>
    </w:p>
    <w:p w:rsidR="0075221A" w:rsidRDefault="0075221A" w:rsidP="00872AE6">
      <w:pPr>
        <w:spacing w:before="120" w:line="560" w:lineRule="exact"/>
        <w:ind w:firstLine="507"/>
        <w:jc w:val="center"/>
        <w:rPr>
          <w:rFonts w:cs="Traditional Arabic"/>
          <w:b/>
          <w:bCs/>
          <w:sz w:val="72"/>
          <w:szCs w:val="72"/>
          <w:rtl/>
        </w:rPr>
      </w:pPr>
    </w:p>
    <w:p w:rsidR="0075221A" w:rsidRDefault="00116243" w:rsidP="00872AE6">
      <w:pPr>
        <w:spacing w:before="120" w:line="560" w:lineRule="exact"/>
        <w:ind w:firstLine="507"/>
        <w:jc w:val="center"/>
        <w:rPr>
          <w:rFonts w:cs="Traditional Arabic"/>
          <w:b/>
          <w:bCs/>
          <w:sz w:val="72"/>
          <w:szCs w:val="72"/>
          <w:rtl/>
        </w:rPr>
      </w:pPr>
      <w:r w:rsidRPr="00116243">
        <w:rPr>
          <w:rFonts w:cs="Monotype Koufi"/>
          <w:noProof/>
          <w:rtl/>
        </w:rPr>
        <w:lastRenderedPageBreak/>
        <w:pict>
          <v:line id="_x0000_s1222" style="position:absolute;left:0;text-align:left;z-index:251660800" from="4.5pt,13pt" to="370.5pt,13pt" strokeweight="2.25pt"/>
        </w:pict>
      </w:r>
    </w:p>
    <w:p w:rsidR="0075221A" w:rsidRPr="00612484" w:rsidRDefault="0075221A" w:rsidP="0075221A">
      <w:pPr>
        <w:jc w:val="center"/>
        <w:rPr>
          <w:sz w:val="84"/>
          <w:szCs w:val="84"/>
          <w:rtl/>
        </w:rPr>
      </w:pPr>
      <w:r w:rsidRPr="0075221A">
        <w:rPr>
          <w:sz w:val="956"/>
          <w:szCs w:val="956"/>
        </w:rPr>
        <w:sym w:font="AGA Arabesque" w:char="F04F"/>
      </w:r>
    </w:p>
    <w:p w:rsidR="00182EE7" w:rsidRDefault="001E1327" w:rsidP="00872AE6">
      <w:pPr>
        <w:spacing w:before="120" w:line="560" w:lineRule="exact"/>
        <w:ind w:firstLine="507"/>
        <w:jc w:val="center"/>
        <w:rPr>
          <w:rFonts w:cs="Traditional Arabic"/>
          <w:b/>
          <w:bCs/>
          <w:sz w:val="36"/>
          <w:szCs w:val="36"/>
          <w:rtl/>
        </w:rPr>
      </w:pPr>
      <w:r>
        <w:rPr>
          <w:rFonts w:cs="Traditional Arabic"/>
          <w:b/>
          <w:bCs/>
          <w:sz w:val="36"/>
          <w:szCs w:val="36"/>
          <w:rtl/>
        </w:rPr>
        <w:br w:type="page"/>
      </w:r>
      <w:r w:rsidR="00182EE7">
        <w:rPr>
          <w:rFonts w:cs="Traditional Arabic" w:hint="cs"/>
          <w:b/>
          <w:bCs/>
          <w:sz w:val="36"/>
          <w:szCs w:val="36"/>
          <w:rtl/>
        </w:rPr>
        <w:lastRenderedPageBreak/>
        <w:t>المقدمة</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الحمد لله رب العالمين</w:t>
      </w:r>
      <w:r w:rsidR="00413CD1">
        <w:rPr>
          <w:rFonts w:cs="Traditional Arabic" w:hint="cs"/>
          <w:sz w:val="36"/>
          <w:szCs w:val="36"/>
          <w:rtl/>
        </w:rPr>
        <w:t xml:space="preserve">, والصلاة والسلام على أشرف </w:t>
      </w:r>
      <w:r>
        <w:rPr>
          <w:rFonts w:cs="Traditional Arabic" w:hint="cs"/>
          <w:sz w:val="36"/>
          <w:szCs w:val="36"/>
          <w:rtl/>
        </w:rPr>
        <w:t>الأنبياء  والمرسلين</w:t>
      </w:r>
      <w:r w:rsidR="00413CD1">
        <w:rPr>
          <w:rFonts w:cs="Traditional Arabic" w:hint="cs"/>
          <w:sz w:val="36"/>
          <w:szCs w:val="36"/>
          <w:rtl/>
        </w:rPr>
        <w:t>,</w:t>
      </w:r>
      <w:r>
        <w:rPr>
          <w:rFonts w:cs="Traditional Arabic" w:hint="cs"/>
          <w:sz w:val="36"/>
          <w:szCs w:val="36"/>
          <w:rtl/>
        </w:rPr>
        <w:t xml:space="preserve"> نبينا محمد وعلى آله وصحبه أجمعين</w:t>
      </w:r>
      <w:r w:rsidR="00872AE6">
        <w:rPr>
          <w:rFonts w:cs="Traditional Arabic" w:hint="cs"/>
          <w:sz w:val="36"/>
          <w:szCs w:val="36"/>
          <w:rtl/>
        </w:rPr>
        <w:t>؛</w:t>
      </w:r>
      <w:r>
        <w:rPr>
          <w:rFonts w:cs="Traditional Arabic" w:hint="cs"/>
          <w:sz w:val="36"/>
          <w:szCs w:val="36"/>
          <w:rtl/>
        </w:rPr>
        <w:t xml:space="preserve"> وبعد</w:t>
      </w:r>
      <w:r w:rsidR="00872AE6">
        <w:rPr>
          <w:rFonts w:cs="Traditional Arabic" w:hint="cs"/>
          <w:sz w:val="36"/>
          <w:szCs w:val="36"/>
          <w:rtl/>
        </w:rPr>
        <w:t>:</w:t>
      </w:r>
    </w:p>
    <w:p w:rsidR="00182EE7" w:rsidRDefault="009F2CB0" w:rsidP="00872AE6">
      <w:pPr>
        <w:spacing w:before="120" w:line="560" w:lineRule="exact"/>
        <w:ind w:firstLine="507"/>
        <w:jc w:val="lowKashida"/>
        <w:rPr>
          <w:rFonts w:cs="Traditional Arabic"/>
          <w:sz w:val="36"/>
          <w:szCs w:val="36"/>
          <w:rtl/>
        </w:rPr>
      </w:pPr>
      <w:r>
        <w:rPr>
          <w:rFonts w:cs="Traditional Arabic" w:hint="cs"/>
          <w:sz w:val="36"/>
          <w:szCs w:val="36"/>
          <w:rtl/>
        </w:rPr>
        <w:t>فإ</w:t>
      </w:r>
      <w:r w:rsidR="00182EE7">
        <w:rPr>
          <w:rFonts w:cs="Traditional Arabic" w:hint="cs"/>
          <w:sz w:val="36"/>
          <w:szCs w:val="36"/>
          <w:rtl/>
        </w:rPr>
        <w:t>ن الله عز وجل عندما أرسل رسوله محمد</w:t>
      </w:r>
      <w:r>
        <w:rPr>
          <w:rFonts w:cs="Traditional Arabic" w:hint="cs"/>
          <w:sz w:val="36"/>
          <w:szCs w:val="36"/>
          <w:rtl/>
        </w:rPr>
        <w:t>ا</w:t>
      </w:r>
      <w:r w:rsidR="00182EE7">
        <w:rPr>
          <w:rFonts w:cs="Traditional Arabic" w:hint="cs"/>
          <w:sz w:val="36"/>
          <w:szCs w:val="36"/>
          <w:rtl/>
        </w:rPr>
        <w:t xml:space="preserve"> صلى الله عليه وسلم بالرسالة</w:t>
      </w:r>
      <w:r w:rsidR="00413CD1">
        <w:rPr>
          <w:rFonts w:cs="Traditional Arabic" w:hint="cs"/>
          <w:sz w:val="36"/>
          <w:szCs w:val="36"/>
          <w:rtl/>
        </w:rPr>
        <w:t>,</w:t>
      </w:r>
      <w:r w:rsidR="00182EE7">
        <w:rPr>
          <w:rFonts w:cs="Traditional Arabic" w:hint="cs"/>
          <w:sz w:val="36"/>
          <w:szCs w:val="36"/>
          <w:rtl/>
        </w:rPr>
        <w:t xml:space="preserve"> أيده بالمعجزات</w:t>
      </w:r>
      <w:r w:rsidR="00413CD1">
        <w:rPr>
          <w:rFonts w:cs="Traditional Arabic" w:hint="cs"/>
          <w:sz w:val="36"/>
          <w:szCs w:val="36"/>
          <w:rtl/>
        </w:rPr>
        <w:t>,</w:t>
      </w:r>
      <w:r w:rsidR="00182EE7">
        <w:rPr>
          <w:rFonts w:cs="Traditional Arabic" w:hint="cs"/>
          <w:sz w:val="36"/>
          <w:szCs w:val="36"/>
          <w:rtl/>
        </w:rPr>
        <w:t xml:space="preserve"> وأعظمها القرآن الكريم</w:t>
      </w:r>
      <w:r w:rsidR="00413CD1">
        <w:rPr>
          <w:rFonts w:cs="Traditional Arabic" w:hint="cs"/>
          <w:sz w:val="36"/>
          <w:szCs w:val="36"/>
          <w:rtl/>
        </w:rPr>
        <w:t>,</w:t>
      </w:r>
      <w:r w:rsidR="00182EE7">
        <w:rPr>
          <w:rFonts w:cs="Traditional Arabic" w:hint="cs"/>
          <w:sz w:val="36"/>
          <w:szCs w:val="36"/>
          <w:rtl/>
        </w:rPr>
        <w:t xml:space="preserve"> الذي بين الحق وأجلاه وفضح الباطل وأخزاه</w:t>
      </w:r>
      <w:r w:rsidR="00413CD1">
        <w:rPr>
          <w:rFonts w:cs="Traditional Arabic" w:hint="cs"/>
          <w:sz w:val="36"/>
          <w:szCs w:val="36"/>
          <w:rtl/>
        </w:rPr>
        <w:t>,</w:t>
      </w:r>
      <w:r w:rsidR="00182EE7">
        <w:rPr>
          <w:rFonts w:cs="Traditional Arabic" w:hint="cs"/>
          <w:sz w:val="36"/>
          <w:szCs w:val="36"/>
          <w:rtl/>
        </w:rPr>
        <w:t xml:space="preserve"> وفي القرآن الكريم آيات </w:t>
      </w:r>
      <w:r w:rsidR="00E65A37">
        <w:rPr>
          <w:rFonts w:cs="Traditional Arabic" w:hint="cs"/>
          <w:sz w:val="36"/>
          <w:szCs w:val="36"/>
          <w:rtl/>
        </w:rPr>
        <w:t>كثيرة</w:t>
      </w:r>
      <w:r w:rsidR="00182EE7">
        <w:rPr>
          <w:rFonts w:cs="Traditional Arabic" w:hint="cs"/>
          <w:sz w:val="36"/>
          <w:szCs w:val="36"/>
          <w:rtl/>
        </w:rPr>
        <w:t xml:space="preserve"> ترد على أهل الزيغ والباطل من أصحاب الديانات الأخرى وتبين فساد معتقداتهم</w:t>
      </w:r>
      <w:r w:rsidR="00872AE6">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وقد كان الرسول صلى الله عليه وسلم ممتثلا هدى القرآن وسننه فناظر أهل الكتاب وبين الدين الحق فآمن به من آمن وكفر به من كفر ولا</w:t>
      </w:r>
      <w:r w:rsidR="001E1327">
        <w:rPr>
          <w:rFonts w:cs="Traditional Arabic" w:hint="cs"/>
          <w:sz w:val="36"/>
          <w:szCs w:val="36"/>
          <w:rtl/>
        </w:rPr>
        <w:t xml:space="preserve"> </w:t>
      </w:r>
      <w:r>
        <w:rPr>
          <w:rFonts w:cs="Traditional Arabic" w:hint="cs"/>
          <w:sz w:val="36"/>
          <w:szCs w:val="36"/>
          <w:rtl/>
        </w:rPr>
        <w:t>يزال أصحاب تلك الديانات وغيرهم من الوثنين يثيرون ا</w:t>
      </w:r>
      <w:r w:rsidR="009F2CB0">
        <w:rPr>
          <w:rFonts w:cs="Traditional Arabic" w:hint="cs"/>
          <w:sz w:val="36"/>
          <w:szCs w:val="36"/>
          <w:rtl/>
        </w:rPr>
        <w:t>لشبه ويدفعون الباطل دفعا لمقارعة</w:t>
      </w:r>
      <w:r>
        <w:rPr>
          <w:rFonts w:cs="Traditional Arabic" w:hint="cs"/>
          <w:sz w:val="36"/>
          <w:szCs w:val="36"/>
          <w:rtl/>
        </w:rPr>
        <w:t xml:space="preserve"> الحق ولكن الزبد يذهب جفاء وأما ما</w:t>
      </w:r>
      <w:r w:rsidR="00E65A37">
        <w:rPr>
          <w:rFonts w:cs="Traditional Arabic" w:hint="cs"/>
          <w:sz w:val="36"/>
          <w:szCs w:val="36"/>
          <w:rtl/>
        </w:rPr>
        <w:t xml:space="preserve"> </w:t>
      </w:r>
      <w:r>
        <w:rPr>
          <w:rFonts w:cs="Traditional Arabic" w:hint="cs"/>
          <w:sz w:val="36"/>
          <w:szCs w:val="36"/>
          <w:rtl/>
        </w:rPr>
        <w:t xml:space="preserve">ينفع الناس فيمكث في </w:t>
      </w:r>
      <w:r w:rsidR="001E1327">
        <w:rPr>
          <w:rFonts w:cs="Traditional Arabic" w:hint="cs"/>
          <w:sz w:val="36"/>
          <w:szCs w:val="36"/>
          <w:rtl/>
        </w:rPr>
        <w:t>الأرض</w:t>
      </w:r>
      <w:r>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 ومن سنة الله تعالى أن يهيئ في كل عصر حماة لهذا الدين يذبون عنه وينافحون</w:t>
      </w:r>
      <w:r w:rsidR="00413CD1">
        <w:rPr>
          <w:rFonts w:cs="Traditional Arabic" w:hint="cs"/>
          <w:sz w:val="36"/>
          <w:szCs w:val="36"/>
          <w:rtl/>
        </w:rPr>
        <w:t>,</w:t>
      </w:r>
      <w:r>
        <w:rPr>
          <w:rFonts w:cs="Traditional Arabic" w:hint="cs"/>
          <w:sz w:val="36"/>
          <w:szCs w:val="36"/>
          <w:rtl/>
        </w:rPr>
        <w:t xml:space="preserve"> وكان من ضمن هؤلاء الجهابذة فضيلة العلامة الشيخ محمد رشيد رضا فكان رحمه الله يرد على المخالفين لهذا الدين يقرع الحجة بالحجة الصحيحة ويدفع الفرية بالبرهان الصريح</w:t>
      </w:r>
      <w:r w:rsidR="00413CD1">
        <w:rPr>
          <w:rFonts w:cs="Traditional Arabic" w:hint="cs"/>
          <w:sz w:val="36"/>
          <w:szCs w:val="36"/>
          <w:rtl/>
        </w:rPr>
        <w:t>,</w:t>
      </w:r>
      <w:r>
        <w:rPr>
          <w:rFonts w:cs="Traditional Arabic" w:hint="cs"/>
          <w:sz w:val="36"/>
          <w:szCs w:val="36"/>
          <w:rtl/>
        </w:rPr>
        <w:t xml:space="preserve"> وكان من ضمن ردوده على المخالفين ردوده على النصارى التي بين فيها بطلان عقيدتهم وزيفها</w:t>
      </w:r>
      <w:r w:rsidR="00413CD1">
        <w:rPr>
          <w:rFonts w:cs="Traditional Arabic" w:hint="cs"/>
          <w:sz w:val="36"/>
          <w:szCs w:val="36"/>
          <w:rtl/>
        </w:rPr>
        <w:t>.</w:t>
      </w:r>
    </w:p>
    <w:p w:rsidR="00182EE7" w:rsidRDefault="00182EE7" w:rsidP="00257028">
      <w:pPr>
        <w:spacing w:before="120" w:line="560" w:lineRule="exact"/>
        <w:ind w:firstLine="507"/>
        <w:jc w:val="lowKashida"/>
        <w:rPr>
          <w:rFonts w:cs="Traditional Arabic"/>
          <w:sz w:val="36"/>
          <w:szCs w:val="36"/>
          <w:rtl/>
        </w:rPr>
      </w:pPr>
      <w:r>
        <w:rPr>
          <w:rFonts w:cs="Traditional Arabic" w:hint="cs"/>
          <w:sz w:val="36"/>
          <w:szCs w:val="36"/>
          <w:rtl/>
        </w:rPr>
        <w:t>وكان أعداء الإسلام في عصره_ وفي كل عصر_قد هجموا على المسلمين هجوما عنيفا وركزوا على الدول الإسلامية</w:t>
      </w:r>
      <w:r w:rsidR="00413CD1">
        <w:rPr>
          <w:rFonts w:cs="Traditional Arabic" w:hint="cs"/>
          <w:sz w:val="36"/>
          <w:szCs w:val="36"/>
          <w:rtl/>
        </w:rPr>
        <w:t>,</w:t>
      </w:r>
      <w:r>
        <w:rPr>
          <w:rFonts w:cs="Traditional Arabic" w:hint="cs"/>
          <w:sz w:val="36"/>
          <w:szCs w:val="36"/>
          <w:rtl/>
        </w:rPr>
        <w:t xml:space="preserve"> لاسيما مصر ال</w:t>
      </w:r>
      <w:r w:rsidR="00413CD1">
        <w:rPr>
          <w:rFonts w:cs="Traditional Arabic" w:hint="cs"/>
          <w:sz w:val="36"/>
          <w:szCs w:val="36"/>
          <w:rtl/>
        </w:rPr>
        <w:t>تي كانت مستهدفه من قبل النصارى, لا سيما و</w:t>
      </w:r>
      <w:r>
        <w:rPr>
          <w:rFonts w:cs="Traditional Arabic" w:hint="cs"/>
          <w:sz w:val="36"/>
          <w:szCs w:val="36"/>
          <w:rtl/>
        </w:rPr>
        <w:t>وجود الأقباط فيها الذين كانوا أقوى معين لهم</w:t>
      </w:r>
      <w:r w:rsidR="00413CD1">
        <w:rPr>
          <w:rFonts w:cs="Traditional Arabic" w:hint="cs"/>
          <w:sz w:val="36"/>
          <w:szCs w:val="36"/>
          <w:rtl/>
        </w:rPr>
        <w:t>,</w:t>
      </w:r>
      <w:r>
        <w:rPr>
          <w:rFonts w:cs="Traditional Arabic" w:hint="cs"/>
          <w:sz w:val="36"/>
          <w:szCs w:val="36"/>
          <w:rtl/>
        </w:rPr>
        <w:t xml:space="preserve"> فحاولوا زعزعة المسلمين عن دينهم</w:t>
      </w:r>
      <w:r w:rsidR="00413CD1">
        <w:rPr>
          <w:rFonts w:cs="Traditional Arabic" w:hint="cs"/>
          <w:sz w:val="36"/>
          <w:szCs w:val="36"/>
          <w:rtl/>
        </w:rPr>
        <w:t>,</w:t>
      </w:r>
      <w:r>
        <w:rPr>
          <w:rFonts w:cs="Traditional Arabic" w:hint="cs"/>
          <w:sz w:val="36"/>
          <w:szCs w:val="36"/>
          <w:rtl/>
        </w:rPr>
        <w:t xml:space="preserve"> ولكن حماة الدين كانوا لهم بالمرصاد</w:t>
      </w:r>
      <w:r w:rsidR="00413CD1">
        <w:rPr>
          <w:rFonts w:cs="Traditional Arabic" w:hint="cs"/>
          <w:sz w:val="36"/>
          <w:szCs w:val="36"/>
          <w:rtl/>
        </w:rPr>
        <w:t>,</w:t>
      </w:r>
      <w:r>
        <w:rPr>
          <w:rFonts w:cs="Traditional Arabic" w:hint="cs"/>
          <w:sz w:val="36"/>
          <w:szCs w:val="36"/>
          <w:rtl/>
        </w:rPr>
        <w:t xml:space="preserve"> فقد كان الشيخ رحمه الله يرد على كتابات النصارى التي تنشر في المجلات</w:t>
      </w:r>
      <w:r w:rsidR="00413CD1">
        <w:rPr>
          <w:rFonts w:cs="Traditional Arabic" w:hint="cs"/>
          <w:sz w:val="36"/>
          <w:szCs w:val="36"/>
          <w:rtl/>
        </w:rPr>
        <w:t>,</w:t>
      </w:r>
      <w:r>
        <w:rPr>
          <w:rFonts w:cs="Traditional Arabic" w:hint="cs"/>
          <w:sz w:val="36"/>
          <w:szCs w:val="36"/>
          <w:rtl/>
        </w:rPr>
        <w:t xml:space="preserve"> أو في كتبهم</w:t>
      </w:r>
      <w:r w:rsidR="00413CD1">
        <w:rPr>
          <w:rFonts w:cs="Traditional Arabic" w:hint="cs"/>
          <w:sz w:val="36"/>
          <w:szCs w:val="36"/>
          <w:rtl/>
        </w:rPr>
        <w:t>,</w:t>
      </w:r>
      <w:r>
        <w:rPr>
          <w:rFonts w:cs="Traditional Arabic" w:hint="cs"/>
          <w:sz w:val="36"/>
          <w:szCs w:val="36"/>
          <w:rtl/>
        </w:rPr>
        <w:t xml:space="preserve"> أو في مناظراته معهم</w:t>
      </w:r>
      <w:r w:rsidR="00413CD1">
        <w:rPr>
          <w:rFonts w:cs="Traditional Arabic" w:hint="cs"/>
          <w:sz w:val="36"/>
          <w:szCs w:val="36"/>
          <w:rtl/>
        </w:rPr>
        <w:t>,</w:t>
      </w:r>
      <w:r>
        <w:rPr>
          <w:rFonts w:cs="Traditional Arabic" w:hint="cs"/>
          <w:sz w:val="36"/>
          <w:szCs w:val="36"/>
          <w:rtl/>
        </w:rPr>
        <w:t xml:space="preserve"> يبين فساد شبههم ويدحر حججهم</w:t>
      </w:r>
      <w:r w:rsidR="00413CD1">
        <w:rPr>
          <w:rFonts w:cs="Traditional Arabic" w:hint="cs"/>
          <w:sz w:val="36"/>
          <w:szCs w:val="36"/>
          <w:rtl/>
        </w:rPr>
        <w:t>,</w:t>
      </w:r>
      <w:r>
        <w:rPr>
          <w:rFonts w:cs="Traditional Arabic" w:hint="cs"/>
          <w:sz w:val="36"/>
          <w:szCs w:val="36"/>
          <w:rtl/>
        </w:rPr>
        <w:t xml:space="preserve"> وكان لمقالاته التي كانت تنشر في مجلة المنار إسهام عظيم في الدفاع عن الإسلام</w:t>
      </w:r>
      <w:r w:rsidR="00257028">
        <w:rPr>
          <w:rFonts w:cs="Traditional Arabic" w:hint="cs"/>
          <w:sz w:val="36"/>
          <w:szCs w:val="36"/>
          <w:rtl/>
        </w:rPr>
        <w:t xml:space="preserve"> </w:t>
      </w:r>
      <w:r>
        <w:rPr>
          <w:rFonts w:cs="Traditional Arabic" w:hint="cs"/>
          <w:sz w:val="36"/>
          <w:szCs w:val="36"/>
          <w:rtl/>
        </w:rPr>
        <w:t>مدعمة بالأدلة النقلية</w:t>
      </w:r>
      <w:r w:rsidR="00413CD1">
        <w:rPr>
          <w:rFonts w:cs="Traditional Arabic" w:hint="cs"/>
          <w:sz w:val="36"/>
          <w:szCs w:val="36"/>
          <w:rtl/>
        </w:rPr>
        <w:t>,</w:t>
      </w:r>
      <w:r>
        <w:rPr>
          <w:rFonts w:cs="Traditional Arabic" w:hint="cs"/>
          <w:sz w:val="36"/>
          <w:szCs w:val="36"/>
          <w:rtl/>
        </w:rPr>
        <w:t xml:space="preserve"> ومن المعلوم أن ردود الشيخ على النصارى كانت تنشر </w:t>
      </w:r>
      <w:r>
        <w:rPr>
          <w:rFonts w:cs="Traditional Arabic" w:hint="cs"/>
          <w:sz w:val="36"/>
          <w:szCs w:val="36"/>
          <w:rtl/>
        </w:rPr>
        <w:lastRenderedPageBreak/>
        <w:t>ضمن مجلة المنار، وبعض كتبه ومؤلفاته التي يضمن فيها الردود على بعض اعتقادات النصارى وشبههم، ولكن جل الردود كانت ضمن مجلة المنار</w:t>
      </w:r>
      <w:r w:rsidR="00413CD1">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فقد كانت هذه المجلة أكبر مجلة إسلاميه في العالم الإسلامي وأعظمها صيتا وأكثرها تأثيرا</w:t>
      </w:r>
      <w:r w:rsidR="00413CD1">
        <w:rPr>
          <w:rFonts w:cs="Traditional Arabic" w:hint="cs"/>
          <w:sz w:val="36"/>
          <w:szCs w:val="36"/>
          <w:rtl/>
        </w:rPr>
        <w:t>,</w:t>
      </w:r>
      <w:r>
        <w:rPr>
          <w:rFonts w:cs="Traditional Arabic" w:hint="cs"/>
          <w:sz w:val="36"/>
          <w:szCs w:val="36"/>
          <w:rtl/>
        </w:rPr>
        <w:t xml:space="preserve"> وكانت تحتل مكانة مرموقة في الصحافة الإسلامية</w:t>
      </w:r>
      <w:r w:rsidR="00413CD1">
        <w:rPr>
          <w:rFonts w:cs="Traditional Arabic" w:hint="cs"/>
          <w:sz w:val="36"/>
          <w:szCs w:val="36"/>
          <w:rtl/>
        </w:rPr>
        <w:t>,</w:t>
      </w:r>
      <w:r>
        <w:rPr>
          <w:rFonts w:cs="Traditional Arabic" w:hint="cs"/>
          <w:sz w:val="36"/>
          <w:szCs w:val="36"/>
          <w:rtl/>
        </w:rPr>
        <w:t xml:space="preserve"> فقد أحدث صدورها دويا هائلا وتغيرا في الرأي والتفكير ، وقد كان الشيخ محمد رشيد رضا رحمه الله هو الذي يشرف على طبعها وتحريرها</w:t>
      </w:r>
      <w:r w:rsidR="00413CD1">
        <w:rPr>
          <w:rFonts w:cs="Traditional Arabic" w:hint="cs"/>
          <w:sz w:val="36"/>
          <w:szCs w:val="36"/>
          <w:rtl/>
        </w:rPr>
        <w:t>,</w:t>
      </w:r>
      <w:r>
        <w:rPr>
          <w:rFonts w:cs="Traditional Arabic" w:hint="cs"/>
          <w:sz w:val="36"/>
          <w:szCs w:val="36"/>
          <w:rtl/>
        </w:rPr>
        <w:t xml:space="preserve">ولكن بعد موت الشيخ رحمه الله بمدة وجيزة انقطع صدورها على الرغم من محاولات بعض المصلحين </w:t>
      </w:r>
      <w:r w:rsidR="00413CD1">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وقد رغبت بعد استشارتي لبعض مشايخي الفضلاء أن أدلي بدلوي المتواضع في خدمة ما</w:t>
      </w:r>
      <w:r w:rsidR="00EB6D29">
        <w:rPr>
          <w:rFonts w:cs="Traditional Arabic" w:hint="cs"/>
          <w:sz w:val="36"/>
          <w:szCs w:val="36"/>
          <w:rtl/>
        </w:rPr>
        <w:t xml:space="preserve"> </w:t>
      </w:r>
      <w:r>
        <w:rPr>
          <w:rFonts w:cs="Traditional Arabic" w:hint="cs"/>
          <w:sz w:val="36"/>
          <w:szCs w:val="36"/>
          <w:rtl/>
        </w:rPr>
        <w:t>تر</w:t>
      </w:r>
      <w:r w:rsidR="00413CD1">
        <w:rPr>
          <w:rFonts w:cs="Traditional Arabic" w:hint="cs"/>
          <w:sz w:val="36"/>
          <w:szCs w:val="36"/>
          <w:rtl/>
        </w:rPr>
        <w:t>كه لنا هذا العالم العامل</w:t>
      </w:r>
      <w:r>
        <w:rPr>
          <w:rFonts w:cs="Traditional Arabic" w:hint="cs"/>
          <w:sz w:val="36"/>
          <w:szCs w:val="36"/>
          <w:rtl/>
        </w:rPr>
        <w:t xml:space="preserve"> للإسهام في نشر ذلك التراث العظيم </w:t>
      </w:r>
      <w:r w:rsidR="00413CD1">
        <w:rPr>
          <w:rFonts w:cs="Traditional Arabic" w:hint="cs"/>
          <w:sz w:val="36"/>
          <w:szCs w:val="36"/>
          <w:rtl/>
        </w:rPr>
        <w:t xml:space="preserve">الذي ورثه لعموم المسلمين </w:t>
      </w:r>
      <w:r>
        <w:rPr>
          <w:rFonts w:cs="Traditional Arabic" w:hint="cs"/>
          <w:sz w:val="36"/>
          <w:szCs w:val="36"/>
          <w:rtl/>
        </w:rPr>
        <w:t>فعزمت على الكتابة بأن تكون أطروحتي لمرحلة العالمية (الماجستير) هي : جهود الشيخ محمد رشيد رضا في الرد على عقائد النصارى</w:t>
      </w:r>
      <w:r w:rsidR="00413CD1">
        <w:rPr>
          <w:rFonts w:cs="Traditional Arabic" w:hint="cs"/>
          <w:sz w:val="36"/>
          <w:szCs w:val="36"/>
          <w:rtl/>
        </w:rPr>
        <w:t>,</w:t>
      </w:r>
      <w:r>
        <w:rPr>
          <w:rFonts w:cs="Traditional Arabic" w:hint="cs"/>
          <w:sz w:val="36"/>
          <w:szCs w:val="36"/>
          <w:rtl/>
        </w:rPr>
        <w:t xml:space="preserve"> حيث أنني لم أقف على من تطرق إليه من الباحثين في رسالة علمية بعد سؤالي لمركز الملك فيصل للبحوث العلمية وبحثي في دليل الرسائل الجامعية</w:t>
      </w:r>
      <w:r w:rsidR="00413CD1">
        <w:rPr>
          <w:rFonts w:cs="Traditional Arabic" w:hint="cs"/>
          <w:sz w:val="36"/>
          <w:szCs w:val="36"/>
          <w:rtl/>
        </w:rPr>
        <w:t>.</w:t>
      </w:r>
      <w:r>
        <w:rPr>
          <w:rFonts w:cs="Traditional Arabic" w:hint="cs"/>
          <w:sz w:val="36"/>
          <w:szCs w:val="36"/>
          <w:rtl/>
        </w:rPr>
        <w:t xml:space="preserve"> </w:t>
      </w:r>
    </w:p>
    <w:p w:rsidR="00182EE7" w:rsidRDefault="00182EE7" w:rsidP="00872AE6">
      <w:pPr>
        <w:spacing w:before="120" w:line="560" w:lineRule="exact"/>
        <w:ind w:firstLine="507"/>
        <w:jc w:val="lowKashida"/>
        <w:rPr>
          <w:rFonts w:cs="Traditional Arabic"/>
          <w:b/>
          <w:bCs/>
          <w:sz w:val="36"/>
          <w:szCs w:val="36"/>
          <w:rtl/>
        </w:rPr>
      </w:pPr>
      <w:r>
        <w:rPr>
          <w:rFonts w:cs="Traditional Arabic" w:hint="cs"/>
          <w:b/>
          <w:bCs/>
          <w:sz w:val="36"/>
          <w:szCs w:val="36"/>
          <w:rtl/>
        </w:rPr>
        <w:t xml:space="preserve">أسباب اختيار الموضوع : </w:t>
      </w:r>
    </w:p>
    <w:p w:rsidR="009D0538" w:rsidRDefault="00182EE7" w:rsidP="00920E74">
      <w:pPr>
        <w:numPr>
          <w:ilvl w:val="0"/>
          <w:numId w:val="2"/>
        </w:numPr>
        <w:tabs>
          <w:tab w:val="clear" w:pos="720"/>
          <w:tab w:val="num" w:pos="43"/>
          <w:tab w:val="left" w:pos="943"/>
        </w:tabs>
        <w:spacing w:before="120" w:line="560" w:lineRule="exact"/>
        <w:ind w:left="583" w:firstLine="0"/>
        <w:jc w:val="lowKashida"/>
        <w:rPr>
          <w:rFonts w:cs="Traditional Arabic"/>
          <w:sz w:val="36"/>
          <w:szCs w:val="36"/>
        </w:rPr>
      </w:pPr>
      <w:r>
        <w:rPr>
          <w:rFonts w:cs="Traditional Arabic" w:hint="cs"/>
          <w:sz w:val="36"/>
          <w:szCs w:val="36"/>
          <w:rtl/>
        </w:rPr>
        <w:t>إبراز جهود الشيخ محمد رشيد رضا رحمه الله في الدفاع عن الإسلام ورد شبه النصارى ولا سيما أن الشيخ كان معاصرا للنصارى عن كثب وهو يعد من أكبر الدعاة إلى الله في ذلك العصر ففي إبراز جهوده حصول الفائدة لكل داع إلى الله تعالى</w:t>
      </w:r>
      <w:r w:rsidR="009D0538">
        <w:rPr>
          <w:rFonts w:cs="Traditional Arabic" w:hint="cs"/>
          <w:sz w:val="36"/>
          <w:szCs w:val="36"/>
          <w:rtl/>
        </w:rPr>
        <w:t>.</w:t>
      </w:r>
    </w:p>
    <w:p w:rsidR="009D0538" w:rsidRDefault="00182EE7" w:rsidP="00920E74">
      <w:pPr>
        <w:numPr>
          <w:ilvl w:val="0"/>
          <w:numId w:val="2"/>
        </w:numPr>
        <w:tabs>
          <w:tab w:val="clear" w:pos="720"/>
          <w:tab w:val="num" w:pos="583"/>
          <w:tab w:val="left" w:pos="943"/>
        </w:tabs>
        <w:spacing w:before="120" w:line="560" w:lineRule="exact"/>
        <w:ind w:left="583" w:firstLine="0"/>
        <w:jc w:val="lowKashida"/>
        <w:rPr>
          <w:rFonts w:cs="Traditional Arabic"/>
          <w:sz w:val="36"/>
          <w:szCs w:val="36"/>
        </w:rPr>
      </w:pPr>
      <w:r>
        <w:rPr>
          <w:rFonts w:cs="Traditional Arabic" w:hint="cs"/>
          <w:sz w:val="36"/>
          <w:szCs w:val="36"/>
          <w:rtl/>
        </w:rPr>
        <w:t>الفوائد العظيمة التي يجتنيها الباحث عندما يكتب في دراسة الأديان</w:t>
      </w:r>
      <w:r w:rsidR="009D0538">
        <w:rPr>
          <w:rFonts w:cs="Traditional Arabic" w:hint="cs"/>
          <w:sz w:val="36"/>
          <w:szCs w:val="36"/>
          <w:rtl/>
        </w:rPr>
        <w:t>.</w:t>
      </w:r>
    </w:p>
    <w:p w:rsidR="009D0538" w:rsidRDefault="00182EE7" w:rsidP="00920E74">
      <w:pPr>
        <w:numPr>
          <w:ilvl w:val="0"/>
          <w:numId w:val="2"/>
        </w:numPr>
        <w:tabs>
          <w:tab w:val="clear" w:pos="720"/>
          <w:tab w:val="num" w:pos="583"/>
          <w:tab w:val="left" w:pos="943"/>
        </w:tabs>
        <w:spacing w:before="120" w:line="560" w:lineRule="exact"/>
        <w:ind w:left="583" w:firstLine="0"/>
        <w:jc w:val="lowKashida"/>
        <w:rPr>
          <w:rFonts w:cs="Traditional Arabic"/>
          <w:sz w:val="36"/>
          <w:szCs w:val="36"/>
        </w:rPr>
      </w:pPr>
      <w:r>
        <w:rPr>
          <w:rFonts w:cs="Traditional Arabic" w:hint="cs"/>
          <w:sz w:val="36"/>
          <w:szCs w:val="36"/>
          <w:rtl/>
        </w:rPr>
        <w:t xml:space="preserve">لم يدرس موضوع جهود الشيخ محمد رشيد رضا في الرد على عقائد النصارى برسالة علمية حسب اطلاعي وسؤالي حول هذا الموضوع </w:t>
      </w:r>
      <w:r w:rsidR="009D0538">
        <w:rPr>
          <w:rFonts w:cs="Traditional Arabic" w:hint="cs"/>
          <w:sz w:val="36"/>
          <w:szCs w:val="36"/>
          <w:rtl/>
        </w:rPr>
        <w:t>.</w:t>
      </w:r>
    </w:p>
    <w:p w:rsidR="00182EE7" w:rsidRDefault="00182EE7" w:rsidP="00920E74">
      <w:pPr>
        <w:numPr>
          <w:ilvl w:val="0"/>
          <w:numId w:val="2"/>
        </w:numPr>
        <w:tabs>
          <w:tab w:val="clear" w:pos="720"/>
          <w:tab w:val="num" w:pos="583"/>
          <w:tab w:val="left" w:pos="943"/>
        </w:tabs>
        <w:spacing w:before="120" w:line="560" w:lineRule="exact"/>
        <w:ind w:left="583" w:firstLine="0"/>
        <w:jc w:val="lowKashida"/>
        <w:rPr>
          <w:rFonts w:cs="Traditional Arabic"/>
          <w:sz w:val="36"/>
          <w:szCs w:val="36"/>
        </w:rPr>
      </w:pPr>
      <w:r>
        <w:rPr>
          <w:rFonts w:cs="Traditional Arabic" w:hint="cs"/>
          <w:sz w:val="36"/>
          <w:szCs w:val="36"/>
          <w:rtl/>
        </w:rPr>
        <w:t xml:space="preserve">المساهمة في هذه الدراسة حول جهود الشيخ محمد رشيد رضا مع من كتب عنه في إظهار جهوده في خدمة الإسلام من جوانب مختلفة </w:t>
      </w:r>
      <w:r w:rsidR="00413CD1">
        <w:rPr>
          <w:rFonts w:cs="Traditional Arabic" w:hint="cs"/>
          <w:sz w:val="36"/>
          <w:szCs w:val="36"/>
          <w:rtl/>
        </w:rPr>
        <w:t>.</w:t>
      </w:r>
    </w:p>
    <w:p w:rsidR="00182EE7" w:rsidRPr="009D0538" w:rsidRDefault="00581A2B" w:rsidP="00872AE6">
      <w:pPr>
        <w:spacing w:before="120" w:line="560" w:lineRule="exact"/>
        <w:ind w:firstLine="507"/>
        <w:jc w:val="lowKashida"/>
        <w:rPr>
          <w:rFonts w:cs="Traditional Arabic"/>
          <w:b/>
          <w:bCs/>
          <w:sz w:val="36"/>
          <w:szCs w:val="36"/>
          <w:rtl/>
        </w:rPr>
      </w:pPr>
      <w:r>
        <w:rPr>
          <w:rFonts w:cs="Traditional Arabic"/>
          <w:b/>
          <w:bCs/>
          <w:sz w:val="36"/>
          <w:szCs w:val="36"/>
          <w:rtl/>
        </w:rPr>
        <w:br w:type="page"/>
      </w:r>
      <w:r w:rsidR="00182EE7" w:rsidRPr="009D0538">
        <w:rPr>
          <w:rFonts w:cs="Traditional Arabic" w:hint="cs"/>
          <w:b/>
          <w:bCs/>
          <w:sz w:val="36"/>
          <w:szCs w:val="36"/>
          <w:rtl/>
        </w:rPr>
        <w:lastRenderedPageBreak/>
        <w:t xml:space="preserve">الدراسات السابقة : </w:t>
      </w:r>
    </w:p>
    <w:p w:rsidR="00182EE7" w:rsidRDefault="00182EE7" w:rsidP="009D0538">
      <w:pPr>
        <w:spacing w:before="120" w:line="560" w:lineRule="exact"/>
        <w:ind w:firstLine="507"/>
        <w:jc w:val="lowKashida"/>
        <w:rPr>
          <w:rFonts w:cs="Traditional Arabic"/>
          <w:sz w:val="36"/>
          <w:szCs w:val="36"/>
          <w:rtl/>
        </w:rPr>
      </w:pPr>
      <w:r>
        <w:rPr>
          <w:rFonts w:cs="Traditional Arabic" w:hint="cs"/>
          <w:sz w:val="36"/>
          <w:szCs w:val="36"/>
          <w:rtl/>
        </w:rPr>
        <w:t>لم يتطرق فيما علمت أحد من الباحثين لموضوع جهود الشيخ محمد رشيد رضا في الرد على عقائد النصارى برسالة علمية</w:t>
      </w:r>
      <w:r w:rsidR="009D0538">
        <w:rPr>
          <w:rFonts w:cs="Traditional Arabic" w:hint="cs"/>
          <w:sz w:val="36"/>
          <w:szCs w:val="36"/>
          <w:rtl/>
        </w:rPr>
        <w:t xml:space="preserve">، </w:t>
      </w:r>
      <w:r>
        <w:rPr>
          <w:rFonts w:cs="Traditional Arabic" w:hint="cs"/>
          <w:sz w:val="36"/>
          <w:szCs w:val="36"/>
          <w:rtl/>
        </w:rPr>
        <w:t>ولكن كتبت عدة رسائل علمية حول جهوده من جوانب مختلفة</w:t>
      </w:r>
      <w:r w:rsidR="009D0538">
        <w:rPr>
          <w:rFonts w:cs="Traditional Arabic" w:hint="cs"/>
          <w:sz w:val="36"/>
          <w:szCs w:val="36"/>
          <w:rtl/>
        </w:rPr>
        <w:t>.</w:t>
      </w:r>
      <w:r>
        <w:rPr>
          <w:rFonts w:cs="Traditional Arabic" w:hint="cs"/>
          <w:sz w:val="36"/>
          <w:szCs w:val="36"/>
          <w:rtl/>
        </w:rPr>
        <w:t xml:space="preserve"> </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فمن تلك الرسائل ما يلي : </w:t>
      </w:r>
    </w:p>
    <w:p w:rsidR="00DD2091" w:rsidRDefault="00182EE7" w:rsidP="00DD2091">
      <w:pPr>
        <w:spacing w:before="120" w:line="560" w:lineRule="exact"/>
        <w:ind w:firstLine="507"/>
        <w:jc w:val="lowKashida"/>
        <w:rPr>
          <w:rFonts w:cs="Traditional Arabic"/>
          <w:sz w:val="36"/>
          <w:szCs w:val="36"/>
          <w:rtl/>
        </w:rPr>
      </w:pPr>
      <w:r>
        <w:rPr>
          <w:rFonts w:cs="Traditional Arabic" w:hint="cs"/>
          <w:sz w:val="36"/>
          <w:szCs w:val="36"/>
          <w:rtl/>
        </w:rPr>
        <w:t xml:space="preserve">رسالة بعنوان : </w:t>
      </w:r>
      <w:r w:rsidR="00413CD1">
        <w:rPr>
          <w:rFonts w:cs="Traditional Arabic" w:hint="cs"/>
          <w:sz w:val="36"/>
          <w:szCs w:val="36"/>
          <w:rtl/>
        </w:rPr>
        <w:t>"</w:t>
      </w:r>
      <w:r>
        <w:rPr>
          <w:rFonts w:cs="Traditional Arabic" w:hint="cs"/>
          <w:sz w:val="36"/>
          <w:szCs w:val="36"/>
          <w:rtl/>
        </w:rPr>
        <w:t>الشيخ محمد رشيد رضا عصره وحياته وجهوده الأدبية واللغوية</w:t>
      </w:r>
      <w:r w:rsidR="00413CD1">
        <w:rPr>
          <w:rFonts w:cs="Traditional Arabic" w:hint="cs"/>
          <w:sz w:val="36"/>
          <w:szCs w:val="36"/>
          <w:rtl/>
        </w:rPr>
        <w:t>"</w:t>
      </w:r>
      <w:r>
        <w:rPr>
          <w:rFonts w:cs="Traditional Arabic" w:hint="cs"/>
          <w:sz w:val="36"/>
          <w:szCs w:val="36"/>
          <w:rtl/>
        </w:rPr>
        <w:t xml:space="preserve"> للباحث أحمد الشربيني جمعة وقد قسمها الباحث إلى قسمين رئيسين : </w:t>
      </w:r>
    </w:p>
    <w:p w:rsidR="00182EE7" w:rsidRDefault="00182EE7" w:rsidP="00DD2091">
      <w:pPr>
        <w:spacing w:before="120" w:line="560" w:lineRule="exact"/>
        <w:ind w:firstLine="507"/>
        <w:jc w:val="lowKashida"/>
        <w:rPr>
          <w:rFonts w:cs="Traditional Arabic"/>
          <w:sz w:val="36"/>
          <w:szCs w:val="36"/>
          <w:rtl/>
        </w:rPr>
      </w:pPr>
      <w:r>
        <w:rPr>
          <w:rFonts w:cs="Traditional Arabic" w:hint="cs"/>
          <w:sz w:val="36"/>
          <w:szCs w:val="36"/>
          <w:rtl/>
        </w:rPr>
        <w:t xml:space="preserve">القسم الأول : يتعلق بالأدب العربي والنقد العربي </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والقسم الثاني : عن اللغة واللغويون العرب ذاكرا بعض التراجم</w:t>
      </w:r>
      <w:r w:rsidR="00413CD1">
        <w:rPr>
          <w:rFonts w:cs="Traditional Arabic" w:hint="cs"/>
          <w:sz w:val="36"/>
          <w:szCs w:val="36"/>
          <w:rtl/>
        </w:rPr>
        <w:t>.</w:t>
      </w:r>
      <w:r>
        <w:rPr>
          <w:rFonts w:cs="Traditional Arabic" w:hint="cs"/>
          <w:sz w:val="36"/>
          <w:szCs w:val="36"/>
          <w:rtl/>
        </w:rPr>
        <w:t xml:space="preserve"> </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وكما هو واضح فإن هذه الرسالة تتعلق باللغة العربية والأدب ودور الشيخ رشيد تجاهها </w:t>
      </w:r>
      <w:r w:rsidR="00DD2091">
        <w:rPr>
          <w:rFonts w:cs="Traditional Arabic" w:hint="cs"/>
          <w:sz w:val="36"/>
          <w:szCs w:val="36"/>
          <w:rtl/>
        </w:rPr>
        <w:t xml:space="preserve">، </w:t>
      </w:r>
      <w:r>
        <w:rPr>
          <w:rFonts w:cs="Traditional Arabic" w:hint="cs"/>
          <w:sz w:val="36"/>
          <w:szCs w:val="36"/>
          <w:rtl/>
        </w:rPr>
        <w:t xml:space="preserve">بينما موضوع بحثي يتعلق بعرض الآراء العقدية للنصارى وتفنيدها </w:t>
      </w:r>
      <w:r w:rsidR="00413CD1">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وكذلك رسالة بعنوان </w:t>
      </w:r>
      <w:r w:rsidR="00413CD1">
        <w:rPr>
          <w:rFonts w:cs="Traditional Arabic" w:hint="cs"/>
          <w:sz w:val="36"/>
          <w:szCs w:val="36"/>
          <w:rtl/>
        </w:rPr>
        <w:t>"</w:t>
      </w:r>
      <w:r>
        <w:rPr>
          <w:rFonts w:cs="Traditional Arabic" w:hint="cs"/>
          <w:sz w:val="36"/>
          <w:szCs w:val="36"/>
          <w:rtl/>
        </w:rPr>
        <w:t>السلطة السياسية في فكر الشيخ  محمد رشيد رضا</w:t>
      </w:r>
      <w:r w:rsidR="00413CD1">
        <w:rPr>
          <w:rFonts w:cs="Traditional Arabic" w:hint="cs"/>
          <w:sz w:val="36"/>
          <w:szCs w:val="36"/>
          <w:rtl/>
        </w:rPr>
        <w:t>"</w:t>
      </w:r>
      <w:r>
        <w:rPr>
          <w:rFonts w:cs="Traditional Arabic" w:hint="cs"/>
          <w:sz w:val="36"/>
          <w:szCs w:val="36"/>
          <w:rtl/>
        </w:rPr>
        <w:t xml:space="preserve"> للباحث محمد سليمان أبو رمان</w:t>
      </w:r>
      <w:r w:rsidR="00413CD1">
        <w:rPr>
          <w:rFonts w:cs="Traditional Arabic" w:hint="cs"/>
          <w:sz w:val="36"/>
          <w:szCs w:val="36"/>
          <w:rtl/>
        </w:rPr>
        <w:t>,</w:t>
      </w:r>
      <w:r>
        <w:rPr>
          <w:rFonts w:cs="Traditional Arabic" w:hint="cs"/>
          <w:sz w:val="36"/>
          <w:szCs w:val="36"/>
          <w:rtl/>
        </w:rPr>
        <w:t xml:space="preserve"> وقد قسمها الباحث إلى ثلاثة أقسام رئيسة </w:t>
      </w:r>
      <w:r w:rsidR="00413CD1">
        <w:rPr>
          <w:rFonts w:cs="Traditional Arabic" w:hint="cs"/>
          <w:sz w:val="36"/>
          <w:szCs w:val="36"/>
          <w:rtl/>
        </w:rPr>
        <w:t>,</w:t>
      </w:r>
      <w:r>
        <w:rPr>
          <w:rFonts w:cs="Traditional Arabic" w:hint="cs"/>
          <w:sz w:val="36"/>
          <w:szCs w:val="36"/>
          <w:rtl/>
        </w:rPr>
        <w:t>تحدث في قسم منها عن السلطة السياسية ومفهومها</w:t>
      </w:r>
      <w:r w:rsidR="00413CD1">
        <w:rPr>
          <w:rFonts w:cs="Traditional Arabic" w:hint="cs"/>
          <w:sz w:val="36"/>
          <w:szCs w:val="36"/>
          <w:rtl/>
        </w:rPr>
        <w:t>,</w:t>
      </w:r>
      <w:r>
        <w:rPr>
          <w:rFonts w:cs="Traditional Arabic" w:hint="cs"/>
          <w:sz w:val="36"/>
          <w:szCs w:val="36"/>
          <w:rtl/>
        </w:rPr>
        <w:t xml:space="preserve"> وقسم آخر عن الإمامة الشرعية</w:t>
      </w:r>
      <w:r w:rsidR="00413CD1">
        <w:rPr>
          <w:rFonts w:cs="Traditional Arabic" w:hint="cs"/>
          <w:sz w:val="36"/>
          <w:szCs w:val="36"/>
          <w:rtl/>
        </w:rPr>
        <w:t>,</w:t>
      </w:r>
      <w:r>
        <w:rPr>
          <w:rFonts w:cs="Traditional Arabic" w:hint="cs"/>
          <w:sz w:val="36"/>
          <w:szCs w:val="36"/>
          <w:rtl/>
        </w:rPr>
        <w:t xml:space="preserve"> وقسم ثالث عن القيم السياسية للسلطة السياسية</w:t>
      </w:r>
      <w:r w:rsidR="00413CD1">
        <w:rPr>
          <w:rFonts w:cs="Traditional Arabic" w:hint="cs"/>
          <w:sz w:val="36"/>
          <w:szCs w:val="36"/>
          <w:rtl/>
        </w:rPr>
        <w:t>,</w:t>
      </w:r>
      <w:r>
        <w:rPr>
          <w:rFonts w:cs="Traditional Arabic" w:hint="cs"/>
          <w:sz w:val="36"/>
          <w:szCs w:val="36"/>
          <w:rtl/>
        </w:rPr>
        <w:t xml:space="preserve"> والفرق واضح بين بحثي وبين هذا البحث</w:t>
      </w:r>
      <w:r w:rsidR="00413CD1">
        <w:rPr>
          <w:rFonts w:cs="Traditional Arabic" w:hint="cs"/>
          <w:sz w:val="36"/>
          <w:szCs w:val="36"/>
          <w:rtl/>
        </w:rPr>
        <w:t>,</w:t>
      </w:r>
      <w:r>
        <w:rPr>
          <w:rFonts w:cs="Traditional Arabic" w:hint="cs"/>
          <w:sz w:val="36"/>
          <w:szCs w:val="36"/>
          <w:rtl/>
        </w:rPr>
        <w:t xml:space="preserve"> إذ أن هذا البحث يتعلق بالسلطة السياسية وما يتعلق بها وآراء الشيخ فيها وموقفه من الأحداث السياسية التي كانت في عصره </w:t>
      </w:r>
      <w:r w:rsidR="00EB6D29">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وكذلك رسالة بعنوان </w:t>
      </w:r>
      <w:r w:rsidR="00413CD1">
        <w:rPr>
          <w:rFonts w:cs="Traditional Arabic" w:hint="cs"/>
          <w:sz w:val="36"/>
          <w:szCs w:val="36"/>
          <w:rtl/>
        </w:rPr>
        <w:t>"</w:t>
      </w:r>
      <w:r>
        <w:rPr>
          <w:rFonts w:cs="Traditional Arabic" w:hint="cs"/>
          <w:sz w:val="36"/>
          <w:szCs w:val="36"/>
          <w:rtl/>
        </w:rPr>
        <w:t>الشيخ محمد رشيد رضا ودعوة الشيخ محمد بن عبدالوهاب</w:t>
      </w:r>
      <w:r w:rsidR="00413CD1">
        <w:rPr>
          <w:rFonts w:cs="Traditional Arabic" w:hint="cs"/>
          <w:sz w:val="36"/>
          <w:szCs w:val="36"/>
          <w:rtl/>
        </w:rPr>
        <w:t>"</w:t>
      </w:r>
      <w:r>
        <w:rPr>
          <w:rFonts w:cs="Traditional Arabic" w:hint="cs"/>
          <w:sz w:val="36"/>
          <w:szCs w:val="36"/>
          <w:rtl/>
        </w:rPr>
        <w:t xml:space="preserve"> لمحمد بن عبدالله السلمان</w:t>
      </w:r>
      <w:r w:rsidR="00413CD1">
        <w:rPr>
          <w:rFonts w:cs="Traditional Arabic" w:hint="cs"/>
          <w:sz w:val="36"/>
          <w:szCs w:val="36"/>
          <w:rtl/>
        </w:rPr>
        <w:t>,</w:t>
      </w:r>
      <w:r>
        <w:rPr>
          <w:rFonts w:cs="Traditional Arabic" w:hint="cs"/>
          <w:sz w:val="36"/>
          <w:szCs w:val="36"/>
          <w:rtl/>
        </w:rPr>
        <w:t xml:space="preserve"> تحدث فيها الباحث عن الدعوات الإصلاحية وأثرها في المجتمع</w:t>
      </w:r>
      <w:r w:rsidR="00EB6D29">
        <w:rPr>
          <w:rFonts w:cs="Traditional Arabic" w:hint="cs"/>
          <w:sz w:val="36"/>
          <w:szCs w:val="36"/>
          <w:rtl/>
        </w:rPr>
        <w:t>.</w:t>
      </w:r>
      <w:r>
        <w:rPr>
          <w:rFonts w:cs="Traditional Arabic" w:hint="cs"/>
          <w:sz w:val="36"/>
          <w:szCs w:val="36"/>
          <w:rtl/>
        </w:rPr>
        <w:t xml:space="preserve"> </w:t>
      </w:r>
    </w:p>
    <w:p w:rsidR="00182EE7" w:rsidRDefault="00413CD1" w:rsidP="00872AE6">
      <w:pPr>
        <w:spacing w:before="120" w:line="560" w:lineRule="exact"/>
        <w:ind w:firstLine="507"/>
        <w:jc w:val="lowKashida"/>
        <w:rPr>
          <w:rFonts w:cs="Traditional Arabic"/>
          <w:sz w:val="36"/>
          <w:szCs w:val="36"/>
          <w:rtl/>
        </w:rPr>
      </w:pPr>
      <w:r>
        <w:rPr>
          <w:rFonts w:cs="Traditional Arabic" w:hint="cs"/>
          <w:sz w:val="36"/>
          <w:szCs w:val="36"/>
          <w:rtl/>
        </w:rPr>
        <w:t>و</w:t>
      </w:r>
      <w:r w:rsidR="00182EE7">
        <w:rPr>
          <w:rFonts w:cs="Traditional Arabic" w:hint="cs"/>
          <w:sz w:val="36"/>
          <w:szCs w:val="36"/>
          <w:rtl/>
        </w:rPr>
        <w:t>عن دعوة الشيخ محمد بن عبدالوهاب وأثر دعواته على العالم الإسلامي</w:t>
      </w:r>
      <w:r>
        <w:rPr>
          <w:rFonts w:cs="Traditional Arabic" w:hint="cs"/>
          <w:sz w:val="36"/>
          <w:szCs w:val="36"/>
          <w:rtl/>
        </w:rPr>
        <w:t>,</w:t>
      </w:r>
      <w:r w:rsidR="00182EE7">
        <w:rPr>
          <w:rFonts w:cs="Traditional Arabic" w:hint="cs"/>
          <w:sz w:val="36"/>
          <w:szCs w:val="36"/>
          <w:rtl/>
        </w:rPr>
        <w:t xml:space="preserve"> ورد الشبه الباطلة التي الصقها أعداؤه بدعوته</w:t>
      </w:r>
      <w:r>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lastRenderedPageBreak/>
        <w:t xml:space="preserve">وكذلك رسالة بعنوان </w:t>
      </w:r>
      <w:r w:rsidR="00413CD1">
        <w:rPr>
          <w:rFonts w:cs="Traditional Arabic" w:hint="cs"/>
          <w:sz w:val="36"/>
          <w:szCs w:val="36"/>
          <w:rtl/>
        </w:rPr>
        <w:t>"</w:t>
      </w:r>
      <w:r>
        <w:rPr>
          <w:rFonts w:cs="Traditional Arabic" w:hint="cs"/>
          <w:sz w:val="36"/>
          <w:szCs w:val="36"/>
          <w:rtl/>
        </w:rPr>
        <w:t>موقف الشيخ محمد رشيد رضا من القضايا الفلسفية والكلامية</w:t>
      </w:r>
      <w:r w:rsidR="00413CD1">
        <w:rPr>
          <w:rFonts w:cs="Traditional Arabic" w:hint="cs"/>
          <w:sz w:val="36"/>
          <w:szCs w:val="36"/>
          <w:rtl/>
        </w:rPr>
        <w:t>"</w:t>
      </w:r>
      <w:r>
        <w:rPr>
          <w:rFonts w:cs="Traditional Arabic" w:hint="cs"/>
          <w:sz w:val="36"/>
          <w:szCs w:val="36"/>
          <w:rtl/>
        </w:rPr>
        <w:t xml:space="preserve"> للباحث خليفة أبو سعده</w:t>
      </w:r>
      <w:r w:rsidR="00413CD1">
        <w:rPr>
          <w:rFonts w:cs="Traditional Arabic" w:hint="cs"/>
          <w:sz w:val="36"/>
          <w:szCs w:val="36"/>
          <w:rtl/>
        </w:rPr>
        <w:t>,</w:t>
      </w:r>
      <w:r>
        <w:rPr>
          <w:rFonts w:cs="Traditional Arabic" w:hint="cs"/>
          <w:sz w:val="36"/>
          <w:szCs w:val="36"/>
          <w:rtl/>
        </w:rPr>
        <w:t xml:space="preserve"> وقد تحدث فيها الباحث عن آراء ومواقف الشيخ محمد رشيد رضا من القضايا الكلامية المتعلق بالعقيدة</w:t>
      </w:r>
      <w:r w:rsidR="00413CD1">
        <w:rPr>
          <w:rFonts w:cs="Traditional Arabic" w:hint="cs"/>
          <w:sz w:val="36"/>
          <w:szCs w:val="36"/>
          <w:rtl/>
        </w:rPr>
        <w:t>,</w:t>
      </w:r>
      <w:r>
        <w:rPr>
          <w:rFonts w:cs="Traditional Arabic" w:hint="cs"/>
          <w:sz w:val="36"/>
          <w:szCs w:val="36"/>
          <w:rtl/>
        </w:rPr>
        <w:t xml:space="preserve"> مبينا رأيه فيما يتعلق بالإلهيات</w:t>
      </w:r>
      <w:r w:rsidR="00413CD1">
        <w:rPr>
          <w:rFonts w:cs="Traditional Arabic" w:hint="cs"/>
          <w:sz w:val="36"/>
          <w:szCs w:val="36"/>
          <w:rtl/>
        </w:rPr>
        <w:t>,</w:t>
      </w:r>
      <w:r>
        <w:rPr>
          <w:rFonts w:cs="Traditional Arabic" w:hint="cs"/>
          <w:sz w:val="36"/>
          <w:szCs w:val="36"/>
          <w:rtl/>
        </w:rPr>
        <w:t xml:space="preserve"> وكذلك فيما يتعلق بالنبوات والقضاء والقدر</w:t>
      </w:r>
      <w:r w:rsidR="00413CD1">
        <w:rPr>
          <w:rFonts w:cs="Traditional Arabic" w:hint="cs"/>
          <w:sz w:val="36"/>
          <w:szCs w:val="36"/>
          <w:rtl/>
        </w:rPr>
        <w:t>,</w:t>
      </w:r>
      <w:r>
        <w:rPr>
          <w:rFonts w:cs="Traditional Arabic" w:hint="cs"/>
          <w:sz w:val="36"/>
          <w:szCs w:val="36"/>
          <w:rtl/>
        </w:rPr>
        <w:t xml:space="preserve"> وخصص جزءا منها لما يتعلق بالفلسفة الإسلامية وعلم الكلام</w:t>
      </w:r>
      <w:r w:rsidR="00413CD1">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وهذه الرسالة متعلقة بجهود الشيخ محمد رشيد وآرائه في علم الكلام وبحثي في جهوده في الرد على عقائد النصارى</w:t>
      </w:r>
      <w:r w:rsidR="00413CD1">
        <w:rPr>
          <w:rFonts w:cs="Traditional Arabic" w:hint="cs"/>
          <w:sz w:val="36"/>
          <w:szCs w:val="36"/>
          <w:rtl/>
        </w:rPr>
        <w:t>.</w:t>
      </w:r>
    </w:p>
    <w:p w:rsidR="00182EE7" w:rsidRDefault="00413CD1" w:rsidP="00962770">
      <w:pPr>
        <w:spacing w:before="120" w:line="560" w:lineRule="exact"/>
        <w:ind w:firstLine="507"/>
        <w:jc w:val="lowKashida"/>
        <w:rPr>
          <w:rFonts w:cs="Traditional Arabic"/>
          <w:sz w:val="36"/>
          <w:szCs w:val="36"/>
          <w:rtl/>
        </w:rPr>
      </w:pPr>
      <w:r>
        <w:rPr>
          <w:rFonts w:cs="Traditional Arabic" w:hint="cs"/>
          <w:sz w:val="36"/>
          <w:szCs w:val="36"/>
          <w:rtl/>
        </w:rPr>
        <w:t xml:space="preserve">ومن ضمن الرسائل أيضا </w:t>
      </w:r>
      <w:r w:rsidR="00182EE7">
        <w:rPr>
          <w:rFonts w:cs="Traditional Arabic" w:hint="cs"/>
          <w:sz w:val="36"/>
          <w:szCs w:val="36"/>
          <w:rtl/>
        </w:rPr>
        <w:t xml:space="preserve">رسالة بعنوان </w:t>
      </w:r>
      <w:r>
        <w:rPr>
          <w:rFonts w:cs="Traditional Arabic" w:hint="cs"/>
          <w:sz w:val="36"/>
          <w:szCs w:val="36"/>
          <w:rtl/>
        </w:rPr>
        <w:t>"</w:t>
      </w:r>
      <w:r w:rsidR="00182EE7">
        <w:rPr>
          <w:rFonts w:cs="Traditional Arabic" w:hint="cs"/>
          <w:sz w:val="36"/>
          <w:szCs w:val="36"/>
          <w:rtl/>
        </w:rPr>
        <w:t>الفكر التربوي عند الشيخ محمد رشيد رضا</w:t>
      </w:r>
      <w:r>
        <w:rPr>
          <w:rFonts w:cs="Traditional Arabic" w:hint="cs"/>
          <w:sz w:val="36"/>
          <w:szCs w:val="36"/>
          <w:rtl/>
        </w:rPr>
        <w:t>"</w:t>
      </w:r>
      <w:r w:rsidR="00182EE7">
        <w:rPr>
          <w:rFonts w:cs="Traditional Arabic" w:hint="cs"/>
          <w:sz w:val="36"/>
          <w:szCs w:val="36"/>
          <w:rtl/>
        </w:rPr>
        <w:t xml:space="preserve"> لعبد الإله السواط </w:t>
      </w:r>
      <w:r>
        <w:rPr>
          <w:rFonts w:cs="Traditional Arabic" w:hint="cs"/>
          <w:sz w:val="36"/>
          <w:szCs w:val="36"/>
          <w:rtl/>
        </w:rPr>
        <w:t>.و</w:t>
      </w:r>
      <w:r w:rsidR="00182EE7">
        <w:rPr>
          <w:rFonts w:cs="Traditional Arabic" w:hint="cs"/>
          <w:sz w:val="36"/>
          <w:szCs w:val="36"/>
          <w:rtl/>
        </w:rPr>
        <w:t xml:space="preserve">للباحث صالح عدس رسالة أخرى بنفس العنوان </w:t>
      </w:r>
      <w:r>
        <w:rPr>
          <w:rFonts w:cs="Traditional Arabic" w:hint="cs"/>
          <w:sz w:val="36"/>
          <w:szCs w:val="36"/>
          <w:rtl/>
        </w:rPr>
        <w:t>السابق,</w:t>
      </w:r>
      <w:r w:rsidR="00182EE7">
        <w:rPr>
          <w:rFonts w:cs="Traditional Arabic" w:hint="cs"/>
          <w:sz w:val="36"/>
          <w:szCs w:val="36"/>
          <w:rtl/>
        </w:rPr>
        <w:t xml:space="preserve"> وكما هو واضح من عنواني هاتين الرسالتين</w:t>
      </w:r>
      <w:r>
        <w:rPr>
          <w:rFonts w:cs="Traditional Arabic" w:hint="cs"/>
          <w:sz w:val="36"/>
          <w:szCs w:val="36"/>
          <w:rtl/>
        </w:rPr>
        <w:t>,</w:t>
      </w:r>
      <w:r w:rsidR="00182EE7">
        <w:rPr>
          <w:rFonts w:cs="Traditional Arabic" w:hint="cs"/>
          <w:sz w:val="36"/>
          <w:szCs w:val="36"/>
          <w:rtl/>
        </w:rPr>
        <w:t xml:space="preserve"> فإنهما تتعلقان بالجانب التربوي وطرح أفكاره فيما يتعلق بالتربية والتعليم وأثرهما في المجتمع</w:t>
      </w:r>
      <w:r>
        <w:rPr>
          <w:rFonts w:cs="Traditional Arabic" w:hint="cs"/>
          <w:sz w:val="36"/>
          <w:szCs w:val="36"/>
          <w:rtl/>
        </w:rPr>
        <w:t>.</w:t>
      </w:r>
    </w:p>
    <w:p w:rsidR="00182EE7" w:rsidRDefault="00182EE7" w:rsidP="00962770">
      <w:pPr>
        <w:spacing w:before="120" w:line="560" w:lineRule="exact"/>
        <w:ind w:firstLine="507"/>
        <w:jc w:val="lowKashida"/>
        <w:rPr>
          <w:rFonts w:cs="Traditional Arabic"/>
          <w:sz w:val="36"/>
          <w:szCs w:val="36"/>
          <w:rtl/>
        </w:rPr>
      </w:pPr>
      <w:r>
        <w:rPr>
          <w:rFonts w:cs="Traditional Arabic" w:hint="cs"/>
          <w:sz w:val="36"/>
          <w:szCs w:val="36"/>
          <w:rtl/>
        </w:rPr>
        <w:t>وهناك رسالة بعنوان</w:t>
      </w:r>
      <w:r w:rsidR="00413CD1">
        <w:rPr>
          <w:rFonts w:cs="Traditional Arabic" w:hint="cs"/>
          <w:sz w:val="36"/>
          <w:szCs w:val="36"/>
          <w:rtl/>
        </w:rPr>
        <w:t>"</w:t>
      </w:r>
      <w:r>
        <w:rPr>
          <w:rFonts w:cs="Traditional Arabic" w:hint="cs"/>
          <w:sz w:val="36"/>
          <w:szCs w:val="36"/>
          <w:rtl/>
        </w:rPr>
        <w:t xml:space="preserve"> منهج الشيخ محمد رشيد رضا في العقيدة</w:t>
      </w:r>
      <w:r w:rsidR="00413CD1">
        <w:rPr>
          <w:rFonts w:cs="Traditional Arabic" w:hint="cs"/>
          <w:sz w:val="36"/>
          <w:szCs w:val="36"/>
          <w:rtl/>
        </w:rPr>
        <w:t>"</w:t>
      </w:r>
      <w:r>
        <w:rPr>
          <w:rFonts w:cs="Traditional Arabic" w:hint="cs"/>
          <w:sz w:val="36"/>
          <w:szCs w:val="36"/>
          <w:rtl/>
        </w:rPr>
        <w:t xml:space="preserve"> للباحث تامر متولي وقد قسمها الباحث إلى ثلاثة أبواب رئيسة خصص فيها الباب الأول عن منهج الشيخ محمد رشيد رضا في الإيمان بالله</w:t>
      </w:r>
      <w:r w:rsidR="00413CD1">
        <w:rPr>
          <w:rFonts w:cs="Traditional Arabic" w:hint="cs"/>
          <w:sz w:val="36"/>
          <w:szCs w:val="36"/>
          <w:rtl/>
        </w:rPr>
        <w:t>,</w:t>
      </w:r>
      <w:r>
        <w:rPr>
          <w:rFonts w:cs="Traditional Arabic" w:hint="cs"/>
          <w:sz w:val="36"/>
          <w:szCs w:val="36"/>
          <w:rtl/>
        </w:rPr>
        <w:t xml:space="preserve"> وجعل فيها الباب الثاني عن منهجه في الإيمان بالملائكة والكتب والرسل</w:t>
      </w:r>
      <w:r w:rsidR="00962770">
        <w:rPr>
          <w:rFonts w:cs="Traditional Arabic" w:hint="cs"/>
          <w:sz w:val="36"/>
          <w:szCs w:val="36"/>
          <w:rtl/>
        </w:rPr>
        <w:t xml:space="preserve">, </w:t>
      </w:r>
      <w:r>
        <w:rPr>
          <w:rFonts w:cs="Traditional Arabic" w:hint="cs"/>
          <w:sz w:val="36"/>
          <w:szCs w:val="36"/>
          <w:rtl/>
        </w:rPr>
        <w:t>والباب الثالث عن منهجه في الإيمان باليوم الآخر</w:t>
      </w:r>
      <w:r w:rsidR="00413CD1">
        <w:rPr>
          <w:rFonts w:cs="Traditional Arabic" w:hint="cs"/>
          <w:sz w:val="36"/>
          <w:szCs w:val="36"/>
          <w:rtl/>
        </w:rPr>
        <w:t>,</w:t>
      </w:r>
      <w:r>
        <w:rPr>
          <w:rFonts w:cs="Traditional Arabic" w:hint="cs"/>
          <w:sz w:val="36"/>
          <w:szCs w:val="36"/>
          <w:rtl/>
        </w:rPr>
        <w:t xml:space="preserve"> وإن كان قد ذكر في أثناء حديثه عن الإيمان بالرسل ما</w:t>
      </w:r>
      <w:r w:rsidR="00DD2091">
        <w:rPr>
          <w:rFonts w:cs="Traditional Arabic" w:hint="cs"/>
          <w:sz w:val="36"/>
          <w:szCs w:val="36"/>
          <w:rtl/>
        </w:rPr>
        <w:t xml:space="preserve"> </w:t>
      </w:r>
      <w:r>
        <w:rPr>
          <w:rFonts w:cs="Traditional Arabic" w:hint="cs"/>
          <w:sz w:val="36"/>
          <w:szCs w:val="36"/>
          <w:rtl/>
        </w:rPr>
        <w:t>يجب من الإيمان بعموم الأنبياء</w:t>
      </w:r>
      <w:r w:rsidR="00413CD1">
        <w:rPr>
          <w:rFonts w:cs="Traditional Arabic" w:hint="cs"/>
          <w:sz w:val="36"/>
          <w:szCs w:val="36"/>
          <w:rtl/>
        </w:rPr>
        <w:t>,</w:t>
      </w:r>
      <w:r>
        <w:rPr>
          <w:rFonts w:cs="Traditional Arabic" w:hint="cs"/>
          <w:sz w:val="36"/>
          <w:szCs w:val="36"/>
          <w:rtl/>
        </w:rPr>
        <w:t xml:space="preserve"> و</w:t>
      </w:r>
      <w:r w:rsidR="00413CD1">
        <w:rPr>
          <w:rFonts w:cs="Traditional Arabic" w:hint="cs"/>
          <w:sz w:val="36"/>
          <w:szCs w:val="36"/>
          <w:rtl/>
        </w:rPr>
        <w:t xml:space="preserve">لكن </w:t>
      </w:r>
      <w:r>
        <w:rPr>
          <w:rFonts w:cs="Traditional Arabic" w:hint="cs"/>
          <w:sz w:val="36"/>
          <w:szCs w:val="36"/>
          <w:rtl/>
        </w:rPr>
        <w:t>لم يكن هدفه دراسة العقيدة النصرانية بل إنه أوصى في نهاية رسالته بأن يقوم أحد الدارسين بدراسة موقف الشيخ محمد رشيد رضا في الرد على النصارى وأرجو أن أ</w:t>
      </w:r>
      <w:r w:rsidR="00413CD1">
        <w:rPr>
          <w:rFonts w:cs="Traditional Arabic" w:hint="cs"/>
          <w:sz w:val="36"/>
          <w:szCs w:val="36"/>
          <w:rtl/>
        </w:rPr>
        <w:t xml:space="preserve">كون قد </w:t>
      </w:r>
      <w:r>
        <w:rPr>
          <w:rFonts w:cs="Traditional Arabic" w:hint="cs"/>
          <w:sz w:val="36"/>
          <w:szCs w:val="36"/>
          <w:rtl/>
        </w:rPr>
        <w:t>وفق</w:t>
      </w:r>
      <w:r w:rsidR="00413CD1">
        <w:rPr>
          <w:rFonts w:cs="Traditional Arabic" w:hint="cs"/>
          <w:sz w:val="36"/>
          <w:szCs w:val="36"/>
          <w:rtl/>
        </w:rPr>
        <w:t>ت</w:t>
      </w:r>
      <w:r>
        <w:rPr>
          <w:rFonts w:cs="Traditional Arabic" w:hint="cs"/>
          <w:sz w:val="36"/>
          <w:szCs w:val="36"/>
          <w:rtl/>
        </w:rPr>
        <w:t xml:space="preserve"> لتلك الدراسة</w:t>
      </w:r>
      <w:r w:rsidR="00962770">
        <w:rPr>
          <w:rFonts w:cs="Traditional Arabic" w:hint="cs"/>
          <w:sz w:val="36"/>
          <w:szCs w:val="36"/>
          <w:rtl/>
        </w:rPr>
        <w:t>.</w:t>
      </w:r>
    </w:p>
    <w:p w:rsidR="00182EE7" w:rsidRDefault="00413CD1" w:rsidP="00872AE6">
      <w:pPr>
        <w:spacing w:before="120" w:line="560" w:lineRule="exact"/>
        <w:ind w:firstLine="507"/>
        <w:jc w:val="lowKashida"/>
        <w:rPr>
          <w:rFonts w:cs="Traditional Arabic"/>
          <w:sz w:val="36"/>
          <w:szCs w:val="36"/>
          <w:rtl/>
        </w:rPr>
      </w:pPr>
      <w:r>
        <w:rPr>
          <w:rFonts w:cs="Traditional Arabic" w:hint="cs"/>
          <w:sz w:val="36"/>
          <w:szCs w:val="36"/>
          <w:rtl/>
        </w:rPr>
        <w:t>ومن الواضح</w:t>
      </w:r>
      <w:r w:rsidR="00182EE7">
        <w:rPr>
          <w:rFonts w:cs="Traditional Arabic" w:hint="cs"/>
          <w:sz w:val="36"/>
          <w:szCs w:val="36"/>
          <w:rtl/>
        </w:rPr>
        <w:t xml:space="preserve"> أن بين بحثي وبين تلك البحوث المتقدمة فرق</w:t>
      </w:r>
      <w:r w:rsidR="00DD2091">
        <w:rPr>
          <w:rFonts w:cs="Traditional Arabic" w:hint="cs"/>
          <w:sz w:val="36"/>
          <w:szCs w:val="36"/>
          <w:rtl/>
        </w:rPr>
        <w:t>اً</w:t>
      </w:r>
      <w:r w:rsidR="00182EE7">
        <w:rPr>
          <w:rFonts w:cs="Traditional Arabic" w:hint="cs"/>
          <w:sz w:val="36"/>
          <w:szCs w:val="36"/>
          <w:rtl/>
        </w:rPr>
        <w:t xml:space="preserve"> كبير</w:t>
      </w:r>
      <w:r w:rsidR="00DD2091">
        <w:rPr>
          <w:rFonts w:cs="Traditional Arabic" w:hint="cs"/>
          <w:sz w:val="36"/>
          <w:szCs w:val="36"/>
          <w:rtl/>
        </w:rPr>
        <w:t>اً</w:t>
      </w:r>
      <w:r>
        <w:rPr>
          <w:rFonts w:cs="Traditional Arabic" w:hint="cs"/>
          <w:sz w:val="36"/>
          <w:szCs w:val="36"/>
          <w:rtl/>
        </w:rPr>
        <w:t>,</w:t>
      </w:r>
      <w:r w:rsidR="00182EE7">
        <w:rPr>
          <w:rFonts w:cs="Traditional Arabic" w:hint="cs"/>
          <w:sz w:val="36"/>
          <w:szCs w:val="36"/>
          <w:rtl/>
        </w:rPr>
        <w:t xml:space="preserve"> إذ أن بحثي يتعلق بجهود الشيخ محمد رشيد رضا في الرد على النصارى وإبطال عقائدهم وتفنيد شبههم حول الإسلام بينما تلك البحوث المتقدمة </w:t>
      </w:r>
      <w:r>
        <w:rPr>
          <w:rFonts w:cs="Traditional Arabic" w:hint="cs"/>
          <w:sz w:val="36"/>
          <w:szCs w:val="36"/>
          <w:rtl/>
        </w:rPr>
        <w:t xml:space="preserve">تبحث في جوانب مختلفة عن ذلك والواقع  أن تلك البحوث القيمة </w:t>
      </w:r>
      <w:r w:rsidR="00182EE7">
        <w:rPr>
          <w:rFonts w:cs="Traditional Arabic" w:hint="cs"/>
          <w:sz w:val="36"/>
          <w:szCs w:val="36"/>
          <w:rtl/>
        </w:rPr>
        <w:t>مع بحثي موجهة لاستكمال دراسة هذه الشخصية الفذة</w:t>
      </w:r>
      <w:r>
        <w:rPr>
          <w:rFonts w:cs="Traditional Arabic" w:hint="cs"/>
          <w:sz w:val="36"/>
          <w:szCs w:val="36"/>
          <w:rtl/>
        </w:rPr>
        <w:t>,</w:t>
      </w:r>
      <w:r w:rsidR="00182EE7">
        <w:rPr>
          <w:rFonts w:cs="Traditional Arabic" w:hint="cs"/>
          <w:sz w:val="36"/>
          <w:szCs w:val="36"/>
          <w:rtl/>
        </w:rPr>
        <w:t xml:space="preserve"> كي تكون مصدرا هاما وأمينا لطلاب العلم والباحثين</w:t>
      </w:r>
      <w:r w:rsidR="00DD2091">
        <w:rPr>
          <w:rFonts w:cs="Traditional Arabic" w:hint="cs"/>
          <w:sz w:val="36"/>
          <w:szCs w:val="36"/>
          <w:rtl/>
        </w:rPr>
        <w:t>.</w:t>
      </w:r>
    </w:p>
    <w:p w:rsidR="00182EE7" w:rsidRDefault="00182EE7" w:rsidP="00872AE6">
      <w:pPr>
        <w:spacing w:before="120" w:line="560" w:lineRule="exact"/>
        <w:ind w:firstLine="507"/>
        <w:jc w:val="lowKashida"/>
        <w:rPr>
          <w:rFonts w:cs="Traditional Arabic"/>
          <w:b/>
          <w:bCs/>
          <w:sz w:val="36"/>
          <w:szCs w:val="36"/>
          <w:rtl/>
        </w:rPr>
      </w:pPr>
    </w:p>
    <w:p w:rsidR="00182EE7" w:rsidRPr="005714E2" w:rsidRDefault="00182EE7" w:rsidP="00962770">
      <w:pPr>
        <w:spacing w:before="120" w:line="560" w:lineRule="exact"/>
        <w:jc w:val="center"/>
        <w:rPr>
          <w:rFonts w:cs="Traditional Arabic"/>
          <w:b/>
          <w:bCs/>
          <w:sz w:val="36"/>
          <w:szCs w:val="36"/>
        </w:rPr>
      </w:pPr>
      <w:r w:rsidRPr="005714E2">
        <w:rPr>
          <w:rFonts w:cs="Traditional Arabic" w:hint="cs"/>
          <w:b/>
          <w:bCs/>
          <w:sz w:val="36"/>
          <w:szCs w:val="36"/>
          <w:rtl/>
        </w:rPr>
        <w:t>خطة البحث</w:t>
      </w:r>
      <w:r w:rsidR="00413CD1">
        <w:rPr>
          <w:rFonts w:cs="Traditional Arabic" w:hint="cs"/>
          <w:b/>
          <w:b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ي</w:t>
      </w:r>
      <w:r w:rsidRPr="005714E2">
        <w:rPr>
          <w:rFonts w:cs="Traditional Arabic" w:hint="cs"/>
          <w:sz w:val="36"/>
          <w:szCs w:val="36"/>
          <w:rtl/>
        </w:rPr>
        <w:t xml:space="preserve">شتمل </w:t>
      </w:r>
      <w:r>
        <w:rPr>
          <w:rFonts w:cs="Traditional Arabic" w:hint="cs"/>
          <w:sz w:val="36"/>
          <w:szCs w:val="36"/>
          <w:rtl/>
        </w:rPr>
        <w:t xml:space="preserve">البحث </w:t>
      </w:r>
      <w:r w:rsidRPr="005714E2">
        <w:rPr>
          <w:rFonts w:cs="Traditional Arabic" w:hint="cs"/>
          <w:sz w:val="36"/>
          <w:szCs w:val="36"/>
          <w:rtl/>
        </w:rPr>
        <w:t xml:space="preserve">على مقدمة وتمهيد وأربعة أبواب </w:t>
      </w:r>
      <w:r>
        <w:rPr>
          <w:rFonts w:cs="Traditional Arabic" w:hint="cs"/>
          <w:sz w:val="36"/>
          <w:szCs w:val="36"/>
          <w:rtl/>
        </w:rPr>
        <w:t>وخاتمة وفهارس كاشفة</w:t>
      </w:r>
      <w:r w:rsidR="00413CD1">
        <w:rPr>
          <w:rFonts w:cs="Traditional Arabic" w:hint="cs"/>
          <w:sz w:val="36"/>
          <w:szCs w:val="36"/>
          <w:rtl/>
        </w:rPr>
        <w:t>,</w:t>
      </w:r>
      <w:r>
        <w:rPr>
          <w:rFonts w:cs="Traditional Arabic" w:hint="cs"/>
          <w:sz w:val="36"/>
          <w:szCs w:val="36"/>
          <w:rtl/>
        </w:rPr>
        <w:t xml:space="preserve"> وهي كما يلي</w:t>
      </w:r>
      <w:r w:rsidRPr="005714E2">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المقدمة</w:t>
      </w:r>
      <w:r w:rsidR="00413CD1">
        <w:rPr>
          <w:rFonts w:cs="Traditional Arabic" w:hint="cs"/>
          <w:sz w:val="36"/>
          <w:szCs w:val="36"/>
          <w:rtl/>
        </w:rPr>
        <w:t>,</w:t>
      </w:r>
      <w:r>
        <w:rPr>
          <w:rFonts w:cs="Traditional Arabic" w:hint="cs"/>
          <w:sz w:val="36"/>
          <w:szCs w:val="36"/>
          <w:rtl/>
        </w:rPr>
        <w:t xml:space="preserve"> وفيها بيان ما يلي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أ – أهمية الموضوع </w:t>
      </w:r>
      <w:r w:rsidR="008D2171">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ب – أسباب اختياره</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ج </w:t>
      </w:r>
      <w:r>
        <w:rPr>
          <w:rFonts w:cs="Traditional Arabic"/>
          <w:sz w:val="36"/>
          <w:szCs w:val="36"/>
          <w:rtl/>
        </w:rPr>
        <w:t>–</w:t>
      </w:r>
      <w:r>
        <w:rPr>
          <w:rFonts w:cs="Traditional Arabic" w:hint="cs"/>
          <w:sz w:val="36"/>
          <w:szCs w:val="36"/>
          <w:rtl/>
        </w:rPr>
        <w:t xml:space="preserve"> الدراسات السابقة</w:t>
      </w:r>
      <w:r w:rsidR="008D2171">
        <w:rPr>
          <w:rFonts w:cs="Traditional Arabic" w:hint="cs"/>
          <w:sz w:val="36"/>
          <w:szCs w:val="36"/>
          <w:rtl/>
        </w:rPr>
        <w:t>.</w:t>
      </w:r>
      <w:r>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د</w:t>
      </w:r>
      <w:r w:rsidRPr="005714E2">
        <w:rPr>
          <w:rFonts w:cs="Traditional Arabic" w:hint="cs"/>
          <w:sz w:val="36"/>
          <w:szCs w:val="36"/>
          <w:rtl/>
        </w:rPr>
        <w:t xml:space="preserve"> – خطة البحث</w:t>
      </w:r>
      <w:r w:rsidR="008D2171">
        <w:rPr>
          <w:rFonts w:cs="Traditional Arabic" w:hint="cs"/>
          <w:sz w:val="36"/>
          <w:szCs w:val="36"/>
          <w:rtl/>
        </w:rPr>
        <w:t>.</w:t>
      </w:r>
    </w:p>
    <w:p w:rsidR="00182EE7" w:rsidRPr="005714E2" w:rsidRDefault="00182EE7" w:rsidP="00872AE6">
      <w:pPr>
        <w:tabs>
          <w:tab w:val="left" w:pos="4886"/>
        </w:tabs>
        <w:spacing w:before="120" w:line="560" w:lineRule="exact"/>
        <w:ind w:firstLine="507"/>
        <w:jc w:val="lowKashida"/>
        <w:rPr>
          <w:rFonts w:cs="Traditional Arabic"/>
          <w:sz w:val="36"/>
          <w:szCs w:val="36"/>
          <w:rtl/>
        </w:rPr>
      </w:pPr>
      <w:r>
        <w:rPr>
          <w:rFonts w:cs="Traditional Arabic" w:hint="cs"/>
          <w:sz w:val="36"/>
          <w:szCs w:val="36"/>
          <w:rtl/>
        </w:rPr>
        <w:t xml:space="preserve">هـ – منهج </w:t>
      </w:r>
      <w:r w:rsidRPr="005714E2">
        <w:rPr>
          <w:rFonts w:cs="Traditional Arabic" w:hint="cs"/>
          <w:sz w:val="36"/>
          <w:szCs w:val="36"/>
          <w:rtl/>
        </w:rPr>
        <w:t>البحث</w:t>
      </w:r>
      <w:r w:rsidR="008D2171">
        <w:rPr>
          <w:rFonts w:cs="Traditional Arabic" w:hint="cs"/>
          <w:sz w:val="36"/>
          <w:szCs w:val="36"/>
          <w:rtl/>
        </w:rPr>
        <w:t>.</w:t>
      </w:r>
      <w:r>
        <w:rPr>
          <w:rFonts w:cs="Traditional Arabic"/>
          <w:sz w:val="36"/>
          <w:szCs w:val="36"/>
          <w:rtl/>
        </w:rPr>
        <w:tab/>
      </w:r>
    </w:p>
    <w:p w:rsidR="00182EE7" w:rsidRPr="00E060EA" w:rsidRDefault="00182EE7" w:rsidP="00872AE6">
      <w:pPr>
        <w:spacing w:before="120" w:line="560" w:lineRule="exact"/>
        <w:ind w:firstLine="507"/>
        <w:jc w:val="lowKashida"/>
        <w:rPr>
          <w:rFonts w:cs="Traditional Arabic"/>
          <w:sz w:val="36"/>
          <w:szCs w:val="36"/>
          <w:rtl/>
        </w:rPr>
      </w:pPr>
      <w:r w:rsidRPr="005714E2">
        <w:rPr>
          <w:rFonts w:cs="Traditional Arabic" w:hint="cs"/>
          <w:b/>
          <w:bCs/>
          <w:sz w:val="36"/>
          <w:szCs w:val="36"/>
          <w:rtl/>
        </w:rPr>
        <w:t xml:space="preserve">التمهيد : </w:t>
      </w:r>
      <w:r w:rsidRPr="005714E2">
        <w:rPr>
          <w:rFonts w:cs="Traditional Arabic" w:hint="cs"/>
          <w:sz w:val="36"/>
          <w:szCs w:val="36"/>
          <w:rtl/>
        </w:rPr>
        <w:t>دراسة عن حياة الشيخ محمد رشيد رضا</w:t>
      </w:r>
      <w:r w:rsidR="00413CD1">
        <w:rPr>
          <w:rFonts w:cs="Traditional Arabic" w:hint="cs"/>
          <w:sz w:val="36"/>
          <w:szCs w:val="36"/>
          <w:rtl/>
        </w:rPr>
        <w:t>,</w:t>
      </w:r>
      <w:r w:rsidRPr="005714E2">
        <w:rPr>
          <w:rFonts w:cs="Traditional Arabic" w:hint="cs"/>
          <w:sz w:val="36"/>
          <w:szCs w:val="36"/>
          <w:rtl/>
        </w:rPr>
        <w:t xml:space="preserve"> وبيان منهجه في الرد على الديانة النصرانية</w:t>
      </w:r>
      <w:r w:rsidR="00413CD1">
        <w:rPr>
          <w:rFonts w:cs="Traditional Arabic" w:hint="cs"/>
          <w:sz w:val="36"/>
          <w:szCs w:val="36"/>
          <w:rtl/>
        </w:rPr>
        <w:t>,</w:t>
      </w:r>
      <w:r w:rsidRPr="005714E2">
        <w:rPr>
          <w:rFonts w:cs="Traditional Arabic" w:hint="cs"/>
          <w:sz w:val="36"/>
          <w:szCs w:val="36"/>
          <w:rtl/>
        </w:rPr>
        <w:t xml:space="preserve"> وجهوده في بيان حاجة الناس إلى التدين </w:t>
      </w:r>
      <w:r w:rsidRPr="00E060EA">
        <w:rPr>
          <w:rFonts w:cs="Traditional Arabic" w:hint="cs"/>
          <w:sz w:val="36"/>
          <w:szCs w:val="36"/>
          <w:rtl/>
        </w:rPr>
        <w:t>, وفيه أربعة مباحث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b/>
          <w:bCs/>
          <w:sz w:val="36"/>
          <w:szCs w:val="36"/>
          <w:rtl/>
        </w:rPr>
        <w:t>المبحث الأول :</w:t>
      </w:r>
      <w:r w:rsidRPr="005714E2">
        <w:rPr>
          <w:rFonts w:cs="Traditional Arabic" w:hint="cs"/>
          <w:sz w:val="36"/>
          <w:szCs w:val="36"/>
          <w:rtl/>
        </w:rPr>
        <w:t xml:space="preserve"> دراسة لحياة الشيخ محمد رشيد رضا الشخصية</w:t>
      </w:r>
      <w:r w:rsidR="00413CD1">
        <w:rPr>
          <w:rFonts w:cs="Traditional Arabic" w:hint="cs"/>
          <w:sz w:val="36"/>
          <w:szCs w:val="36"/>
          <w:rtl/>
        </w:rPr>
        <w:t>,</w:t>
      </w:r>
      <w:r w:rsidRPr="005714E2">
        <w:rPr>
          <w:rFonts w:cs="Traditional Arabic" w:hint="cs"/>
          <w:sz w:val="36"/>
          <w:szCs w:val="36"/>
          <w:rtl/>
        </w:rPr>
        <w:t xml:space="preserve"> وفيه ثلاثة مطالب :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المطلب الأول : اسمه ونسبه </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الثاني : مولده ونشأته ووفاته</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المطلب الثالث : أخلاقه وصفاته </w:t>
      </w:r>
      <w:r w:rsidR="008D2171">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b/>
          <w:bCs/>
          <w:sz w:val="36"/>
          <w:szCs w:val="36"/>
          <w:rtl/>
        </w:rPr>
        <w:t>المبحث الثاني :</w:t>
      </w:r>
      <w:r w:rsidRPr="005714E2">
        <w:rPr>
          <w:rFonts w:cs="Traditional Arabic" w:hint="cs"/>
          <w:sz w:val="36"/>
          <w:szCs w:val="36"/>
          <w:rtl/>
        </w:rPr>
        <w:t xml:space="preserve"> دراسة لحياة الشيخ محمد رشيد رضا العلمية</w:t>
      </w:r>
      <w:r w:rsidR="00413CD1">
        <w:rPr>
          <w:rFonts w:cs="Traditional Arabic" w:hint="cs"/>
          <w:sz w:val="36"/>
          <w:szCs w:val="36"/>
          <w:rtl/>
        </w:rPr>
        <w:t>,</w:t>
      </w:r>
      <w:r w:rsidRPr="005714E2">
        <w:rPr>
          <w:rFonts w:cs="Traditional Arabic" w:hint="cs"/>
          <w:sz w:val="36"/>
          <w:szCs w:val="36"/>
          <w:rtl/>
        </w:rPr>
        <w:t xml:space="preserve"> وفيه </w:t>
      </w:r>
      <w:r>
        <w:rPr>
          <w:rFonts w:cs="Traditional Arabic" w:hint="cs"/>
          <w:sz w:val="36"/>
          <w:szCs w:val="36"/>
          <w:rtl/>
        </w:rPr>
        <w:t>ثلاثة</w:t>
      </w:r>
      <w:r w:rsidRPr="005714E2">
        <w:rPr>
          <w:rFonts w:cs="Traditional Arabic" w:hint="cs"/>
          <w:sz w:val="36"/>
          <w:szCs w:val="36"/>
          <w:rtl/>
        </w:rPr>
        <w:t xml:space="preserve"> مطالب :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الأول : نشأته العلمية</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الثاني : شيوخه وتلاميذه</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المطلب الثالث : مؤلفاته </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b/>
          <w:bCs/>
          <w:sz w:val="36"/>
          <w:szCs w:val="36"/>
          <w:rtl/>
        </w:rPr>
        <w:t>المبحث الثالث :</w:t>
      </w:r>
      <w:r w:rsidRPr="005714E2">
        <w:rPr>
          <w:rFonts w:cs="Traditional Arabic" w:hint="cs"/>
          <w:sz w:val="36"/>
          <w:szCs w:val="36"/>
          <w:rtl/>
        </w:rPr>
        <w:t xml:space="preserve"> منهج الشيخ محمد رشيد رضا في الرد على الديانة النصرانية</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b/>
          <w:bCs/>
          <w:sz w:val="36"/>
          <w:szCs w:val="36"/>
          <w:rtl/>
        </w:rPr>
        <w:lastRenderedPageBreak/>
        <w:t>المبحث الرابع :</w:t>
      </w:r>
      <w:r w:rsidRPr="005714E2">
        <w:rPr>
          <w:rFonts w:cs="Traditional Arabic" w:hint="cs"/>
          <w:sz w:val="36"/>
          <w:szCs w:val="36"/>
          <w:rtl/>
        </w:rPr>
        <w:t xml:space="preserve"> جهود الشيخ محمد رشيد رضا في بيان حاجة الناس إلى التدين</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وفيه ستة</w:t>
      </w:r>
      <w:r w:rsidRPr="005714E2">
        <w:rPr>
          <w:rFonts w:cs="Traditional Arabic" w:hint="cs"/>
          <w:sz w:val="36"/>
          <w:szCs w:val="36"/>
          <w:rtl/>
        </w:rPr>
        <w:t xml:space="preserve"> مطالب :</w:t>
      </w:r>
    </w:p>
    <w:p w:rsidR="00182EE7" w:rsidRPr="005714E2" w:rsidRDefault="00413CD1" w:rsidP="00872AE6">
      <w:pPr>
        <w:spacing w:before="120" w:line="560" w:lineRule="exact"/>
        <w:ind w:firstLine="507"/>
        <w:jc w:val="lowKashida"/>
        <w:rPr>
          <w:rFonts w:cs="Traditional Arabic"/>
          <w:sz w:val="36"/>
          <w:szCs w:val="36"/>
          <w:rtl/>
        </w:rPr>
      </w:pPr>
      <w:r>
        <w:rPr>
          <w:rFonts w:cs="Traditional Arabic" w:hint="cs"/>
          <w:sz w:val="36"/>
          <w:szCs w:val="36"/>
          <w:rtl/>
        </w:rPr>
        <w:t>المطلب الأول : تعريف الدين لغ</w:t>
      </w:r>
      <w:r w:rsidR="00182EE7" w:rsidRPr="005714E2">
        <w:rPr>
          <w:rFonts w:cs="Traditional Arabic" w:hint="cs"/>
          <w:sz w:val="36"/>
          <w:szCs w:val="36"/>
          <w:rtl/>
        </w:rPr>
        <w:t xml:space="preserve">ة واصطلاحا </w:t>
      </w:r>
      <w:r w:rsidR="008D2171">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الثاني : بيان أهمية التدين</w:t>
      </w:r>
      <w:r w:rsidR="008D2171">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الثالث : بيان أصل نزعة التدين في الإنسان</w:t>
      </w:r>
      <w:r w:rsidR="008D2171">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w:t>
      </w:r>
      <w:r>
        <w:rPr>
          <w:rFonts w:cs="Traditional Arabic" w:hint="cs"/>
          <w:sz w:val="36"/>
          <w:szCs w:val="36"/>
          <w:rtl/>
        </w:rPr>
        <w:t xml:space="preserve">طلب الرابع : بيان ما يفسد الفطرة </w:t>
      </w:r>
      <w:r w:rsidR="008D2171">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الخامس : بيان أن التوحيد أسبق من الوثنية</w:t>
      </w:r>
      <w:r w:rsidR="008D1D86">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المطلب السادس : بيان وظائف الدين</w:t>
      </w:r>
      <w:r w:rsidR="008D1D86">
        <w:rPr>
          <w:rFonts w:cs="Traditional Arabic" w:hint="cs"/>
          <w:sz w:val="36"/>
          <w:szCs w:val="36"/>
          <w:rtl/>
        </w:rPr>
        <w:t>.</w:t>
      </w:r>
    </w:p>
    <w:p w:rsidR="00182EE7" w:rsidRDefault="00182EE7" w:rsidP="00872AE6">
      <w:pPr>
        <w:spacing w:before="120" w:line="560" w:lineRule="exact"/>
        <w:ind w:firstLine="507"/>
        <w:jc w:val="lowKashida"/>
        <w:rPr>
          <w:rFonts w:cs="Traditional Arabic"/>
          <w:color w:val="FF0000"/>
          <w:sz w:val="36"/>
          <w:szCs w:val="36"/>
          <w:rtl/>
        </w:rPr>
      </w:pPr>
      <w:r w:rsidRPr="00667B2A">
        <w:rPr>
          <w:rFonts w:cs="Traditional Arabic" w:hint="cs"/>
          <w:b/>
          <w:bCs/>
          <w:sz w:val="36"/>
          <w:szCs w:val="36"/>
          <w:rtl/>
        </w:rPr>
        <w:t>الباب الأول :</w:t>
      </w:r>
      <w:r w:rsidRPr="005714E2">
        <w:rPr>
          <w:rFonts w:cs="Traditional Arabic" w:hint="cs"/>
          <w:sz w:val="36"/>
          <w:szCs w:val="36"/>
          <w:rtl/>
        </w:rPr>
        <w:t xml:space="preserve"> جهود الشيخ محمد رشيد رضا في إثبات تحريف التوراة والإنجيل</w:t>
      </w:r>
      <w:r w:rsidR="008D1D86">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وفيه تمهيد وفصلان :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تمهيد</w:t>
      </w:r>
      <w:r w:rsidRPr="005714E2">
        <w:rPr>
          <w:rFonts w:cs="Traditional Arabic" w:hint="cs"/>
          <w:sz w:val="36"/>
          <w:szCs w:val="36"/>
          <w:rtl/>
        </w:rPr>
        <w:t xml:space="preserve"> : المراد بالكتاب المقدس وبيان اعتقاد المسلمين فيه</w:t>
      </w:r>
      <w:r w:rsidR="008D1D86">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الفصل الأول</w:t>
      </w:r>
      <w:r w:rsidRPr="005714E2">
        <w:rPr>
          <w:rFonts w:cs="Traditional Arabic" w:hint="cs"/>
          <w:sz w:val="36"/>
          <w:szCs w:val="36"/>
          <w:rtl/>
        </w:rPr>
        <w:t xml:space="preserve"> : التوراة</w:t>
      </w:r>
      <w:r w:rsidR="00413CD1">
        <w:rPr>
          <w:rFonts w:cs="Traditional Arabic" w:hint="cs"/>
          <w:sz w:val="36"/>
          <w:szCs w:val="36"/>
          <w:rtl/>
        </w:rPr>
        <w:t>,</w:t>
      </w:r>
      <w:r w:rsidRPr="005714E2">
        <w:rPr>
          <w:rFonts w:cs="Traditional Arabic" w:hint="cs"/>
          <w:sz w:val="36"/>
          <w:szCs w:val="36"/>
          <w:rtl/>
        </w:rPr>
        <w:t xml:space="preserve"> </w:t>
      </w:r>
      <w:r>
        <w:rPr>
          <w:rFonts w:cs="Traditional Arabic" w:hint="cs"/>
          <w:sz w:val="36"/>
          <w:szCs w:val="36"/>
          <w:rtl/>
        </w:rPr>
        <w:t xml:space="preserve">وبيان تحريفها </w:t>
      </w:r>
      <w:r w:rsidRPr="005714E2">
        <w:rPr>
          <w:rFonts w:cs="Traditional Arabic" w:hint="cs"/>
          <w:sz w:val="36"/>
          <w:szCs w:val="36"/>
          <w:rtl/>
        </w:rPr>
        <w:t>: وفيه ثلاثة مباحث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الأول</w:t>
      </w:r>
      <w:r w:rsidRPr="005714E2">
        <w:rPr>
          <w:rFonts w:cs="Traditional Arabic" w:hint="cs"/>
          <w:sz w:val="36"/>
          <w:szCs w:val="36"/>
          <w:rtl/>
        </w:rPr>
        <w:t xml:space="preserve"> : تعريف التوراة </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الثاني</w:t>
      </w:r>
      <w:r w:rsidRPr="005714E2">
        <w:rPr>
          <w:rFonts w:cs="Traditional Arabic" w:hint="cs"/>
          <w:sz w:val="36"/>
          <w:szCs w:val="36"/>
          <w:rtl/>
        </w:rPr>
        <w:t xml:space="preserve"> : إثبات وقوع التحريف في التوراة </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الثالث</w:t>
      </w:r>
      <w:r w:rsidRPr="005714E2">
        <w:rPr>
          <w:rFonts w:cs="Traditional Arabic" w:hint="cs"/>
          <w:sz w:val="36"/>
          <w:szCs w:val="36"/>
          <w:rtl/>
        </w:rPr>
        <w:t xml:space="preserve"> : بيان موقف النصارى من التوراة</w:t>
      </w:r>
      <w:r w:rsidR="008D1D86">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الفصل الثاني</w:t>
      </w:r>
      <w:r w:rsidRPr="005714E2">
        <w:rPr>
          <w:rFonts w:cs="Traditional Arabic" w:hint="cs"/>
          <w:sz w:val="36"/>
          <w:szCs w:val="36"/>
          <w:rtl/>
        </w:rPr>
        <w:t xml:space="preserve"> : الأناجيل</w:t>
      </w:r>
      <w:r w:rsidR="00413CD1">
        <w:rPr>
          <w:rFonts w:cs="Traditional Arabic" w:hint="cs"/>
          <w:sz w:val="36"/>
          <w:szCs w:val="36"/>
          <w:rtl/>
        </w:rPr>
        <w:t>,</w:t>
      </w:r>
      <w:r w:rsidRPr="005714E2">
        <w:rPr>
          <w:rFonts w:cs="Traditional Arabic" w:hint="cs"/>
          <w:sz w:val="36"/>
          <w:szCs w:val="36"/>
          <w:rtl/>
        </w:rPr>
        <w:t xml:space="preserve"> </w:t>
      </w:r>
      <w:r>
        <w:rPr>
          <w:rFonts w:cs="Traditional Arabic" w:hint="cs"/>
          <w:sz w:val="36"/>
          <w:szCs w:val="36"/>
          <w:rtl/>
        </w:rPr>
        <w:t xml:space="preserve">وبيان تحريفها </w:t>
      </w:r>
      <w:r w:rsidRPr="005714E2">
        <w:rPr>
          <w:rFonts w:cs="Traditional Arabic" w:hint="cs"/>
          <w:sz w:val="36"/>
          <w:szCs w:val="36"/>
          <w:rtl/>
        </w:rPr>
        <w:t>: وفيه أربعة مباحث :</w:t>
      </w:r>
    </w:p>
    <w:p w:rsidR="00182EE7" w:rsidRPr="005714E2" w:rsidRDefault="00182EE7" w:rsidP="00872AE6">
      <w:pPr>
        <w:spacing w:before="120" w:line="560" w:lineRule="exact"/>
        <w:ind w:firstLine="507"/>
        <w:jc w:val="lowKashida"/>
        <w:rPr>
          <w:rFonts w:cs="Traditional Arabic"/>
          <w:color w:val="FF0000"/>
          <w:sz w:val="36"/>
          <w:szCs w:val="36"/>
          <w:rtl/>
        </w:rPr>
      </w:pPr>
      <w:r w:rsidRPr="00667B2A">
        <w:rPr>
          <w:rFonts w:cs="Traditional Arabic" w:hint="cs"/>
          <w:b/>
          <w:bCs/>
          <w:sz w:val="36"/>
          <w:szCs w:val="36"/>
          <w:rtl/>
        </w:rPr>
        <w:t>المبحث الأول</w:t>
      </w:r>
      <w:r>
        <w:rPr>
          <w:rFonts w:cs="Traditional Arabic" w:hint="cs"/>
          <w:sz w:val="36"/>
          <w:szCs w:val="36"/>
          <w:rtl/>
        </w:rPr>
        <w:t xml:space="preserve"> : تعريف الأ</w:t>
      </w:r>
      <w:r w:rsidRPr="005714E2">
        <w:rPr>
          <w:rFonts w:cs="Traditional Arabic" w:hint="cs"/>
          <w:sz w:val="36"/>
          <w:szCs w:val="36"/>
          <w:rtl/>
        </w:rPr>
        <w:t>ن</w:t>
      </w:r>
      <w:r>
        <w:rPr>
          <w:rFonts w:cs="Traditional Arabic" w:hint="cs"/>
          <w:sz w:val="36"/>
          <w:szCs w:val="36"/>
          <w:rtl/>
        </w:rPr>
        <w:t>ا</w:t>
      </w:r>
      <w:r w:rsidRPr="005714E2">
        <w:rPr>
          <w:rFonts w:cs="Traditional Arabic" w:hint="cs"/>
          <w:sz w:val="36"/>
          <w:szCs w:val="36"/>
          <w:rtl/>
        </w:rPr>
        <w:t>جيل</w:t>
      </w:r>
      <w:r w:rsidR="008D1D86">
        <w:rPr>
          <w:rFonts w:cs="Traditional Arabic" w:hint="cs"/>
          <w:color w:val="FF0000"/>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الثاني</w:t>
      </w:r>
      <w:r w:rsidRPr="005714E2">
        <w:rPr>
          <w:rFonts w:cs="Traditional Arabic" w:hint="cs"/>
          <w:sz w:val="36"/>
          <w:szCs w:val="36"/>
          <w:rtl/>
        </w:rPr>
        <w:t xml:space="preserve"> : إنجيل عيسى عليه السلام </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الثالث</w:t>
      </w:r>
      <w:r>
        <w:rPr>
          <w:rFonts w:cs="Traditional Arabic" w:hint="cs"/>
          <w:sz w:val="36"/>
          <w:szCs w:val="36"/>
          <w:rtl/>
        </w:rPr>
        <w:t>:</w:t>
      </w:r>
      <w:r w:rsidRPr="005714E2">
        <w:rPr>
          <w:rFonts w:cs="Traditional Arabic" w:hint="cs"/>
          <w:sz w:val="36"/>
          <w:szCs w:val="36"/>
          <w:rtl/>
        </w:rPr>
        <w:t xml:space="preserve"> إثبات تحريف الأناجيل وفيه مطلبان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الأول : إثبات تحريف الأناجيل</w:t>
      </w:r>
      <w:r w:rsidR="008D1D86">
        <w:rPr>
          <w:rFonts w:cs="Traditional Arabic" w:hint="cs"/>
          <w:sz w:val="36"/>
          <w:szCs w:val="36"/>
          <w:rtl/>
        </w:rPr>
        <w:t>.</w:t>
      </w:r>
      <w:r w:rsidRPr="00E060EA">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lastRenderedPageBreak/>
        <w:t>المطلب الثاني :</w:t>
      </w:r>
      <w:r w:rsidRPr="005714E2">
        <w:rPr>
          <w:rFonts w:cs="Traditional Arabic" w:hint="cs"/>
          <w:sz w:val="36"/>
          <w:szCs w:val="36"/>
          <w:rtl/>
        </w:rPr>
        <w:t xml:space="preserve"> الرد على مزاعم النصارى بصحة الأناجيل</w:t>
      </w:r>
      <w:r w:rsidR="008D1D86">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الرابع</w:t>
      </w:r>
      <w:r w:rsidRPr="005714E2">
        <w:rPr>
          <w:rFonts w:cs="Traditional Arabic" w:hint="cs"/>
          <w:sz w:val="36"/>
          <w:szCs w:val="36"/>
          <w:rtl/>
        </w:rPr>
        <w:t xml:space="preserve"> </w:t>
      </w:r>
      <w:r>
        <w:rPr>
          <w:rFonts w:cs="Traditional Arabic" w:hint="cs"/>
          <w:sz w:val="36"/>
          <w:szCs w:val="36"/>
          <w:rtl/>
        </w:rPr>
        <w:t>: الأناجيل المرفوضة لدى النصارى</w:t>
      </w:r>
      <w:r w:rsidR="00413CD1">
        <w:rPr>
          <w:rFonts w:cs="Traditional Arabic" w:hint="cs"/>
          <w:sz w:val="36"/>
          <w:szCs w:val="36"/>
          <w:rtl/>
        </w:rPr>
        <w:t>,</w:t>
      </w:r>
      <w:r>
        <w:rPr>
          <w:rFonts w:cs="Traditional Arabic" w:hint="cs"/>
          <w:sz w:val="36"/>
          <w:szCs w:val="36"/>
          <w:rtl/>
        </w:rPr>
        <w:t xml:space="preserve"> وفيه مطلبان :</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المطلب الأول : عدد الأناجيل المرفوضة</w:t>
      </w:r>
      <w:r w:rsidR="00413CD1">
        <w:rPr>
          <w:rFonts w:cs="Traditional Arabic" w:hint="cs"/>
          <w:sz w:val="36"/>
          <w:szCs w:val="36"/>
          <w:rtl/>
        </w:rPr>
        <w:t>,</w:t>
      </w:r>
      <w:r>
        <w:rPr>
          <w:rFonts w:cs="Traditional Arabic" w:hint="cs"/>
          <w:sz w:val="36"/>
          <w:szCs w:val="36"/>
          <w:rtl/>
        </w:rPr>
        <w:t xml:space="preserve"> وسبب رفض الكنيسة لها</w:t>
      </w:r>
      <w:r w:rsidR="008D1D86">
        <w:rPr>
          <w:rFonts w:cs="Traditional Arabic" w:hint="cs"/>
          <w:sz w:val="36"/>
          <w:szCs w:val="36"/>
          <w:rtl/>
        </w:rPr>
        <w:t>.</w:t>
      </w:r>
      <w:r>
        <w:rPr>
          <w:rFonts w:cs="Traditional Arabic" w:hint="cs"/>
          <w:sz w:val="36"/>
          <w:szCs w:val="36"/>
          <w:rtl/>
        </w:rPr>
        <w:t xml:space="preserve"> </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المطلب الثاني : إنجيل برنابا</w:t>
      </w:r>
      <w:r w:rsidR="00413CD1">
        <w:rPr>
          <w:rFonts w:cs="Traditional Arabic" w:hint="cs"/>
          <w:sz w:val="36"/>
          <w:szCs w:val="36"/>
          <w:rtl/>
        </w:rPr>
        <w:t>,</w:t>
      </w:r>
      <w:r>
        <w:rPr>
          <w:rFonts w:cs="Traditional Arabic" w:hint="cs"/>
          <w:sz w:val="36"/>
          <w:szCs w:val="36"/>
          <w:rtl/>
        </w:rPr>
        <w:t xml:space="preserve"> وموقف الكنيسة منه </w:t>
      </w:r>
      <w:r w:rsidR="008D1D86">
        <w:rPr>
          <w:rFonts w:cs="Traditional Arabic" w:hint="cs"/>
          <w:sz w:val="36"/>
          <w:szCs w:val="36"/>
          <w:rtl/>
        </w:rPr>
        <w:t>.</w:t>
      </w:r>
    </w:p>
    <w:p w:rsidR="00182EE7" w:rsidRPr="00667B2A" w:rsidRDefault="00182EE7" w:rsidP="00872AE6">
      <w:pPr>
        <w:spacing w:before="120" w:line="560" w:lineRule="exact"/>
        <w:ind w:firstLine="507"/>
        <w:jc w:val="lowKashida"/>
        <w:rPr>
          <w:rFonts w:cs="Traditional Arabic"/>
          <w:color w:val="FF0000"/>
          <w:sz w:val="36"/>
          <w:szCs w:val="36"/>
          <w:rtl/>
        </w:rPr>
      </w:pPr>
      <w:r w:rsidRPr="00667B2A">
        <w:rPr>
          <w:rFonts w:cs="Traditional Arabic" w:hint="cs"/>
          <w:b/>
          <w:bCs/>
          <w:sz w:val="36"/>
          <w:szCs w:val="36"/>
          <w:rtl/>
        </w:rPr>
        <w:t>الباب الثاني</w:t>
      </w:r>
      <w:r w:rsidRPr="005714E2">
        <w:rPr>
          <w:rFonts w:cs="Traditional Arabic" w:hint="cs"/>
          <w:sz w:val="36"/>
          <w:szCs w:val="36"/>
          <w:rtl/>
        </w:rPr>
        <w:t xml:space="preserve"> : جهود الشيخ محمد رشيد رضا في بيان أسس عقائد النصارى</w:t>
      </w:r>
      <w:r w:rsidR="00413CD1">
        <w:rPr>
          <w:rFonts w:cs="Traditional Arabic" w:hint="cs"/>
          <w:sz w:val="36"/>
          <w:szCs w:val="36"/>
          <w:rtl/>
        </w:rPr>
        <w:t>,</w:t>
      </w:r>
      <w:r w:rsidRPr="005714E2">
        <w:rPr>
          <w:rFonts w:cs="Traditional Arabic" w:hint="cs"/>
          <w:sz w:val="36"/>
          <w:szCs w:val="36"/>
          <w:rtl/>
        </w:rPr>
        <w:t xml:space="preserve"> والرد عليها </w:t>
      </w:r>
      <w:r>
        <w:rPr>
          <w:rFonts w:cs="Traditional Arabic" w:hint="cs"/>
          <w:sz w:val="36"/>
          <w:szCs w:val="36"/>
          <w:rtl/>
        </w:rPr>
        <w:t>: وفيه تمهيد وثلاثة</w:t>
      </w:r>
      <w:r w:rsidRPr="005714E2">
        <w:rPr>
          <w:rFonts w:cs="Traditional Arabic" w:hint="cs"/>
          <w:sz w:val="36"/>
          <w:szCs w:val="36"/>
          <w:rtl/>
        </w:rPr>
        <w:t xml:space="preserve"> فصول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تمهيد</w:t>
      </w:r>
      <w:r w:rsidRPr="005714E2">
        <w:rPr>
          <w:rFonts w:cs="Traditional Arabic" w:hint="cs"/>
          <w:sz w:val="36"/>
          <w:szCs w:val="36"/>
          <w:rtl/>
        </w:rPr>
        <w:t xml:space="preserve"> : أهم المراحل التي مرت بها الديانة النصرانية</w:t>
      </w:r>
      <w:r w:rsidRPr="005714E2">
        <w:rPr>
          <w:rFonts w:cs="Traditional Arabic" w:hint="cs"/>
          <w:color w:val="FF0000"/>
          <w:sz w:val="36"/>
          <w:szCs w:val="36"/>
          <w:rtl/>
        </w:rPr>
        <w:t xml:space="preserve"> </w:t>
      </w:r>
      <w:r w:rsidR="008D1D86">
        <w:rPr>
          <w:rFonts w:cs="Traditional Arabic" w:hint="cs"/>
          <w:color w:val="FF0000"/>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الفصل الأول</w:t>
      </w:r>
      <w:r w:rsidRPr="005714E2">
        <w:rPr>
          <w:rFonts w:cs="Traditional Arabic" w:hint="cs"/>
          <w:sz w:val="36"/>
          <w:szCs w:val="36"/>
          <w:rtl/>
        </w:rPr>
        <w:t xml:space="preserve"> : جهوده في بيان عقيدة النصارى في الإله عز وجل والرد عليها</w:t>
      </w:r>
      <w:r w:rsidR="00413CD1">
        <w:rPr>
          <w:rFonts w:cs="Traditional Arabic" w:hint="cs"/>
          <w:sz w:val="36"/>
          <w:szCs w:val="36"/>
          <w:rtl/>
        </w:rPr>
        <w:t>,</w:t>
      </w:r>
      <w:r w:rsidRPr="005714E2">
        <w:rPr>
          <w:rFonts w:cs="Traditional Arabic" w:hint="cs"/>
          <w:sz w:val="36"/>
          <w:szCs w:val="36"/>
          <w:rtl/>
        </w:rPr>
        <w:t xml:space="preserve"> وفيه مبحثان:</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الأول :</w:t>
      </w:r>
      <w:r w:rsidRPr="005714E2">
        <w:rPr>
          <w:rFonts w:cs="Traditional Arabic" w:hint="cs"/>
          <w:sz w:val="36"/>
          <w:szCs w:val="36"/>
          <w:rtl/>
        </w:rPr>
        <w:t xml:space="preserve"> اعتقاد النصارى أن لله ولدا والرد عليهم</w:t>
      </w:r>
      <w:r w:rsidR="00413CD1">
        <w:rPr>
          <w:rFonts w:cs="Traditional Arabic" w:hint="cs"/>
          <w:sz w:val="36"/>
          <w:szCs w:val="36"/>
          <w:rtl/>
        </w:rPr>
        <w:t>,</w:t>
      </w:r>
      <w:r w:rsidRPr="005714E2">
        <w:rPr>
          <w:rFonts w:cs="Traditional Arabic" w:hint="cs"/>
          <w:sz w:val="36"/>
          <w:szCs w:val="36"/>
          <w:rtl/>
        </w:rPr>
        <w:t xml:space="preserve"> وفيه مطلبان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المطلب الأول : اعتقادهم أن لله ولدا </w:t>
      </w:r>
      <w:r w:rsidR="008D1D86">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الثاني : الرد على اعتقادهم أن لله ولدا</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المبحث الثاني :</w:t>
      </w:r>
      <w:r w:rsidRPr="005714E2">
        <w:rPr>
          <w:rFonts w:cs="Traditional Arabic" w:hint="cs"/>
          <w:sz w:val="36"/>
          <w:szCs w:val="36"/>
          <w:rtl/>
        </w:rPr>
        <w:t xml:space="preserve"> اعتق</w:t>
      </w:r>
      <w:r>
        <w:rPr>
          <w:rFonts w:cs="Traditional Arabic" w:hint="cs"/>
          <w:sz w:val="36"/>
          <w:szCs w:val="36"/>
          <w:rtl/>
        </w:rPr>
        <w:t>ا</w:t>
      </w:r>
      <w:r w:rsidRPr="005714E2">
        <w:rPr>
          <w:rFonts w:cs="Traditional Arabic" w:hint="cs"/>
          <w:sz w:val="36"/>
          <w:szCs w:val="36"/>
          <w:rtl/>
        </w:rPr>
        <w:t>د النصارى في التجسد والرد عليهم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وفيه مطلبان </w:t>
      </w:r>
      <w:r w:rsidRPr="005714E2">
        <w:rPr>
          <w:rFonts w:cs="Traditional Arabic" w:hint="cs"/>
          <w:color w:val="FF0000"/>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الأول : اعتقادهم في التجسد</w:t>
      </w:r>
      <w:r w:rsidR="008D1D86">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الثاني : الرد على اعتقادهم في التجسد</w:t>
      </w:r>
      <w:r w:rsidR="008D1D86">
        <w:rPr>
          <w:rFonts w:cs="Traditional Arabic" w:hint="cs"/>
          <w:sz w:val="36"/>
          <w:szCs w:val="36"/>
          <w:rtl/>
        </w:rPr>
        <w:t>.</w:t>
      </w:r>
      <w:r w:rsidRPr="00E060EA">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667B2A">
        <w:rPr>
          <w:rFonts w:cs="Traditional Arabic" w:hint="cs"/>
          <w:b/>
          <w:bCs/>
          <w:sz w:val="36"/>
          <w:szCs w:val="36"/>
          <w:rtl/>
        </w:rPr>
        <w:t>الفصل الثاني :</w:t>
      </w:r>
      <w:r>
        <w:rPr>
          <w:rFonts w:cs="Traditional Arabic" w:hint="cs"/>
          <w:sz w:val="36"/>
          <w:szCs w:val="36"/>
          <w:rtl/>
        </w:rPr>
        <w:t xml:space="preserve"> جهوده في بيان عقائد</w:t>
      </w:r>
      <w:r w:rsidRPr="005714E2">
        <w:rPr>
          <w:rFonts w:cs="Traditional Arabic" w:hint="cs"/>
          <w:sz w:val="36"/>
          <w:szCs w:val="36"/>
          <w:rtl/>
        </w:rPr>
        <w:t xml:space="preserve"> التثليث </w:t>
      </w:r>
      <w:r>
        <w:rPr>
          <w:rFonts w:cs="Traditional Arabic" w:hint="cs"/>
          <w:sz w:val="36"/>
          <w:szCs w:val="36"/>
          <w:rtl/>
        </w:rPr>
        <w:t xml:space="preserve">والصلب والفداء واليوم الآخر </w:t>
      </w:r>
      <w:r w:rsidRPr="005714E2">
        <w:rPr>
          <w:rFonts w:cs="Traditional Arabic" w:hint="cs"/>
          <w:sz w:val="36"/>
          <w:szCs w:val="36"/>
          <w:rtl/>
        </w:rPr>
        <w:t xml:space="preserve">عند النصارى والرد عليها </w:t>
      </w:r>
      <w:r w:rsidR="008D1D86">
        <w:rPr>
          <w:rFonts w:cs="Traditional Arabic" w:hint="cs"/>
          <w:sz w:val="36"/>
          <w:szCs w:val="36"/>
          <w:rtl/>
        </w:rPr>
        <w:t>.</w:t>
      </w:r>
    </w:p>
    <w:p w:rsidR="00182EE7" w:rsidRPr="005714E2" w:rsidRDefault="00413CD1" w:rsidP="00872AE6">
      <w:pPr>
        <w:spacing w:before="120" w:line="560" w:lineRule="exact"/>
        <w:ind w:firstLine="507"/>
        <w:jc w:val="lowKashida"/>
        <w:rPr>
          <w:rFonts w:cs="Traditional Arabic"/>
          <w:sz w:val="36"/>
          <w:szCs w:val="36"/>
          <w:rtl/>
        </w:rPr>
      </w:pPr>
      <w:r>
        <w:rPr>
          <w:rFonts w:cs="Traditional Arabic" w:hint="cs"/>
          <w:sz w:val="36"/>
          <w:szCs w:val="36"/>
          <w:rtl/>
        </w:rPr>
        <w:t>وفيه ستة</w:t>
      </w:r>
      <w:r w:rsidR="00182EE7">
        <w:rPr>
          <w:rFonts w:cs="Traditional Arabic" w:hint="cs"/>
          <w:sz w:val="36"/>
          <w:szCs w:val="36"/>
          <w:rtl/>
        </w:rPr>
        <w:t xml:space="preserve"> مباحث</w:t>
      </w:r>
      <w:r w:rsidR="00182EE7"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الأول :</w:t>
      </w:r>
      <w:r w:rsidRPr="005714E2">
        <w:rPr>
          <w:rFonts w:cs="Traditional Arabic" w:hint="cs"/>
          <w:sz w:val="36"/>
          <w:szCs w:val="36"/>
          <w:rtl/>
        </w:rPr>
        <w:t xml:space="preserve"> عقيدة التثليث عند النصارى </w:t>
      </w:r>
      <w:r w:rsidR="008D1D86">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الثاني</w:t>
      </w:r>
      <w:r w:rsidRPr="005714E2">
        <w:rPr>
          <w:rFonts w:cs="Traditional Arabic" w:hint="cs"/>
          <w:sz w:val="36"/>
          <w:szCs w:val="36"/>
          <w:rtl/>
        </w:rPr>
        <w:t xml:space="preserve"> : الرد على عقيدة التثليث </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b/>
          <w:bCs/>
          <w:sz w:val="36"/>
          <w:szCs w:val="36"/>
          <w:rtl/>
        </w:rPr>
        <w:lastRenderedPageBreak/>
        <w:t>المبحث</w:t>
      </w:r>
      <w:r w:rsidRPr="005113F8">
        <w:rPr>
          <w:rFonts w:cs="Traditional Arabic" w:hint="cs"/>
          <w:b/>
          <w:bCs/>
          <w:sz w:val="36"/>
          <w:szCs w:val="36"/>
          <w:rtl/>
        </w:rPr>
        <w:t xml:space="preserve"> الثالث</w:t>
      </w:r>
      <w:r w:rsidRPr="005714E2">
        <w:rPr>
          <w:rFonts w:cs="Traditional Arabic" w:hint="cs"/>
          <w:sz w:val="36"/>
          <w:szCs w:val="36"/>
          <w:rtl/>
        </w:rPr>
        <w:t xml:space="preserve"> :</w:t>
      </w:r>
      <w:r>
        <w:rPr>
          <w:rFonts w:cs="Traditional Arabic" w:hint="cs"/>
          <w:sz w:val="36"/>
          <w:szCs w:val="36"/>
          <w:rtl/>
        </w:rPr>
        <w:t xml:space="preserve"> </w:t>
      </w:r>
      <w:r w:rsidRPr="005714E2">
        <w:rPr>
          <w:rFonts w:cs="Traditional Arabic" w:hint="cs"/>
          <w:sz w:val="36"/>
          <w:szCs w:val="36"/>
          <w:rtl/>
        </w:rPr>
        <w:t xml:space="preserve">عقيدة الصلب والفداء </w:t>
      </w:r>
      <w:r>
        <w:rPr>
          <w:rFonts w:cs="Traditional Arabic" w:hint="cs"/>
          <w:sz w:val="36"/>
          <w:szCs w:val="36"/>
          <w:rtl/>
        </w:rPr>
        <w:t>عند النصارى</w:t>
      </w:r>
      <w:r w:rsidR="008D1D86">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b/>
          <w:bCs/>
          <w:sz w:val="36"/>
          <w:szCs w:val="36"/>
          <w:rtl/>
        </w:rPr>
        <w:t>المبحث الرابع</w:t>
      </w:r>
      <w:r w:rsidRPr="005113F8">
        <w:rPr>
          <w:rFonts w:cs="Traditional Arabic" w:hint="cs"/>
          <w:b/>
          <w:bCs/>
          <w:sz w:val="36"/>
          <w:szCs w:val="36"/>
          <w:rtl/>
        </w:rPr>
        <w:t xml:space="preserve"> :</w:t>
      </w:r>
      <w:r w:rsidRPr="005714E2">
        <w:rPr>
          <w:rFonts w:cs="Traditional Arabic" w:hint="cs"/>
          <w:sz w:val="36"/>
          <w:szCs w:val="36"/>
          <w:rtl/>
        </w:rPr>
        <w:t xml:space="preserve"> الرد على عقيدة الصلب والفداء</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 xml:space="preserve">المبحث </w:t>
      </w:r>
      <w:r>
        <w:rPr>
          <w:rFonts w:cs="Traditional Arabic" w:hint="cs"/>
          <w:b/>
          <w:bCs/>
          <w:sz w:val="36"/>
          <w:szCs w:val="36"/>
          <w:rtl/>
        </w:rPr>
        <w:t>الخامس</w:t>
      </w:r>
      <w:r>
        <w:rPr>
          <w:rFonts w:cs="Traditional Arabic" w:hint="cs"/>
          <w:sz w:val="36"/>
          <w:szCs w:val="36"/>
          <w:rtl/>
        </w:rPr>
        <w:t xml:space="preserve"> : عقيدة النصارى في اليوم الآخر</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b/>
          <w:bCs/>
          <w:sz w:val="36"/>
          <w:szCs w:val="36"/>
          <w:rtl/>
        </w:rPr>
        <w:t>المبحث السادس</w:t>
      </w:r>
      <w:r w:rsidRPr="005113F8">
        <w:rPr>
          <w:rFonts w:cs="Traditional Arabic" w:hint="cs"/>
          <w:b/>
          <w:bCs/>
          <w:sz w:val="36"/>
          <w:szCs w:val="36"/>
          <w:rtl/>
        </w:rPr>
        <w:t xml:space="preserve"> :</w:t>
      </w:r>
      <w:r>
        <w:rPr>
          <w:rFonts w:cs="Traditional Arabic" w:hint="cs"/>
          <w:sz w:val="36"/>
          <w:szCs w:val="36"/>
          <w:rtl/>
        </w:rPr>
        <w:t xml:space="preserve"> الرد على عقيدة </w:t>
      </w:r>
      <w:r w:rsidRPr="005714E2">
        <w:rPr>
          <w:rFonts w:cs="Traditional Arabic" w:hint="cs"/>
          <w:sz w:val="36"/>
          <w:szCs w:val="36"/>
          <w:rtl/>
        </w:rPr>
        <w:t>النصارى في اليوم الآخر</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color w:val="FF0000"/>
          <w:sz w:val="36"/>
          <w:szCs w:val="36"/>
          <w:rtl/>
        </w:rPr>
      </w:pPr>
      <w:r>
        <w:rPr>
          <w:rFonts w:cs="Traditional Arabic" w:hint="cs"/>
          <w:b/>
          <w:bCs/>
          <w:sz w:val="36"/>
          <w:szCs w:val="36"/>
          <w:rtl/>
        </w:rPr>
        <w:t>الفصل الثالث</w:t>
      </w:r>
      <w:r w:rsidRPr="005113F8">
        <w:rPr>
          <w:rFonts w:cs="Traditional Arabic" w:hint="cs"/>
          <w:b/>
          <w:bCs/>
          <w:sz w:val="36"/>
          <w:szCs w:val="36"/>
          <w:rtl/>
        </w:rPr>
        <w:t xml:space="preserve"> :</w:t>
      </w:r>
      <w:r w:rsidRPr="005714E2">
        <w:rPr>
          <w:rFonts w:cs="Traditional Arabic" w:hint="cs"/>
          <w:sz w:val="36"/>
          <w:szCs w:val="36"/>
          <w:rtl/>
        </w:rPr>
        <w:t xml:space="preserve"> جهود الشيخ رشيد رضا في بيان موقف النصارى من النبوات</w:t>
      </w:r>
      <w:r w:rsidR="00413CD1">
        <w:rPr>
          <w:rFonts w:cs="Traditional Arabic" w:hint="cs"/>
          <w:sz w:val="36"/>
          <w:szCs w:val="36"/>
          <w:rtl/>
        </w:rPr>
        <w:t>,</w:t>
      </w:r>
      <w:r w:rsidRPr="005714E2">
        <w:rPr>
          <w:rFonts w:cs="Traditional Arabic" w:hint="cs"/>
          <w:sz w:val="36"/>
          <w:szCs w:val="36"/>
          <w:rtl/>
        </w:rPr>
        <w:t xml:space="preserve"> والرد عليهم:</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وفيه أربعة مباحث</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b/>
          <w:bCs/>
          <w:sz w:val="36"/>
          <w:szCs w:val="36"/>
          <w:rtl/>
        </w:rPr>
        <w:t>المبحث</w:t>
      </w:r>
      <w:r w:rsidRPr="005113F8">
        <w:rPr>
          <w:rFonts w:cs="Traditional Arabic" w:hint="cs"/>
          <w:b/>
          <w:bCs/>
          <w:sz w:val="36"/>
          <w:szCs w:val="36"/>
          <w:rtl/>
        </w:rPr>
        <w:t xml:space="preserve"> الأول :</w:t>
      </w:r>
      <w:r w:rsidRPr="005714E2">
        <w:rPr>
          <w:rFonts w:cs="Traditional Arabic" w:hint="cs"/>
          <w:sz w:val="36"/>
          <w:szCs w:val="36"/>
          <w:rtl/>
        </w:rPr>
        <w:t xml:space="preserve"> جهوده في بيان موقف النصارى من الأنبياء عموما والرد عليهم :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وفيه ثلاثة مطالب</w:t>
      </w:r>
      <w:r w:rsidRPr="005714E2">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الأول : تعريف الوحي والنبوة عند النصارى</w:t>
      </w:r>
      <w:r w:rsidR="008D1D86">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الثاني : موقف النصارى من نبوات الأنبياء والرد عليهم</w:t>
      </w:r>
      <w:r w:rsidR="008D1D86">
        <w:rPr>
          <w:rFonts w:cs="Traditional Arabic" w:hint="cs"/>
          <w:sz w:val="36"/>
          <w:szCs w:val="36"/>
          <w:rtl/>
        </w:rPr>
        <w:t>.</w:t>
      </w:r>
      <w:r w:rsidRPr="00E060EA">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وفيه فرعان</w:t>
      </w:r>
      <w:r w:rsidRPr="005714E2">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الأول : موقف النصارى من نبوات الأنبياء</w:t>
      </w:r>
      <w:r w:rsidR="008D1D86">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الفرع الثاني : الرد عليهم </w:t>
      </w:r>
      <w:r w:rsidR="008D1D86">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الثالث : بيان وسطية عقيدة المسلمين في سائر الأنبياء</w:t>
      </w:r>
      <w:r w:rsidR="008D1D86">
        <w:rPr>
          <w:rFonts w:cs="Traditional Arabic" w:hint="cs"/>
          <w:sz w:val="36"/>
          <w:szCs w:val="36"/>
          <w:rtl/>
        </w:rPr>
        <w:t>.</w:t>
      </w:r>
      <w:r w:rsidRPr="00E060EA">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b/>
          <w:bCs/>
          <w:sz w:val="36"/>
          <w:szCs w:val="36"/>
          <w:rtl/>
        </w:rPr>
        <w:t>المبحث</w:t>
      </w:r>
      <w:r w:rsidRPr="005113F8">
        <w:rPr>
          <w:rFonts w:cs="Traditional Arabic" w:hint="cs"/>
          <w:b/>
          <w:bCs/>
          <w:sz w:val="36"/>
          <w:szCs w:val="36"/>
          <w:rtl/>
        </w:rPr>
        <w:t xml:space="preserve"> الثاني :</w:t>
      </w:r>
      <w:r w:rsidRPr="005714E2">
        <w:rPr>
          <w:rFonts w:cs="Traditional Arabic" w:hint="cs"/>
          <w:sz w:val="36"/>
          <w:szCs w:val="36"/>
          <w:rtl/>
        </w:rPr>
        <w:t xml:space="preserve"> جهوده في بيان موقف النص</w:t>
      </w:r>
      <w:r>
        <w:rPr>
          <w:rFonts w:cs="Traditional Arabic" w:hint="cs"/>
          <w:sz w:val="36"/>
          <w:szCs w:val="36"/>
          <w:rtl/>
        </w:rPr>
        <w:t>ارى من نبوة المسيح عليه السلام</w:t>
      </w:r>
      <w:r w:rsidR="008D1D86">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color w:val="FF0000"/>
          <w:sz w:val="36"/>
          <w:szCs w:val="36"/>
          <w:rtl/>
        </w:rPr>
      </w:pPr>
      <w:r>
        <w:rPr>
          <w:rFonts w:cs="Traditional Arabic" w:hint="cs"/>
          <w:sz w:val="36"/>
          <w:szCs w:val="36"/>
          <w:rtl/>
        </w:rPr>
        <w:t>وفيه أربعة مطالب</w:t>
      </w:r>
      <w:r w:rsidRPr="005714E2">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المطلب الأول : موقف النصارى من نبوة المسيح عليه السلام </w:t>
      </w:r>
      <w:r w:rsidR="008D1D86">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الثاني : الرد على موقف النصارى من نبوة المسيح عليه السلام</w:t>
      </w:r>
      <w:r w:rsidR="008D1D86">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الثالث : أدلة النصارى في إثبات ألوهية المسيح وإبطالها</w:t>
      </w:r>
      <w:r w:rsidR="008D1D86">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lastRenderedPageBreak/>
        <w:t xml:space="preserve">وفيه أربعة فروع :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الأول : استدلالهم بنصوص الكتاب المقدس وإبطاله</w:t>
      </w:r>
      <w:r w:rsidR="008D2171">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الثاني : استدلالهم بمعجزات المسيح وإبطاله</w:t>
      </w:r>
      <w:r w:rsidR="008D2171">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الثالث : موقف الشيخ رشيد من معجزات المسيح</w:t>
      </w:r>
      <w:r w:rsidR="008D2171">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الرابع : استدلالهم بنصوص القرآن الكريم وإبطاله</w:t>
      </w:r>
      <w:r w:rsidR="008D2171">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الرابع : بيان وسطية عقيدة المسلمين في المسيح عليه السلام وموقف الشيخ محمد رشيد رضا من نزوله</w:t>
      </w:r>
      <w:r w:rsidR="008D2171">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وفيه فرعان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الأول : بيان وسطية عقيدة المسلمين في المسيح عليه السلام</w:t>
      </w:r>
      <w:r w:rsidR="008D2171">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الثاني : موقف الشيخ رشيد من نزول المسيح عليه السلام</w:t>
      </w:r>
      <w:r w:rsidR="008D2171">
        <w:rPr>
          <w:rFonts w:cs="Traditional Arabic" w:hint="cs"/>
          <w:sz w:val="36"/>
          <w:szCs w:val="36"/>
          <w:rtl/>
        </w:rPr>
        <w:t>.</w:t>
      </w:r>
      <w:r w:rsidRPr="00E060EA">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Pr>
          <w:rFonts w:cs="Traditional Arabic" w:hint="cs"/>
          <w:b/>
          <w:bCs/>
          <w:sz w:val="36"/>
          <w:szCs w:val="36"/>
          <w:rtl/>
        </w:rPr>
        <w:t>المبحث</w:t>
      </w:r>
      <w:r w:rsidRPr="005113F8">
        <w:rPr>
          <w:rFonts w:cs="Traditional Arabic" w:hint="cs"/>
          <w:b/>
          <w:bCs/>
          <w:sz w:val="36"/>
          <w:szCs w:val="36"/>
          <w:rtl/>
        </w:rPr>
        <w:t xml:space="preserve"> الثالث :</w:t>
      </w:r>
      <w:r w:rsidRPr="005714E2">
        <w:rPr>
          <w:rFonts w:cs="Traditional Arabic" w:hint="cs"/>
          <w:sz w:val="36"/>
          <w:szCs w:val="36"/>
          <w:rtl/>
        </w:rPr>
        <w:t xml:space="preserve"> جهوده في بيان موقف النصارى من نبوة نبينا محمد صلى الله عليه وسلم</w:t>
      </w:r>
      <w:r>
        <w:rPr>
          <w:rFonts w:cs="Traditional Arabic" w:hint="cs"/>
          <w:sz w:val="36"/>
          <w:szCs w:val="36"/>
          <w:rtl/>
        </w:rPr>
        <w:t xml:space="preserve"> والرد عليهم</w:t>
      </w:r>
      <w:r w:rsidR="00413CD1">
        <w:rPr>
          <w:rFonts w:cs="Traditional Arabic" w:hint="cs"/>
          <w:sz w:val="36"/>
          <w:szCs w:val="36"/>
          <w:rtl/>
        </w:rPr>
        <w:t>,</w:t>
      </w:r>
      <w:r>
        <w:rPr>
          <w:rFonts w:cs="Traditional Arabic" w:hint="cs"/>
          <w:sz w:val="36"/>
          <w:szCs w:val="36"/>
          <w:rtl/>
        </w:rPr>
        <w:t xml:space="preserve"> وفيه مطلبان</w:t>
      </w:r>
      <w:r w:rsidRPr="005714E2">
        <w:rPr>
          <w:rFonts w:cs="Traditional Arabic" w:hint="cs"/>
          <w:sz w:val="36"/>
          <w:szCs w:val="36"/>
          <w:rtl/>
        </w:rPr>
        <w:t xml:space="preserve"> :</w:t>
      </w:r>
      <w:r w:rsidRPr="005714E2">
        <w:rPr>
          <w:rFonts w:cs="Traditional Arabic" w:hint="cs"/>
          <w:color w:val="FF0000"/>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الأول : موقف النصارى من نبوة محمد صلى الله عليه وسلم</w:t>
      </w:r>
      <w:r w:rsidR="008D2171">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المطلب الثاني : الرد على موقفهم من نبوة محمد صلى الله عليه وسلم وفيه فرعان :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الأول : بيان الحاجة إلى بعثته صلى الله عليه وسلم</w:t>
      </w:r>
      <w:r w:rsidR="008D2171">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الفرع الثاني : الدلائل التي تدل على صدق نبوته صلى الله عليه وسلم: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وفيه خمس مسائل:</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الأولى : القرآن الكريم</w:t>
      </w:r>
      <w:r w:rsidR="008D2171">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المسألة الثانية : الشهادة </w:t>
      </w:r>
      <w:r w:rsidR="008D2171">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الثالثة : بشارات الأنبياء السابقين بمبعث محمد صلى الله عليه وسلم</w:t>
      </w:r>
      <w:r w:rsidR="008D2171">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الرابعة : معجزاته صلى الله عليه وسلم</w:t>
      </w:r>
      <w:r w:rsidR="008D2171">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lastRenderedPageBreak/>
        <w:t xml:space="preserve">المسألة الخامسة : الدلائل العقلية </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w:t>
      </w:r>
      <w:r>
        <w:rPr>
          <w:rFonts w:cs="Traditional Arabic" w:hint="cs"/>
          <w:b/>
          <w:bCs/>
          <w:sz w:val="36"/>
          <w:szCs w:val="36"/>
          <w:rtl/>
        </w:rPr>
        <w:t>مبحث الرابع</w:t>
      </w:r>
      <w:r w:rsidRPr="005714E2">
        <w:rPr>
          <w:rFonts w:cs="Traditional Arabic" w:hint="cs"/>
          <w:sz w:val="36"/>
          <w:szCs w:val="36"/>
          <w:rtl/>
        </w:rPr>
        <w:t xml:space="preserve"> : جهوده في ال</w:t>
      </w:r>
      <w:r>
        <w:rPr>
          <w:rFonts w:cs="Traditional Arabic" w:hint="cs"/>
          <w:sz w:val="36"/>
          <w:szCs w:val="36"/>
          <w:rtl/>
        </w:rPr>
        <w:t>رد على مطاعن النصارى في</w:t>
      </w:r>
      <w:r w:rsidRPr="005714E2">
        <w:rPr>
          <w:rFonts w:cs="Traditional Arabic" w:hint="cs"/>
          <w:sz w:val="36"/>
          <w:szCs w:val="36"/>
          <w:rtl/>
        </w:rPr>
        <w:t xml:space="preserve"> الدين الإسلامي :</w:t>
      </w:r>
      <w:r>
        <w:rPr>
          <w:rFonts w:cs="Traditional Arabic" w:hint="cs"/>
          <w:sz w:val="36"/>
          <w:szCs w:val="36"/>
          <w:rtl/>
        </w:rPr>
        <w:t xml:space="preserve"> وفيه ثلاثة مطالب:</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الأول : الرد على مطاعن النصارى في نبوة محمد صلى الله عليه وسلم</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color w:val="FF0000"/>
          <w:sz w:val="36"/>
          <w:szCs w:val="36"/>
          <w:rtl/>
        </w:rPr>
      </w:pPr>
      <w:r w:rsidRPr="00E060EA">
        <w:rPr>
          <w:rFonts w:cs="Traditional Arabic" w:hint="cs"/>
          <w:sz w:val="36"/>
          <w:szCs w:val="36"/>
          <w:rtl/>
        </w:rPr>
        <w:t>وفيه ثلاثة فروع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الفرع الأول : طعنهم في مصدر الوحي </w:t>
      </w:r>
      <w:r w:rsidR="00E03FD8">
        <w:rPr>
          <w:rFonts w:cs="Traditional Arabic" w:hint="cs"/>
          <w:sz w:val="36"/>
          <w:szCs w:val="36"/>
          <w:rtl/>
        </w:rPr>
        <w:t>.</w:t>
      </w:r>
    </w:p>
    <w:p w:rsidR="00182EE7" w:rsidRPr="00E060EA" w:rsidRDefault="00182EE7" w:rsidP="00872AE6">
      <w:pPr>
        <w:autoSpaceDE w:val="0"/>
        <w:autoSpaceDN w:val="0"/>
        <w:adjustRightInd w:val="0"/>
        <w:spacing w:before="120" w:line="560" w:lineRule="exact"/>
        <w:ind w:firstLine="507"/>
        <w:jc w:val="lowKashida"/>
        <w:rPr>
          <w:rFonts w:ascii="Simplified Arabic" w:cs="Traditional Arabic"/>
          <w:sz w:val="36"/>
          <w:szCs w:val="36"/>
          <w:rtl/>
        </w:rPr>
      </w:pPr>
      <w:r w:rsidRPr="00E060EA">
        <w:rPr>
          <w:rFonts w:cs="Traditional Arabic" w:hint="cs"/>
          <w:sz w:val="36"/>
          <w:szCs w:val="36"/>
          <w:rtl/>
        </w:rPr>
        <w:t xml:space="preserve">الفرع الثاني : </w:t>
      </w:r>
      <w:r w:rsidRPr="00E060EA">
        <w:rPr>
          <w:rFonts w:ascii="Simplified Arabic" w:cs="Traditional Arabic" w:hint="cs"/>
          <w:sz w:val="36"/>
          <w:szCs w:val="36"/>
          <w:rtl/>
        </w:rPr>
        <w:t>زعمهم أن الإيمان به صلى الله عليه وسلم دعوة إلى الوثنية</w:t>
      </w:r>
      <w:r w:rsidR="00E03FD8">
        <w:rPr>
          <w:rFonts w:ascii="Simplified Arabic"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الثالث : طعنهم في تعدد زوجاته صلى الله عليه وسلم</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الثاني : الرد على مطاعن النصارى في القرآن الكريم :</w:t>
      </w:r>
    </w:p>
    <w:p w:rsidR="00182EE7" w:rsidRPr="00E060EA" w:rsidRDefault="00182EE7" w:rsidP="00872AE6">
      <w:pPr>
        <w:spacing w:before="120" w:line="560" w:lineRule="exact"/>
        <w:ind w:firstLine="507"/>
        <w:jc w:val="lowKashida"/>
        <w:rPr>
          <w:rFonts w:cs="Traditional Arabic"/>
          <w:color w:val="FF0000"/>
          <w:sz w:val="36"/>
          <w:szCs w:val="36"/>
          <w:rtl/>
        </w:rPr>
      </w:pPr>
      <w:r w:rsidRPr="00E060EA">
        <w:rPr>
          <w:rFonts w:cs="Traditional Arabic" w:hint="cs"/>
          <w:sz w:val="36"/>
          <w:szCs w:val="36"/>
          <w:rtl/>
        </w:rPr>
        <w:t>وفيه فرعان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الأول : أسباب طعن النصارى في القرآن الكريم وأساليبهم في ذلك</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وفيه مسألتان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الأولى : أسباب طعن النصارى في القرآن الكريم</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الثانية : أساليب النصارى في طعنهم على القرآن الكريم</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الثاني : الرد على مطاعن النصارى في القرآن الكريم:</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وفيه خمسة مسائل :</w:t>
      </w:r>
    </w:p>
    <w:p w:rsidR="00182EE7" w:rsidRPr="00E060EA" w:rsidRDefault="00182EE7" w:rsidP="00E03FD8">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الأولى : الرد على طعنهم في إعجاز القرآن الكريم</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الثانية : الرد على زعمهم وجود النقص في نصوص القرآن</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الثالثة : الرد على زعمهم وجود الزيادة في نصوص القرآن</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المسألة الرابعة : الرد على زعمهم وجود التناقض في نصوص القرآن</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lastRenderedPageBreak/>
        <w:t>المسألة الخامسة : الرد على زعمهم أن مخالفة القرآن للكتب السابقة دليل على عدم صحته</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المطلب الثالث : بعض الشبه التي أوردها النصارى على الإسلام والرد عليها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وفيه خمسة فروع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الفرع الأول : شبهة الرق في الإسلام والرد عليهم </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الثاني : شبهة انتشار الإسلام بالسيف والرد عليهم</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الفرع الثالث : شبهة السلطة الدينية في الإسلام والرد عليهم</w:t>
      </w:r>
      <w:r w:rsidR="00E03FD8">
        <w:rPr>
          <w:rFonts w:cs="Traditional Arabic" w:hint="cs"/>
          <w:sz w:val="36"/>
          <w:szCs w:val="36"/>
          <w:rtl/>
        </w:rPr>
        <w:t>.</w:t>
      </w:r>
      <w:r w:rsidRPr="00E060EA">
        <w:rPr>
          <w:rFonts w:cs="Traditional Arabic" w:hint="cs"/>
          <w:sz w:val="36"/>
          <w:szCs w:val="36"/>
          <w:rtl/>
        </w:rPr>
        <w:t xml:space="preserve"> </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الفرع الرابع : شبهة ظلم المرأة في الإسلام والرد عليهم </w:t>
      </w:r>
      <w:r w:rsidR="00E03FD8">
        <w:rPr>
          <w:rFonts w:cs="Traditional Arabic" w:hint="cs"/>
          <w:sz w:val="36"/>
          <w:szCs w:val="36"/>
          <w:rtl/>
        </w:rPr>
        <w:t>.</w:t>
      </w:r>
    </w:p>
    <w:p w:rsidR="00182EE7" w:rsidRPr="00E060EA" w:rsidRDefault="00182EE7" w:rsidP="00872AE6">
      <w:pPr>
        <w:spacing w:before="120" w:line="560" w:lineRule="exact"/>
        <w:ind w:firstLine="507"/>
        <w:jc w:val="lowKashida"/>
        <w:rPr>
          <w:rFonts w:cs="Traditional Arabic"/>
          <w:sz w:val="36"/>
          <w:szCs w:val="36"/>
          <w:rtl/>
        </w:rPr>
      </w:pPr>
      <w:r w:rsidRPr="00E060EA">
        <w:rPr>
          <w:rFonts w:cs="Traditional Arabic" w:hint="cs"/>
          <w:sz w:val="36"/>
          <w:szCs w:val="36"/>
          <w:rtl/>
        </w:rPr>
        <w:t xml:space="preserve">الفرع الخامس : شبهة الميراث في الإسلام والرد عليهم </w:t>
      </w:r>
      <w:r w:rsidR="00E03FD8">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الباب ال</w:t>
      </w:r>
      <w:r>
        <w:rPr>
          <w:rFonts w:cs="Traditional Arabic" w:hint="cs"/>
          <w:b/>
          <w:bCs/>
          <w:sz w:val="36"/>
          <w:szCs w:val="36"/>
          <w:rtl/>
        </w:rPr>
        <w:t>ثالث</w:t>
      </w:r>
      <w:r w:rsidRPr="005714E2">
        <w:rPr>
          <w:rFonts w:cs="Traditional Arabic" w:hint="cs"/>
          <w:sz w:val="36"/>
          <w:szCs w:val="36"/>
          <w:rtl/>
        </w:rPr>
        <w:t xml:space="preserve"> : جهود الشيخ محمد رشيد رضا في بيان </w:t>
      </w:r>
      <w:r>
        <w:rPr>
          <w:rFonts w:cs="Traditional Arabic" w:hint="cs"/>
          <w:sz w:val="36"/>
          <w:szCs w:val="36"/>
          <w:rtl/>
        </w:rPr>
        <w:t>أهم عبادات النصارى وشعائرهم المحرفة</w:t>
      </w:r>
      <w:r w:rsidR="00413CD1">
        <w:rPr>
          <w:rFonts w:cs="Traditional Arabic" w:hint="cs"/>
          <w:sz w:val="36"/>
          <w:szCs w:val="36"/>
          <w:rtl/>
        </w:rPr>
        <w:t>,</w:t>
      </w:r>
      <w:r>
        <w:rPr>
          <w:rFonts w:cs="Traditional Arabic" w:hint="cs"/>
          <w:sz w:val="36"/>
          <w:szCs w:val="36"/>
          <w:rtl/>
        </w:rPr>
        <w:t xml:space="preserve"> و</w:t>
      </w:r>
      <w:r w:rsidRPr="005714E2">
        <w:rPr>
          <w:rFonts w:cs="Traditional Arabic" w:hint="cs"/>
          <w:sz w:val="36"/>
          <w:szCs w:val="36"/>
          <w:rtl/>
        </w:rPr>
        <w:t xml:space="preserve">أهم </w:t>
      </w:r>
      <w:r>
        <w:rPr>
          <w:rFonts w:cs="Traditional Arabic" w:hint="cs"/>
          <w:sz w:val="36"/>
          <w:szCs w:val="36"/>
          <w:rtl/>
        </w:rPr>
        <w:t>العوامل التي أدت إلى انحراف الديانة النصرانية</w:t>
      </w:r>
      <w:r w:rsidR="00413CD1">
        <w:rPr>
          <w:rFonts w:cs="Traditional Arabic" w:hint="cs"/>
          <w:sz w:val="36"/>
          <w:szCs w:val="36"/>
          <w:rtl/>
        </w:rPr>
        <w:t>,</w:t>
      </w:r>
      <w:r>
        <w:rPr>
          <w:rFonts w:cs="Traditional Arabic" w:hint="cs"/>
          <w:sz w:val="36"/>
          <w:szCs w:val="36"/>
          <w:rtl/>
        </w:rPr>
        <w:t xml:space="preserve"> وبيان دعوة النصارى إلى التنصير</w:t>
      </w:r>
      <w:r w:rsidR="00413CD1">
        <w:rPr>
          <w:rFonts w:cs="Traditional Arabic" w:hint="cs"/>
          <w:sz w:val="36"/>
          <w:szCs w:val="36"/>
          <w:rtl/>
        </w:rPr>
        <w:t>,</w:t>
      </w:r>
      <w:r>
        <w:rPr>
          <w:rFonts w:cs="Traditional Arabic" w:hint="cs"/>
          <w:sz w:val="36"/>
          <w:szCs w:val="36"/>
          <w:rtl/>
        </w:rPr>
        <w:t xml:space="preserve"> وسبل مواجهته </w:t>
      </w:r>
      <w:r w:rsidR="00E03FD8">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Pr>
          <w:rFonts w:cs="Traditional Arabic" w:hint="cs"/>
          <w:sz w:val="36"/>
          <w:szCs w:val="36"/>
          <w:rtl/>
        </w:rPr>
        <w:t xml:space="preserve">وفيه ثلاثة فصول :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الفصل ال</w:t>
      </w:r>
      <w:r>
        <w:rPr>
          <w:rFonts w:cs="Traditional Arabic" w:hint="cs"/>
          <w:b/>
          <w:bCs/>
          <w:sz w:val="36"/>
          <w:szCs w:val="36"/>
          <w:rtl/>
        </w:rPr>
        <w:t>أول</w:t>
      </w:r>
      <w:r w:rsidRPr="005714E2">
        <w:rPr>
          <w:rFonts w:cs="Traditional Arabic" w:hint="cs"/>
          <w:sz w:val="36"/>
          <w:szCs w:val="36"/>
          <w:rtl/>
        </w:rPr>
        <w:t xml:space="preserve"> : بيان الشيخ </w:t>
      </w:r>
      <w:r>
        <w:rPr>
          <w:rFonts w:cs="Traditional Arabic" w:hint="cs"/>
          <w:sz w:val="36"/>
          <w:szCs w:val="36"/>
          <w:rtl/>
        </w:rPr>
        <w:t xml:space="preserve">محمد </w:t>
      </w:r>
      <w:r w:rsidRPr="005714E2">
        <w:rPr>
          <w:rFonts w:cs="Traditional Arabic" w:hint="cs"/>
          <w:sz w:val="36"/>
          <w:szCs w:val="36"/>
          <w:rtl/>
        </w:rPr>
        <w:t xml:space="preserve">رشيد رضا لأهم العبادات والشعائر النصرانية وإبطالها :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وفيه مبحثان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الأول</w:t>
      </w:r>
      <w:r w:rsidRPr="005714E2">
        <w:rPr>
          <w:rFonts w:cs="Traditional Arabic" w:hint="cs"/>
          <w:sz w:val="36"/>
          <w:szCs w:val="36"/>
          <w:rtl/>
        </w:rPr>
        <w:t xml:space="preserve"> : العبادات النصرانية وإبطال الشيخ رشيد لها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وفيه مطلبان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 الأول</w:t>
      </w:r>
      <w:r w:rsidRPr="005714E2">
        <w:rPr>
          <w:rFonts w:cs="Traditional Arabic" w:hint="cs"/>
          <w:sz w:val="36"/>
          <w:szCs w:val="36"/>
          <w:rtl/>
        </w:rPr>
        <w:t xml:space="preserve"> : بيان كيفية الصلاة عند النصارى وإبطال الشيخ رشيد لها</w:t>
      </w:r>
      <w:r w:rsidR="00E03FD8">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 الثاني</w:t>
      </w:r>
      <w:r w:rsidRPr="005714E2">
        <w:rPr>
          <w:rFonts w:cs="Traditional Arabic" w:hint="cs"/>
          <w:sz w:val="36"/>
          <w:szCs w:val="36"/>
          <w:rtl/>
        </w:rPr>
        <w:t xml:space="preserve"> : بيان كيفية الصوم عند النصارى وإبطال الشيخ رشيد له</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w:t>
      </w:r>
      <w:r w:rsidRPr="005714E2">
        <w:rPr>
          <w:rFonts w:cs="Traditional Arabic" w:hint="cs"/>
          <w:sz w:val="36"/>
          <w:szCs w:val="36"/>
          <w:rtl/>
        </w:rPr>
        <w:t xml:space="preserve"> </w:t>
      </w:r>
      <w:r w:rsidRPr="005113F8">
        <w:rPr>
          <w:rFonts w:cs="Traditional Arabic" w:hint="cs"/>
          <w:b/>
          <w:bCs/>
          <w:sz w:val="36"/>
          <w:szCs w:val="36"/>
          <w:rtl/>
        </w:rPr>
        <w:t>الثاني</w:t>
      </w:r>
      <w:r w:rsidRPr="005714E2">
        <w:rPr>
          <w:rFonts w:cs="Traditional Arabic" w:hint="cs"/>
          <w:sz w:val="36"/>
          <w:szCs w:val="36"/>
          <w:rtl/>
        </w:rPr>
        <w:t xml:space="preserve"> : بعض ال</w:t>
      </w:r>
      <w:r>
        <w:rPr>
          <w:rFonts w:cs="Traditional Arabic" w:hint="cs"/>
          <w:sz w:val="36"/>
          <w:szCs w:val="36"/>
          <w:rtl/>
        </w:rPr>
        <w:t>شعائر النصرانية وإبطال الشيخ محمد رشيد</w:t>
      </w:r>
      <w:r w:rsidRPr="005714E2">
        <w:rPr>
          <w:rFonts w:cs="Traditional Arabic" w:hint="cs"/>
          <w:sz w:val="36"/>
          <w:szCs w:val="36"/>
          <w:rtl/>
        </w:rPr>
        <w:t xml:space="preserve"> لها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lastRenderedPageBreak/>
        <w:t>وفيه خمسة مطالب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w:t>
      </w:r>
      <w:r w:rsidRPr="005714E2">
        <w:rPr>
          <w:rFonts w:cs="Traditional Arabic" w:hint="cs"/>
          <w:sz w:val="36"/>
          <w:szCs w:val="36"/>
          <w:rtl/>
        </w:rPr>
        <w:t xml:space="preserve"> </w:t>
      </w:r>
      <w:r w:rsidRPr="005113F8">
        <w:rPr>
          <w:rFonts w:cs="Traditional Arabic" w:hint="cs"/>
          <w:b/>
          <w:bCs/>
          <w:sz w:val="36"/>
          <w:szCs w:val="36"/>
          <w:rtl/>
        </w:rPr>
        <w:t>الأول</w:t>
      </w:r>
      <w:r w:rsidRPr="005714E2">
        <w:rPr>
          <w:rFonts w:cs="Traditional Arabic" w:hint="cs"/>
          <w:sz w:val="36"/>
          <w:szCs w:val="36"/>
          <w:rtl/>
        </w:rPr>
        <w:t xml:space="preserve"> : العشاء الرباني وإبطاله</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w:t>
      </w:r>
      <w:r w:rsidRPr="005714E2">
        <w:rPr>
          <w:rFonts w:cs="Traditional Arabic" w:hint="cs"/>
          <w:sz w:val="36"/>
          <w:szCs w:val="36"/>
          <w:rtl/>
        </w:rPr>
        <w:t xml:space="preserve"> </w:t>
      </w:r>
      <w:r w:rsidRPr="005113F8">
        <w:rPr>
          <w:rFonts w:cs="Traditional Arabic" w:hint="cs"/>
          <w:b/>
          <w:bCs/>
          <w:sz w:val="36"/>
          <w:szCs w:val="36"/>
          <w:rtl/>
        </w:rPr>
        <w:t>الثاني</w:t>
      </w:r>
      <w:r w:rsidRPr="005714E2">
        <w:rPr>
          <w:rFonts w:cs="Traditional Arabic" w:hint="cs"/>
          <w:sz w:val="36"/>
          <w:szCs w:val="36"/>
          <w:rtl/>
        </w:rPr>
        <w:t xml:space="preserve"> : الاعتراف أمام القسيس وإبطاله</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w:t>
      </w:r>
      <w:r w:rsidRPr="005714E2">
        <w:rPr>
          <w:rFonts w:cs="Traditional Arabic" w:hint="cs"/>
          <w:sz w:val="36"/>
          <w:szCs w:val="36"/>
          <w:rtl/>
        </w:rPr>
        <w:t xml:space="preserve"> </w:t>
      </w:r>
      <w:r w:rsidRPr="005113F8">
        <w:rPr>
          <w:rFonts w:cs="Traditional Arabic" w:hint="cs"/>
          <w:b/>
          <w:bCs/>
          <w:sz w:val="36"/>
          <w:szCs w:val="36"/>
          <w:rtl/>
        </w:rPr>
        <w:t>الثالث</w:t>
      </w:r>
      <w:r w:rsidRPr="005714E2">
        <w:rPr>
          <w:rFonts w:cs="Traditional Arabic" w:hint="cs"/>
          <w:sz w:val="36"/>
          <w:szCs w:val="36"/>
          <w:rtl/>
        </w:rPr>
        <w:t xml:space="preserve"> : تقديس الصور والتماثيل وإبطالها</w:t>
      </w:r>
      <w:r w:rsidR="00E03FD8">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 الرابع</w:t>
      </w:r>
      <w:r w:rsidRPr="005714E2">
        <w:rPr>
          <w:rFonts w:cs="Traditional Arabic" w:hint="cs"/>
          <w:sz w:val="36"/>
          <w:szCs w:val="36"/>
          <w:rtl/>
        </w:rPr>
        <w:t xml:space="preserve"> : الأعياد النصرانية وإبطالها </w:t>
      </w:r>
      <w:r w:rsidR="00E03FD8">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المطلب الخامس</w:t>
      </w:r>
      <w:r w:rsidRPr="005714E2">
        <w:rPr>
          <w:rFonts w:cs="Traditional Arabic" w:hint="cs"/>
          <w:sz w:val="36"/>
          <w:szCs w:val="36"/>
          <w:rtl/>
        </w:rPr>
        <w:t xml:space="preserve"> : تقدي</w:t>
      </w:r>
      <w:r>
        <w:rPr>
          <w:rFonts w:cs="Traditional Arabic" w:hint="cs"/>
          <w:sz w:val="36"/>
          <w:szCs w:val="36"/>
          <w:rtl/>
        </w:rPr>
        <w:t>س النصارى ليوم الأحد وإبطاله</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 xml:space="preserve">الفصل </w:t>
      </w:r>
      <w:r>
        <w:rPr>
          <w:rFonts w:cs="Traditional Arabic" w:hint="cs"/>
          <w:b/>
          <w:bCs/>
          <w:sz w:val="36"/>
          <w:szCs w:val="36"/>
          <w:rtl/>
        </w:rPr>
        <w:t>الثاني</w:t>
      </w:r>
      <w:r w:rsidRPr="005714E2">
        <w:rPr>
          <w:rFonts w:cs="Traditional Arabic" w:hint="cs"/>
          <w:sz w:val="36"/>
          <w:szCs w:val="36"/>
          <w:rtl/>
        </w:rPr>
        <w:t xml:space="preserve"> : جهوده في بيان أهم العوامل التي أدت إلى انحراف الديانة النصرانية وفيه ستة مباحث :</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الأول</w:t>
      </w:r>
      <w:r w:rsidRPr="005113F8">
        <w:rPr>
          <w:rFonts w:cs="Traditional Arabic" w:hint="cs"/>
          <w:sz w:val="36"/>
          <w:szCs w:val="36"/>
          <w:rtl/>
        </w:rPr>
        <w:t xml:space="preserve"> :</w:t>
      </w:r>
      <w:r w:rsidRPr="005714E2">
        <w:rPr>
          <w:rFonts w:cs="Traditional Arabic" w:hint="cs"/>
          <w:sz w:val="36"/>
          <w:szCs w:val="36"/>
          <w:rtl/>
        </w:rPr>
        <w:t xml:space="preserve"> الاضطهادات</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الثاني :</w:t>
      </w:r>
      <w:r w:rsidRPr="005714E2">
        <w:rPr>
          <w:rFonts w:cs="Traditional Arabic" w:hint="cs"/>
          <w:sz w:val="36"/>
          <w:szCs w:val="36"/>
          <w:rtl/>
        </w:rPr>
        <w:t xml:space="preserve"> قسطنطين</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الثالث</w:t>
      </w:r>
      <w:r w:rsidRPr="005714E2">
        <w:rPr>
          <w:rFonts w:cs="Traditional Arabic" w:hint="cs"/>
          <w:sz w:val="36"/>
          <w:szCs w:val="36"/>
          <w:rtl/>
        </w:rPr>
        <w:t xml:space="preserve"> : بولس </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الرابع</w:t>
      </w:r>
      <w:r w:rsidRPr="005714E2">
        <w:rPr>
          <w:rFonts w:cs="Traditional Arabic" w:hint="cs"/>
          <w:sz w:val="36"/>
          <w:szCs w:val="36"/>
          <w:rtl/>
        </w:rPr>
        <w:t xml:space="preserve"> : المجامع النصرانية</w:t>
      </w:r>
      <w:r w:rsidR="00E03FD8">
        <w:rPr>
          <w:rFonts w:cs="Traditional Arabic" w:hint="cs"/>
          <w:sz w:val="36"/>
          <w:szCs w:val="36"/>
          <w:rtl/>
        </w:rPr>
        <w:t>.</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الخامس</w:t>
      </w:r>
      <w:r w:rsidRPr="005714E2">
        <w:rPr>
          <w:rFonts w:cs="Traditional Arabic" w:hint="cs"/>
          <w:sz w:val="36"/>
          <w:szCs w:val="36"/>
          <w:rtl/>
        </w:rPr>
        <w:t xml:space="preserve"> : رجال الدين </w:t>
      </w:r>
      <w:r w:rsidR="00E03FD8">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السادس</w:t>
      </w:r>
      <w:r>
        <w:rPr>
          <w:rFonts w:cs="Traditional Arabic" w:hint="cs"/>
          <w:sz w:val="36"/>
          <w:szCs w:val="36"/>
          <w:rtl/>
        </w:rPr>
        <w:t xml:space="preserve"> : الفلسفة الوثنية</w:t>
      </w:r>
      <w:r w:rsidR="00E03FD8">
        <w:rPr>
          <w:rFonts w:cs="Traditional Arabic" w:hint="cs"/>
          <w:sz w:val="36"/>
          <w:szCs w:val="36"/>
          <w:rtl/>
        </w:rPr>
        <w:t>.</w:t>
      </w:r>
    </w:p>
    <w:p w:rsidR="00182EE7" w:rsidRPr="009E2109" w:rsidRDefault="00182EE7" w:rsidP="00872AE6">
      <w:pPr>
        <w:spacing w:before="120" w:line="560" w:lineRule="exact"/>
        <w:ind w:firstLine="507"/>
        <w:jc w:val="lowKashida"/>
        <w:rPr>
          <w:rFonts w:cs="Traditional Arabic"/>
          <w:color w:val="FF0000"/>
          <w:sz w:val="36"/>
          <w:szCs w:val="36"/>
          <w:rtl/>
        </w:rPr>
      </w:pPr>
      <w:r w:rsidRPr="005113F8">
        <w:rPr>
          <w:rFonts w:cs="Traditional Arabic" w:hint="cs"/>
          <w:b/>
          <w:bCs/>
          <w:sz w:val="36"/>
          <w:szCs w:val="36"/>
          <w:rtl/>
        </w:rPr>
        <w:t>الفصل الثالث</w:t>
      </w:r>
      <w:r w:rsidRPr="005714E2">
        <w:rPr>
          <w:rFonts w:cs="Traditional Arabic" w:hint="cs"/>
          <w:sz w:val="36"/>
          <w:szCs w:val="36"/>
          <w:rtl/>
        </w:rPr>
        <w:t xml:space="preserve"> : جهود الشيخ محمد رشيد رضا في بيان التنصير </w:t>
      </w:r>
      <w:r w:rsidR="00413CD1">
        <w:rPr>
          <w:rFonts w:cs="Traditional Arabic" w:hint="cs"/>
          <w:sz w:val="36"/>
          <w:szCs w:val="36"/>
          <w:rtl/>
        </w:rPr>
        <w:t>وسبل مواجهته : وفيه تمهيد وخمسة</w:t>
      </w:r>
      <w:r>
        <w:rPr>
          <w:rFonts w:cs="Traditional Arabic" w:hint="cs"/>
          <w:sz w:val="36"/>
          <w:szCs w:val="36"/>
          <w:rtl/>
        </w:rPr>
        <w:t xml:space="preserve"> مباحث </w:t>
      </w:r>
      <w:r w:rsidRPr="005714E2">
        <w:rPr>
          <w:rFonts w:cs="Traditional Arabic" w:hint="cs"/>
          <w:sz w:val="36"/>
          <w:szCs w:val="36"/>
          <w:rtl/>
        </w:rPr>
        <w:t xml:space="preserve"> :</w:t>
      </w:r>
    </w:p>
    <w:p w:rsidR="00182EE7" w:rsidRPr="005113F8" w:rsidRDefault="00182EE7" w:rsidP="00872AE6">
      <w:pPr>
        <w:spacing w:before="120" w:line="560" w:lineRule="exact"/>
        <w:ind w:firstLine="507"/>
        <w:jc w:val="lowKashida"/>
        <w:rPr>
          <w:rFonts w:cs="Traditional Arabic"/>
          <w:b/>
          <w:bCs/>
          <w:sz w:val="36"/>
          <w:szCs w:val="36"/>
          <w:rtl/>
        </w:rPr>
      </w:pPr>
      <w:r w:rsidRPr="005113F8">
        <w:rPr>
          <w:rFonts w:cs="Traditional Arabic" w:hint="cs"/>
          <w:b/>
          <w:bCs/>
          <w:sz w:val="36"/>
          <w:szCs w:val="36"/>
          <w:rtl/>
        </w:rPr>
        <w:t>تمهيد</w:t>
      </w:r>
      <w:r w:rsidR="00413CD1">
        <w:rPr>
          <w:rFonts w:cs="Traditional Arabic" w:hint="cs"/>
          <w:b/>
          <w:bCs/>
          <w:sz w:val="36"/>
          <w:szCs w:val="36"/>
          <w:rtl/>
        </w:rPr>
        <w:t>:نشأة التنصير</w:t>
      </w:r>
    </w:p>
    <w:p w:rsidR="00182EE7" w:rsidRPr="005714E2"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المبحث الأول</w:t>
      </w:r>
      <w:r w:rsidRPr="005714E2">
        <w:rPr>
          <w:rFonts w:cs="Traditional Arabic" w:hint="cs"/>
          <w:sz w:val="36"/>
          <w:szCs w:val="36"/>
          <w:rtl/>
        </w:rPr>
        <w:t xml:space="preserve"> : تعريف التنصير</w:t>
      </w:r>
      <w:r w:rsidR="00E03FD8">
        <w:rPr>
          <w:rFonts w:cs="Traditional Arabic" w:hint="cs"/>
          <w:sz w:val="36"/>
          <w:szCs w:val="36"/>
          <w:rtl/>
        </w:rPr>
        <w:t>.</w:t>
      </w:r>
    </w:p>
    <w:p w:rsidR="00182EE7" w:rsidRPr="005113F8"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 xml:space="preserve">المبحث الثاني </w:t>
      </w:r>
      <w:r w:rsidRPr="005113F8">
        <w:rPr>
          <w:rFonts w:cs="Traditional Arabic" w:hint="cs"/>
          <w:sz w:val="36"/>
          <w:szCs w:val="36"/>
          <w:rtl/>
        </w:rPr>
        <w:t>: أهداف التنصير</w:t>
      </w:r>
      <w:r w:rsidR="00E03FD8">
        <w:rPr>
          <w:rFonts w:cs="Traditional Arabic" w:hint="cs"/>
          <w:sz w:val="36"/>
          <w:szCs w:val="36"/>
          <w:rtl/>
        </w:rPr>
        <w:t>.</w:t>
      </w:r>
      <w:r w:rsidRPr="005113F8">
        <w:rPr>
          <w:rFonts w:cs="Traditional Arabic" w:hint="cs"/>
          <w:sz w:val="36"/>
          <w:szCs w:val="36"/>
          <w:rtl/>
        </w:rPr>
        <w:t xml:space="preserve"> </w:t>
      </w:r>
    </w:p>
    <w:p w:rsidR="00182EE7" w:rsidRPr="005113F8"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 xml:space="preserve">المبحث الثالث : </w:t>
      </w:r>
      <w:r w:rsidRPr="005113F8">
        <w:rPr>
          <w:rFonts w:cs="Traditional Arabic" w:hint="cs"/>
          <w:sz w:val="36"/>
          <w:szCs w:val="36"/>
          <w:rtl/>
        </w:rPr>
        <w:t>وسائل التنصير</w:t>
      </w:r>
      <w:r w:rsidR="00E03FD8">
        <w:rPr>
          <w:rFonts w:cs="Traditional Arabic" w:hint="cs"/>
          <w:sz w:val="36"/>
          <w:szCs w:val="36"/>
          <w:rtl/>
        </w:rPr>
        <w:t>.</w:t>
      </w:r>
      <w:r w:rsidRPr="005113F8">
        <w:rPr>
          <w:rFonts w:cs="Traditional Arabic" w:hint="cs"/>
          <w:sz w:val="36"/>
          <w:szCs w:val="36"/>
          <w:rtl/>
        </w:rPr>
        <w:t xml:space="preserve"> </w:t>
      </w:r>
    </w:p>
    <w:p w:rsidR="00182EE7" w:rsidRPr="005113F8" w:rsidRDefault="00182EE7" w:rsidP="00872AE6">
      <w:pPr>
        <w:spacing w:before="120" w:line="560" w:lineRule="exact"/>
        <w:ind w:firstLine="507"/>
        <w:jc w:val="lowKashida"/>
        <w:rPr>
          <w:rFonts w:cs="Traditional Arabic"/>
          <w:sz w:val="36"/>
          <w:szCs w:val="36"/>
          <w:rtl/>
        </w:rPr>
      </w:pPr>
      <w:r w:rsidRPr="005113F8">
        <w:rPr>
          <w:rFonts w:cs="Traditional Arabic" w:hint="cs"/>
          <w:b/>
          <w:bCs/>
          <w:sz w:val="36"/>
          <w:szCs w:val="36"/>
          <w:rtl/>
        </w:rPr>
        <w:t xml:space="preserve">المبحث الرابع  : </w:t>
      </w:r>
      <w:r w:rsidRPr="005113F8">
        <w:rPr>
          <w:rFonts w:cs="Traditional Arabic" w:hint="cs"/>
          <w:sz w:val="36"/>
          <w:szCs w:val="36"/>
          <w:rtl/>
        </w:rPr>
        <w:t>بيان أسباب انتشار التنصير</w:t>
      </w:r>
      <w:r w:rsidR="00E03FD8">
        <w:rPr>
          <w:rFonts w:cs="Traditional Arabic" w:hint="cs"/>
          <w:sz w:val="36"/>
          <w:szCs w:val="36"/>
          <w:rtl/>
        </w:rPr>
        <w:t>.</w:t>
      </w:r>
      <w:r w:rsidRPr="005113F8">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color w:val="FF0000"/>
          <w:sz w:val="36"/>
          <w:szCs w:val="36"/>
          <w:rtl/>
        </w:rPr>
      </w:pPr>
      <w:r w:rsidRPr="005113F8">
        <w:rPr>
          <w:rFonts w:cs="Traditional Arabic" w:hint="cs"/>
          <w:b/>
          <w:bCs/>
          <w:sz w:val="36"/>
          <w:szCs w:val="36"/>
          <w:rtl/>
        </w:rPr>
        <w:lastRenderedPageBreak/>
        <w:t>المبحث الخامس</w:t>
      </w:r>
      <w:r>
        <w:rPr>
          <w:rFonts w:cs="Traditional Arabic" w:hint="cs"/>
          <w:sz w:val="36"/>
          <w:szCs w:val="36"/>
          <w:rtl/>
        </w:rPr>
        <w:t xml:space="preserve"> </w:t>
      </w:r>
      <w:r w:rsidRPr="005714E2">
        <w:rPr>
          <w:rFonts w:cs="Traditional Arabic" w:hint="cs"/>
          <w:sz w:val="36"/>
          <w:szCs w:val="36"/>
          <w:rtl/>
        </w:rPr>
        <w:t xml:space="preserve">: سبل مواجهة التنصير </w:t>
      </w:r>
      <w:r w:rsidR="00E03FD8">
        <w:rPr>
          <w:rFonts w:cs="Traditional Arabic" w:hint="cs"/>
          <w:sz w:val="36"/>
          <w:szCs w:val="36"/>
          <w:rtl/>
        </w:rPr>
        <w:t>.</w:t>
      </w:r>
      <w:r>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الخاتمة :و فيها أهم النتائج التي توصل إليها الباحث</w:t>
      </w:r>
      <w:r w:rsidR="00E03FD8">
        <w:rPr>
          <w:rFonts w:cs="Traditional Arabic" w:hint="cs"/>
          <w:sz w:val="36"/>
          <w:szCs w:val="36"/>
          <w:rtl/>
        </w:rPr>
        <w:t>.</w:t>
      </w:r>
      <w:r w:rsidRPr="005714E2">
        <w:rPr>
          <w:rFonts w:cs="Traditional Arabic" w:hint="cs"/>
          <w:sz w:val="36"/>
          <w:szCs w:val="36"/>
          <w:rtl/>
        </w:rPr>
        <w:t xml:space="preserve"> </w:t>
      </w:r>
    </w:p>
    <w:p w:rsidR="00182EE7" w:rsidRPr="005714E2" w:rsidRDefault="00182EE7" w:rsidP="00872AE6">
      <w:pPr>
        <w:spacing w:before="120" w:line="560" w:lineRule="exact"/>
        <w:ind w:firstLine="507"/>
        <w:jc w:val="lowKashida"/>
        <w:rPr>
          <w:rFonts w:cs="Traditional Arabic"/>
          <w:sz w:val="36"/>
          <w:szCs w:val="36"/>
          <w:rtl/>
        </w:rPr>
      </w:pPr>
      <w:r w:rsidRPr="005714E2">
        <w:rPr>
          <w:rFonts w:cs="Traditional Arabic" w:hint="cs"/>
          <w:sz w:val="36"/>
          <w:szCs w:val="36"/>
          <w:rtl/>
        </w:rPr>
        <w:t xml:space="preserve">الفهارس : </w:t>
      </w:r>
    </w:p>
    <w:p w:rsidR="00182EE7" w:rsidRPr="005714E2" w:rsidRDefault="00182EE7" w:rsidP="00920E74">
      <w:pPr>
        <w:numPr>
          <w:ilvl w:val="0"/>
          <w:numId w:val="1"/>
        </w:numPr>
        <w:spacing w:before="120" w:line="560" w:lineRule="exact"/>
        <w:ind w:firstLine="507"/>
        <w:jc w:val="lowKashida"/>
        <w:rPr>
          <w:rFonts w:cs="Traditional Arabic"/>
          <w:sz w:val="36"/>
          <w:szCs w:val="36"/>
        </w:rPr>
      </w:pPr>
      <w:r w:rsidRPr="005714E2">
        <w:rPr>
          <w:rFonts w:cs="Traditional Arabic" w:hint="cs"/>
          <w:sz w:val="36"/>
          <w:szCs w:val="36"/>
          <w:rtl/>
        </w:rPr>
        <w:t>فهرس الآيات</w:t>
      </w:r>
      <w:r w:rsidR="00E03FD8">
        <w:rPr>
          <w:rFonts w:cs="Traditional Arabic" w:hint="cs"/>
          <w:sz w:val="36"/>
          <w:szCs w:val="36"/>
          <w:rtl/>
        </w:rPr>
        <w:t>.</w:t>
      </w:r>
    </w:p>
    <w:p w:rsidR="00182EE7" w:rsidRPr="005714E2" w:rsidRDefault="00182EE7" w:rsidP="00920E74">
      <w:pPr>
        <w:numPr>
          <w:ilvl w:val="0"/>
          <w:numId w:val="1"/>
        </w:numPr>
        <w:spacing w:before="120" w:line="560" w:lineRule="exact"/>
        <w:ind w:firstLine="507"/>
        <w:jc w:val="lowKashida"/>
        <w:rPr>
          <w:rFonts w:cs="Traditional Arabic"/>
          <w:sz w:val="36"/>
          <w:szCs w:val="36"/>
        </w:rPr>
      </w:pPr>
      <w:r w:rsidRPr="005714E2">
        <w:rPr>
          <w:rFonts w:cs="Traditional Arabic" w:hint="cs"/>
          <w:sz w:val="36"/>
          <w:szCs w:val="36"/>
          <w:rtl/>
        </w:rPr>
        <w:t>فهرس الأحاديث</w:t>
      </w:r>
      <w:r w:rsidR="00E03FD8">
        <w:rPr>
          <w:rFonts w:cs="Traditional Arabic" w:hint="cs"/>
          <w:sz w:val="36"/>
          <w:szCs w:val="36"/>
          <w:rtl/>
        </w:rPr>
        <w:t>.</w:t>
      </w:r>
    </w:p>
    <w:p w:rsidR="00182EE7" w:rsidRPr="005714E2" w:rsidRDefault="00182EE7" w:rsidP="00920E74">
      <w:pPr>
        <w:numPr>
          <w:ilvl w:val="0"/>
          <w:numId w:val="1"/>
        </w:numPr>
        <w:spacing w:before="120" w:line="560" w:lineRule="exact"/>
        <w:ind w:firstLine="507"/>
        <w:jc w:val="lowKashida"/>
        <w:rPr>
          <w:rFonts w:cs="Traditional Arabic"/>
          <w:sz w:val="36"/>
          <w:szCs w:val="36"/>
        </w:rPr>
      </w:pPr>
      <w:r w:rsidRPr="005714E2">
        <w:rPr>
          <w:rFonts w:cs="Traditional Arabic" w:hint="cs"/>
          <w:sz w:val="36"/>
          <w:szCs w:val="36"/>
          <w:rtl/>
        </w:rPr>
        <w:t>فهرس الأعلام</w:t>
      </w:r>
      <w:r w:rsidR="00E03FD8">
        <w:rPr>
          <w:rFonts w:cs="Traditional Arabic" w:hint="cs"/>
          <w:sz w:val="36"/>
          <w:szCs w:val="36"/>
          <w:rtl/>
        </w:rPr>
        <w:t>.</w:t>
      </w:r>
    </w:p>
    <w:p w:rsidR="00182EE7" w:rsidRPr="005714E2" w:rsidRDefault="00182EE7" w:rsidP="00920E74">
      <w:pPr>
        <w:numPr>
          <w:ilvl w:val="0"/>
          <w:numId w:val="1"/>
        </w:numPr>
        <w:spacing w:before="120" w:line="560" w:lineRule="exact"/>
        <w:ind w:firstLine="507"/>
        <w:jc w:val="lowKashida"/>
        <w:rPr>
          <w:rFonts w:cs="Traditional Arabic"/>
          <w:sz w:val="36"/>
          <w:szCs w:val="36"/>
        </w:rPr>
      </w:pPr>
      <w:r w:rsidRPr="005714E2">
        <w:rPr>
          <w:rFonts w:cs="Traditional Arabic" w:hint="cs"/>
          <w:sz w:val="36"/>
          <w:szCs w:val="36"/>
          <w:rtl/>
        </w:rPr>
        <w:t>فهرس الفرق والطوائف</w:t>
      </w:r>
      <w:r w:rsidR="00E03FD8">
        <w:rPr>
          <w:rFonts w:cs="Traditional Arabic" w:hint="cs"/>
          <w:sz w:val="36"/>
          <w:szCs w:val="36"/>
          <w:rtl/>
        </w:rPr>
        <w:t>.</w:t>
      </w:r>
    </w:p>
    <w:p w:rsidR="00182EE7" w:rsidRPr="005714E2" w:rsidRDefault="00182EE7" w:rsidP="00920E74">
      <w:pPr>
        <w:numPr>
          <w:ilvl w:val="0"/>
          <w:numId w:val="1"/>
        </w:numPr>
        <w:spacing w:before="120" w:line="560" w:lineRule="exact"/>
        <w:ind w:firstLine="507"/>
        <w:jc w:val="lowKashida"/>
        <w:rPr>
          <w:rFonts w:cs="Traditional Arabic"/>
          <w:sz w:val="36"/>
          <w:szCs w:val="36"/>
        </w:rPr>
      </w:pPr>
      <w:r w:rsidRPr="005714E2">
        <w:rPr>
          <w:rFonts w:cs="Traditional Arabic" w:hint="cs"/>
          <w:sz w:val="36"/>
          <w:szCs w:val="36"/>
          <w:rtl/>
        </w:rPr>
        <w:t>فهرس المصادر والمراجع</w:t>
      </w:r>
      <w:r w:rsidR="00E03FD8">
        <w:rPr>
          <w:rFonts w:cs="Traditional Arabic" w:hint="cs"/>
          <w:sz w:val="36"/>
          <w:szCs w:val="36"/>
          <w:rtl/>
        </w:rPr>
        <w:t>.</w:t>
      </w:r>
    </w:p>
    <w:p w:rsidR="00182EE7" w:rsidRPr="005714E2" w:rsidRDefault="00182EE7" w:rsidP="00920E74">
      <w:pPr>
        <w:numPr>
          <w:ilvl w:val="0"/>
          <w:numId w:val="1"/>
        </w:numPr>
        <w:spacing w:before="120" w:line="560" w:lineRule="exact"/>
        <w:ind w:firstLine="507"/>
        <w:jc w:val="lowKashida"/>
        <w:rPr>
          <w:rFonts w:cs="Traditional Arabic"/>
          <w:sz w:val="36"/>
          <w:szCs w:val="36"/>
        </w:rPr>
      </w:pPr>
      <w:r w:rsidRPr="005714E2">
        <w:rPr>
          <w:rFonts w:cs="Traditional Arabic" w:hint="cs"/>
          <w:sz w:val="36"/>
          <w:szCs w:val="36"/>
          <w:rtl/>
        </w:rPr>
        <w:t xml:space="preserve">فهرس الموضوعات </w:t>
      </w:r>
      <w:r w:rsidR="00E03FD8">
        <w:rPr>
          <w:rFonts w:cs="Traditional Arabic" w:hint="cs"/>
          <w:sz w:val="36"/>
          <w:szCs w:val="36"/>
          <w:rtl/>
        </w:rPr>
        <w:t>.</w:t>
      </w:r>
    </w:p>
    <w:p w:rsidR="00182EE7" w:rsidRPr="005E05A8" w:rsidRDefault="00182EE7" w:rsidP="00872AE6">
      <w:pPr>
        <w:spacing w:before="120" w:line="560" w:lineRule="exact"/>
        <w:ind w:firstLine="507"/>
        <w:jc w:val="lowKashida"/>
        <w:rPr>
          <w:rFonts w:cs="Traditional Arabic"/>
          <w:b/>
          <w:bCs/>
          <w:sz w:val="36"/>
          <w:szCs w:val="36"/>
          <w:rtl/>
        </w:rPr>
      </w:pPr>
      <w:r w:rsidRPr="005E05A8">
        <w:rPr>
          <w:rFonts w:cs="Traditional Arabic" w:hint="cs"/>
          <w:b/>
          <w:bCs/>
          <w:sz w:val="36"/>
          <w:szCs w:val="36"/>
          <w:rtl/>
        </w:rPr>
        <w:t>منهج البحث</w:t>
      </w:r>
    </w:p>
    <w:p w:rsidR="00182EE7" w:rsidRDefault="00413CD1" w:rsidP="00413CD1">
      <w:pPr>
        <w:spacing w:before="120" w:line="560" w:lineRule="exact"/>
        <w:ind w:firstLine="507"/>
        <w:jc w:val="lowKashida"/>
        <w:rPr>
          <w:rFonts w:cs="Traditional Arabic"/>
          <w:sz w:val="36"/>
          <w:szCs w:val="36"/>
          <w:rtl/>
        </w:rPr>
      </w:pPr>
      <w:r>
        <w:rPr>
          <w:rFonts w:cs="Traditional Arabic" w:hint="cs"/>
          <w:sz w:val="36"/>
          <w:szCs w:val="36"/>
          <w:rtl/>
        </w:rPr>
        <w:t xml:space="preserve">سوف </w:t>
      </w:r>
      <w:r w:rsidR="00182EE7">
        <w:rPr>
          <w:rFonts w:cs="Traditional Arabic" w:hint="cs"/>
          <w:sz w:val="36"/>
          <w:szCs w:val="36"/>
          <w:rtl/>
        </w:rPr>
        <w:t>أستخدم في هذا البحث _إن شاء الله _المنهج التحليلي</w:t>
      </w:r>
      <w:r>
        <w:rPr>
          <w:rFonts w:cs="Traditional Arabic" w:hint="cs"/>
          <w:sz w:val="36"/>
          <w:szCs w:val="36"/>
          <w:rtl/>
        </w:rPr>
        <w:t>,</w:t>
      </w:r>
      <w:r w:rsidR="00182EE7">
        <w:rPr>
          <w:rFonts w:cs="Traditional Arabic" w:hint="cs"/>
          <w:sz w:val="36"/>
          <w:szCs w:val="36"/>
          <w:rtl/>
        </w:rPr>
        <w:t xml:space="preserve"> والاستقرائي</w:t>
      </w:r>
      <w:r>
        <w:rPr>
          <w:rFonts w:cs="Traditional Arabic" w:hint="cs"/>
          <w:sz w:val="36"/>
          <w:szCs w:val="36"/>
          <w:rtl/>
        </w:rPr>
        <w:t>,</w:t>
      </w:r>
      <w:r w:rsidR="00182EE7">
        <w:rPr>
          <w:rFonts w:cs="Traditional Arabic" w:hint="cs"/>
          <w:sz w:val="36"/>
          <w:szCs w:val="36"/>
          <w:rtl/>
        </w:rPr>
        <w:t xml:space="preserve"> وذلك لتوظيف المعلومات توظيفا صحيحا</w:t>
      </w:r>
      <w:r>
        <w:rPr>
          <w:rFonts w:cs="Traditional Arabic" w:hint="cs"/>
          <w:sz w:val="36"/>
          <w:szCs w:val="36"/>
          <w:rtl/>
        </w:rPr>
        <w:t>,</w:t>
      </w:r>
      <w:r w:rsidR="00182EE7">
        <w:rPr>
          <w:rFonts w:cs="Traditional Arabic" w:hint="cs"/>
          <w:sz w:val="36"/>
          <w:szCs w:val="36"/>
          <w:rtl/>
        </w:rPr>
        <w:t xml:space="preserve"> وفق قواعد المنهج العلمي</w:t>
      </w:r>
      <w:r w:rsidR="00E03FD8">
        <w:rPr>
          <w:rFonts w:cs="Traditional Arabic" w:hint="cs"/>
          <w:sz w:val="36"/>
          <w:szCs w:val="36"/>
          <w:rtl/>
        </w:rPr>
        <w:t>.</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جمع المادة العلمية من مظانها</w:t>
      </w:r>
      <w:r w:rsidR="006E4C8A">
        <w:rPr>
          <w:rFonts w:cs="Traditional Arabic" w:hint="cs"/>
          <w:sz w:val="36"/>
          <w:szCs w:val="36"/>
          <w:rtl/>
        </w:rPr>
        <w:t xml:space="preserve"> .</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عرض كل مسألة من مسائل التي رد عليها الشيخ عرضا واضحا كما يعتقده النصارى من مصادرهم أومن كلام الشيخ محمد رشيد رضا</w:t>
      </w:r>
      <w:r w:rsidR="00E03FD8">
        <w:rPr>
          <w:rFonts w:cs="Traditional Arabic" w:hint="cs"/>
          <w:sz w:val="36"/>
          <w:szCs w:val="36"/>
          <w:rtl/>
        </w:rPr>
        <w:t>.</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في المناقشة والرد على عقائد النصارى</w:t>
      </w:r>
      <w:r w:rsidR="00413CD1">
        <w:rPr>
          <w:rFonts w:cs="Traditional Arabic" w:hint="cs"/>
          <w:sz w:val="36"/>
          <w:szCs w:val="36"/>
          <w:rtl/>
        </w:rPr>
        <w:t>,</w:t>
      </w:r>
      <w:r>
        <w:rPr>
          <w:rFonts w:cs="Traditional Arabic" w:hint="cs"/>
          <w:sz w:val="36"/>
          <w:szCs w:val="36"/>
          <w:rtl/>
        </w:rPr>
        <w:t xml:space="preserve"> أبدأ بتمهيد يبين عقيدتهم في تلك المسألة</w:t>
      </w:r>
      <w:r w:rsidR="00413CD1">
        <w:rPr>
          <w:rFonts w:cs="Traditional Arabic" w:hint="cs"/>
          <w:sz w:val="36"/>
          <w:szCs w:val="36"/>
          <w:rtl/>
        </w:rPr>
        <w:t>,</w:t>
      </w:r>
      <w:r>
        <w:rPr>
          <w:rFonts w:cs="Traditional Arabic" w:hint="cs"/>
          <w:sz w:val="36"/>
          <w:szCs w:val="36"/>
          <w:rtl/>
        </w:rPr>
        <w:t xml:space="preserve"> ثم برد الشيخ محمد رشيد رضا في رده عليهم</w:t>
      </w:r>
      <w:r w:rsidR="00413CD1">
        <w:rPr>
          <w:rFonts w:cs="Traditional Arabic" w:hint="cs"/>
          <w:sz w:val="36"/>
          <w:szCs w:val="36"/>
          <w:rtl/>
        </w:rPr>
        <w:t>,</w:t>
      </w:r>
      <w:r>
        <w:rPr>
          <w:rFonts w:cs="Traditional Arabic" w:hint="cs"/>
          <w:sz w:val="36"/>
          <w:szCs w:val="36"/>
          <w:rtl/>
        </w:rPr>
        <w:t xml:space="preserve"> ثم بأقوال العلماء الآخرين وردودهم</w:t>
      </w:r>
      <w:r w:rsidR="00413CD1">
        <w:rPr>
          <w:rFonts w:cs="Traditional Arabic" w:hint="cs"/>
          <w:sz w:val="36"/>
          <w:szCs w:val="36"/>
          <w:rtl/>
        </w:rPr>
        <w:t>,</w:t>
      </w:r>
      <w:r>
        <w:rPr>
          <w:rFonts w:cs="Traditional Arabic" w:hint="cs"/>
          <w:sz w:val="36"/>
          <w:szCs w:val="36"/>
          <w:rtl/>
        </w:rPr>
        <w:t xml:space="preserve"> إذا تبين أن المسالة تحتاج إلى مزيد من الردود والإيضاحات</w:t>
      </w:r>
      <w:r w:rsidR="00E03FD8">
        <w:rPr>
          <w:rFonts w:cs="Traditional Arabic" w:hint="cs"/>
          <w:sz w:val="36"/>
          <w:szCs w:val="36"/>
          <w:rtl/>
        </w:rPr>
        <w:t>.</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ذكر آراء الشيخ محمد رشيد مستدلا عليها من كلامه تضمينا مميزا كلامه بالأقواس التي تدل على ذلك</w:t>
      </w:r>
      <w:r w:rsidR="00E03FD8">
        <w:rPr>
          <w:rFonts w:cs="Traditional Arabic" w:hint="cs"/>
          <w:sz w:val="36"/>
          <w:szCs w:val="36"/>
          <w:rtl/>
        </w:rPr>
        <w:t>.</w:t>
      </w:r>
      <w:r>
        <w:rPr>
          <w:rFonts w:cs="Traditional Arabic" w:hint="cs"/>
          <w:sz w:val="36"/>
          <w:szCs w:val="36"/>
          <w:rtl/>
        </w:rPr>
        <w:t xml:space="preserve"> </w:t>
      </w:r>
    </w:p>
    <w:p w:rsidR="00182EE7" w:rsidRDefault="00B15B56"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lastRenderedPageBreak/>
        <w:t xml:space="preserve"> </w:t>
      </w:r>
      <w:r w:rsidR="00182EE7">
        <w:rPr>
          <w:rFonts w:cs="Traditional Arabic" w:hint="cs"/>
          <w:sz w:val="36"/>
          <w:szCs w:val="36"/>
          <w:rtl/>
        </w:rPr>
        <w:t>عزو الآيات القرآنية الواردة في البحث بذكر اسم السورة ورقم الآية مع كتابتها بالرسم العثماني</w:t>
      </w:r>
      <w:r w:rsidR="00E03FD8">
        <w:rPr>
          <w:rFonts w:cs="Traditional Arabic" w:hint="cs"/>
          <w:sz w:val="36"/>
          <w:szCs w:val="36"/>
          <w:rtl/>
        </w:rPr>
        <w:t>.</w:t>
      </w:r>
    </w:p>
    <w:p w:rsidR="00182EE7" w:rsidRDefault="00B15B56"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 xml:space="preserve"> </w:t>
      </w:r>
      <w:r w:rsidR="00182EE7">
        <w:rPr>
          <w:rFonts w:cs="Traditional Arabic" w:hint="cs"/>
          <w:sz w:val="36"/>
          <w:szCs w:val="36"/>
          <w:rtl/>
        </w:rPr>
        <w:t xml:space="preserve">عزو الأحاديث الوارد ذكرها في البحث مع ذكر حكم العلماء عليه مالم يكن في الصحيحين أو أحدهما وإن كان الحديث في الصحيحين أو أحدهما فإنني أكتفي بذكر الجزء والصفحة </w:t>
      </w:r>
      <w:r w:rsidR="00E03FD8">
        <w:rPr>
          <w:rFonts w:cs="Traditional Arabic" w:hint="cs"/>
          <w:sz w:val="36"/>
          <w:szCs w:val="36"/>
          <w:rtl/>
        </w:rPr>
        <w:t>.</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الترجمة الموجزة لمن يحتاج إلى ترجمة من الأعلام الوارد ذكرهم في البحث مع الاكتفاء بهذه الترجمة عند أول موضع يرد فيه اسمه</w:t>
      </w:r>
      <w:r w:rsidR="00E03FD8">
        <w:rPr>
          <w:rFonts w:cs="Traditional Arabic" w:hint="cs"/>
          <w:sz w:val="36"/>
          <w:szCs w:val="36"/>
          <w:rtl/>
        </w:rPr>
        <w:t>.</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التعريف بالفرق والطوائف والأماكن التي يرد ذكرها في البحث</w:t>
      </w:r>
      <w:r w:rsidR="00E03FD8">
        <w:rPr>
          <w:rFonts w:cs="Traditional Arabic" w:hint="cs"/>
          <w:sz w:val="36"/>
          <w:szCs w:val="36"/>
          <w:rtl/>
        </w:rPr>
        <w:t>.</w:t>
      </w:r>
      <w:r>
        <w:rPr>
          <w:rFonts w:cs="Traditional Arabic" w:hint="cs"/>
          <w:sz w:val="36"/>
          <w:szCs w:val="36"/>
          <w:rtl/>
        </w:rPr>
        <w:t xml:space="preserve"> </w:t>
      </w:r>
    </w:p>
    <w:p w:rsidR="00182EE7" w:rsidRDefault="00182EE7" w:rsidP="001D5DA4">
      <w:pPr>
        <w:numPr>
          <w:ilvl w:val="0"/>
          <w:numId w:val="3"/>
        </w:numPr>
        <w:tabs>
          <w:tab w:val="clear" w:pos="720"/>
          <w:tab w:val="num" w:pos="423"/>
          <w:tab w:val="left" w:pos="848"/>
        </w:tabs>
        <w:spacing w:before="120" w:line="560" w:lineRule="exact"/>
        <w:ind w:left="565" w:hanging="155"/>
        <w:jc w:val="lowKashida"/>
        <w:rPr>
          <w:rFonts w:cs="Traditional Arabic"/>
          <w:sz w:val="36"/>
          <w:szCs w:val="36"/>
          <w:rtl/>
        </w:rPr>
      </w:pPr>
      <w:r>
        <w:rPr>
          <w:rFonts w:cs="Traditional Arabic" w:hint="cs"/>
          <w:sz w:val="36"/>
          <w:szCs w:val="36"/>
          <w:rtl/>
        </w:rPr>
        <w:t>الالتزام بعلامات الترقيم وضبط ما يحتاج إلى ضبط</w:t>
      </w:r>
      <w:r w:rsidR="00FF4A42">
        <w:rPr>
          <w:rFonts w:cs="Traditional Arabic" w:hint="cs"/>
          <w:sz w:val="36"/>
          <w:szCs w:val="36"/>
          <w:rtl/>
        </w:rPr>
        <w:t>.</w:t>
      </w:r>
    </w:p>
    <w:p w:rsidR="00182EE7" w:rsidRDefault="00182EE7" w:rsidP="00872AE6">
      <w:pPr>
        <w:spacing w:before="120" w:line="560" w:lineRule="exact"/>
        <w:ind w:firstLine="507"/>
        <w:jc w:val="lowKashida"/>
        <w:rPr>
          <w:rFonts w:cs="Traditional Arabic"/>
          <w:sz w:val="36"/>
          <w:szCs w:val="36"/>
          <w:rtl/>
        </w:rPr>
      </w:pPr>
    </w:p>
    <w:p w:rsidR="00B15B56" w:rsidRDefault="00EB6D29" w:rsidP="00B15B56">
      <w:pPr>
        <w:tabs>
          <w:tab w:val="left" w:pos="1047"/>
        </w:tabs>
        <w:spacing w:before="120"/>
        <w:ind w:left="-33" w:firstLine="540"/>
        <w:jc w:val="lowKashida"/>
        <w:rPr>
          <w:rFonts w:ascii="Lotus Linotype" w:hAnsi="Lotus Linotype" w:cs="AL-Mohanad Bold"/>
          <w:b/>
          <w:bCs/>
          <w:sz w:val="40"/>
          <w:szCs w:val="40"/>
          <w:rtl/>
        </w:rPr>
      </w:pPr>
      <w:r>
        <w:rPr>
          <w:rFonts w:cs="Traditional Arabic"/>
          <w:b/>
          <w:bCs/>
          <w:sz w:val="36"/>
          <w:szCs w:val="36"/>
          <w:rtl/>
        </w:rPr>
        <w:br w:type="page"/>
      </w:r>
    </w:p>
    <w:p w:rsidR="00B15B56" w:rsidRDefault="00116243" w:rsidP="00B15B56">
      <w:pPr>
        <w:tabs>
          <w:tab w:val="left" w:pos="1047"/>
        </w:tabs>
        <w:spacing w:before="120"/>
        <w:ind w:left="-33" w:firstLine="540"/>
        <w:jc w:val="lowKashida"/>
        <w:rPr>
          <w:rFonts w:ascii="Lotus Linotype" w:hAnsi="Lotus Linotype" w:cs="AL-Mohanad Bold"/>
          <w:b/>
          <w:bCs/>
          <w:sz w:val="40"/>
          <w:szCs w:val="40"/>
          <w:rtl/>
        </w:rPr>
      </w:pPr>
      <w:r>
        <w:rPr>
          <w:rFonts w:ascii="Lotus Linotype" w:hAnsi="Lotus Linotype" w:cs="AL-Mohanad Bold"/>
          <w:b/>
          <w:bCs/>
          <w:noProof/>
          <w:sz w:val="40"/>
          <w:szCs w:val="40"/>
          <w:rtl/>
        </w:rPr>
        <w:lastRenderedPageBreak/>
        <w:pict>
          <v:rect id="_x0000_s1228" style="position:absolute;left:0;text-align:left;margin-left:-13.05pt;margin-top:-31pt;width:494.6pt;height:35pt;z-index:251664896" stroked="f">
            <w10:wrap anchorx="page"/>
          </v:rect>
        </w:pict>
      </w:r>
      <w:r w:rsidRPr="00116243">
        <w:rPr>
          <w:rtl/>
        </w:rPr>
        <w:pict>
          <v:roundrect id="_x0000_s1212" style="position:absolute;left:0;text-align:left;margin-left:-18.75pt;margin-top:7.6pt;width:452.7pt;height:696.45pt;z-index:251651584" arcsize="4032f" filled="f" strokeweight="6.5pt">
            <v:stroke linestyle="thickThin"/>
            <w10:wrap anchorx="page"/>
          </v:roundrect>
        </w:pict>
      </w:r>
      <w:r w:rsidRPr="00116243">
        <w:rPr>
          <w:rtl/>
        </w:rPr>
        <w:pict>
          <v:rect id="_x0000_s1213" style="position:absolute;left:0;text-align:left;margin-left:-27pt;margin-top:-69.95pt;width:494.6pt;height:35pt;z-index:251652608" stroked="f">
            <w10:wrap anchorx="page"/>
          </v:rect>
        </w:pict>
      </w:r>
    </w:p>
    <w:p w:rsidR="00B15B56" w:rsidRDefault="00116243" w:rsidP="00B15B56">
      <w:pPr>
        <w:tabs>
          <w:tab w:val="left" w:pos="1047"/>
        </w:tabs>
        <w:spacing w:before="120"/>
        <w:ind w:left="-33" w:firstLine="540"/>
        <w:jc w:val="lowKashida"/>
        <w:rPr>
          <w:rFonts w:ascii="Lotus Linotype" w:hAnsi="Lotus Linotype" w:cs="AL-Mohanad Bold"/>
          <w:b/>
          <w:bCs/>
          <w:sz w:val="40"/>
          <w:szCs w:val="40"/>
          <w:rtl/>
        </w:rPr>
      </w:pPr>
      <w:r w:rsidRPr="00116243">
        <w:rPr>
          <w:rtl/>
        </w:rPr>
        <w:pict>
          <v:roundrect id="_x0000_s1214" style="position:absolute;left:0;text-align:left;margin-left:133.95pt;margin-top:1.1pt;width:270pt;height:126pt;z-index:251653632;mso-position-horizontal-relative:page" arcsize="10923f" filled="f" fillcolor="black" strokeweight="4.5pt">
            <v:stroke linestyle="thickThin"/>
            <v:shadow on="t" color="white" opacity=".5" offset="6pt,-6pt"/>
            <v:textbox style="mso-next-textbox:#_x0000_s1214">
              <w:txbxContent>
                <w:p w:rsidR="001E5C51" w:rsidRDefault="001E5C51" w:rsidP="00B15B56">
                  <w:pPr>
                    <w:jc w:val="center"/>
                    <w:rPr>
                      <w:rFonts w:cs="AL-Mohanad Bold"/>
                    </w:rPr>
                  </w:pPr>
                  <w:r>
                    <w:rPr>
                      <w:rFonts w:ascii="Lotus Linotype" w:hAnsi="Lotus Linotype" w:cs="AL-Mohanad Bold" w:hint="cs"/>
                      <w:noProof/>
                      <w:sz w:val="108"/>
                      <w:szCs w:val="108"/>
                      <w:rtl/>
                    </w:rPr>
                    <w:t>التَّمْهيْد</w:t>
                  </w:r>
                </w:p>
              </w:txbxContent>
            </v:textbox>
            <w10:wrap anchorx="page"/>
          </v:roundrect>
        </w:pict>
      </w: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B15B56" w:rsidRDefault="00116243" w:rsidP="00B15B56">
      <w:pPr>
        <w:tabs>
          <w:tab w:val="left" w:pos="1047"/>
        </w:tabs>
        <w:spacing w:before="120"/>
        <w:ind w:left="-33" w:firstLine="540"/>
        <w:jc w:val="lowKashida"/>
        <w:rPr>
          <w:rFonts w:ascii="Lotus Linotype" w:hAnsi="Lotus Linotype" w:cs="AL-Mohanad Bold"/>
          <w:b/>
          <w:bCs/>
          <w:sz w:val="40"/>
          <w:szCs w:val="40"/>
          <w:rtl/>
        </w:rPr>
      </w:pPr>
      <w:r w:rsidRPr="00116243">
        <w:rPr>
          <w:rtl/>
        </w:rPr>
        <w:pict>
          <v:roundrect id="_x0000_s1215" style="position:absolute;left:0;text-align:left;margin-left:86.7pt;margin-top:9.15pt;width:369pt;height:189pt;z-index:251654656;mso-position-horizontal-relative:page" arcsize="10923f" filled="f" fillcolor="black" strokeweight="4.5pt">
            <v:stroke linestyle="thickThin"/>
            <v:shadow on="t" color="white" opacity=".5" offset="6pt,-6pt"/>
            <v:textbox style="mso-next-textbox:#_x0000_s1215">
              <w:txbxContent>
                <w:p w:rsidR="001E5C51" w:rsidRDefault="001E5C51" w:rsidP="00B15B56">
                  <w:pPr>
                    <w:jc w:val="center"/>
                    <w:rPr>
                      <w:rFonts w:ascii="Lotus Linotype" w:hAnsi="Lotus Linotype" w:cs="Diwani Letter"/>
                      <w:b/>
                      <w:bCs/>
                      <w:noProof/>
                      <w:sz w:val="72"/>
                      <w:szCs w:val="72"/>
                      <w:rtl/>
                    </w:rPr>
                  </w:pPr>
                  <w:r w:rsidRPr="00B15B56">
                    <w:rPr>
                      <w:rFonts w:ascii="Lotus Linotype" w:hAnsi="Lotus Linotype" w:cs="Diwani Letter" w:hint="cs"/>
                      <w:b/>
                      <w:bCs/>
                      <w:noProof/>
                      <w:sz w:val="52"/>
                      <w:szCs w:val="52"/>
                      <w:rtl/>
                    </w:rPr>
                    <w:t>در</w:t>
                  </w:r>
                  <w:r>
                    <w:rPr>
                      <w:rFonts w:ascii="Lotus Linotype" w:hAnsi="Lotus Linotype" w:cs="Diwani Letter" w:hint="cs"/>
                      <w:b/>
                      <w:bCs/>
                      <w:noProof/>
                      <w:sz w:val="52"/>
                      <w:szCs w:val="52"/>
                      <w:rtl/>
                    </w:rPr>
                    <w:t>ا</w:t>
                  </w:r>
                  <w:r w:rsidRPr="00B15B56">
                    <w:rPr>
                      <w:rFonts w:ascii="Lotus Linotype" w:hAnsi="Lotus Linotype" w:cs="Diwani Letter" w:hint="cs"/>
                      <w:b/>
                      <w:bCs/>
                      <w:noProof/>
                      <w:sz w:val="52"/>
                      <w:szCs w:val="52"/>
                      <w:rtl/>
                    </w:rPr>
                    <w:t>سة عن حياة الشيخ محمد رشيد رضا، وبيان منهجه في الرد على الديانة النصرانية، وجهودده في في بيان حاجة الناس إلى التدين</w:t>
                  </w:r>
                  <w:r>
                    <w:rPr>
                      <w:rFonts w:ascii="Lotus Linotype" w:hAnsi="Lotus Linotype" w:cs="Diwani Letter" w:hint="cs"/>
                      <w:b/>
                      <w:bCs/>
                      <w:noProof/>
                      <w:sz w:val="52"/>
                      <w:szCs w:val="52"/>
                      <w:rtl/>
                    </w:rPr>
                    <w:t>.</w:t>
                  </w:r>
                </w:p>
              </w:txbxContent>
            </v:textbox>
            <w10:wrap anchorx="page"/>
          </v:roundrect>
        </w:pict>
      </w: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B15B56" w:rsidRDefault="00B15B56" w:rsidP="00B15B56">
      <w:pPr>
        <w:tabs>
          <w:tab w:val="left" w:pos="1047"/>
        </w:tabs>
        <w:spacing w:before="120"/>
        <w:ind w:left="-33" w:firstLine="540"/>
        <w:jc w:val="lowKashida"/>
        <w:rPr>
          <w:rFonts w:ascii="Lotus Linotype" w:hAnsi="Lotus Linotype" w:cs="AL-Mohanad Bold"/>
          <w:b/>
          <w:bCs/>
          <w:sz w:val="40"/>
          <w:szCs w:val="40"/>
          <w:rtl/>
        </w:rPr>
      </w:pPr>
    </w:p>
    <w:p w:rsidR="004770D5" w:rsidRDefault="004770D5" w:rsidP="00B15B56">
      <w:pPr>
        <w:tabs>
          <w:tab w:val="left" w:pos="1047"/>
        </w:tabs>
        <w:spacing w:before="120"/>
        <w:ind w:left="-33" w:firstLine="540"/>
        <w:jc w:val="lowKashida"/>
        <w:rPr>
          <w:rFonts w:ascii="Lotus Linotype" w:hAnsi="Lotus Linotype" w:cs="AL-Mohanad Bold"/>
          <w:b/>
          <w:bCs/>
          <w:sz w:val="40"/>
          <w:szCs w:val="40"/>
          <w:rtl/>
        </w:rPr>
      </w:pPr>
    </w:p>
    <w:p w:rsidR="00B15B56" w:rsidRDefault="00B15B56" w:rsidP="00B15B56">
      <w:pPr>
        <w:tabs>
          <w:tab w:val="left" w:pos="1047"/>
        </w:tabs>
        <w:spacing w:before="120"/>
        <w:ind w:left="-33" w:firstLine="540"/>
        <w:jc w:val="lowKashida"/>
        <w:rPr>
          <w:rFonts w:ascii="Lotus Linotype" w:hAnsi="Lotus Linotype" w:cs="AL-Mohanad Bold"/>
          <w:b/>
          <w:bCs/>
          <w:sz w:val="40"/>
          <w:szCs w:val="40"/>
        </w:rPr>
      </w:pPr>
      <w:r>
        <w:rPr>
          <w:rFonts w:ascii="Lotus Linotype" w:hAnsi="Lotus Linotype" w:cs="AL-Mohanad Bold" w:hint="cs"/>
          <w:b/>
          <w:bCs/>
          <w:sz w:val="40"/>
          <w:szCs w:val="40"/>
          <w:rtl/>
        </w:rPr>
        <w:t>وفيه أربعة مباحث :</w:t>
      </w:r>
    </w:p>
    <w:p w:rsidR="00B15B56" w:rsidRPr="008D1AE8" w:rsidRDefault="00B15B56" w:rsidP="00B15B56">
      <w:pPr>
        <w:spacing w:before="120"/>
        <w:ind w:left="488" w:firstLine="306"/>
        <w:jc w:val="lowKashida"/>
        <w:rPr>
          <w:rFonts w:ascii="Lotus Linotype" w:hAnsi="Lotus Linotype" w:cs="Lotus Linotype"/>
          <w:b/>
          <w:bCs/>
          <w:sz w:val="36"/>
          <w:szCs w:val="36"/>
          <w:rtl/>
        </w:rPr>
      </w:pPr>
      <w:r>
        <w:rPr>
          <w:rFonts w:ascii="Lotus Linotype" w:hAnsi="Lotus Linotype" w:cs="PT Bold Heading"/>
          <w:b/>
          <w:bCs/>
          <w:sz w:val="36"/>
          <w:szCs w:val="36"/>
        </w:rPr>
        <w:sym w:font="AGA Arabesque" w:char="0060"/>
      </w:r>
      <w:r>
        <w:rPr>
          <w:rFonts w:ascii="Lotus Linotype" w:hAnsi="Lotus Linotype" w:cs="Lotus Linotype"/>
          <w:b/>
          <w:bCs/>
          <w:sz w:val="36"/>
          <w:szCs w:val="36"/>
          <w:rtl/>
        </w:rPr>
        <w:t xml:space="preserve"> </w:t>
      </w:r>
      <w:r>
        <w:rPr>
          <w:rFonts w:ascii="Lotus Linotype" w:hAnsi="Lotus Linotype" w:cs="Lotus Linotype" w:hint="cs"/>
          <w:b/>
          <w:bCs/>
          <w:sz w:val="36"/>
          <w:szCs w:val="36"/>
          <w:rtl/>
        </w:rPr>
        <w:t xml:space="preserve">المبحث الأوّل : </w:t>
      </w:r>
      <w:r w:rsidRPr="008D1AE8">
        <w:rPr>
          <w:rFonts w:ascii="Lotus Linotype" w:hAnsi="Lotus Linotype" w:cs="Lotus Linotype" w:hint="cs"/>
          <w:b/>
          <w:bCs/>
          <w:sz w:val="36"/>
          <w:szCs w:val="36"/>
          <w:rtl/>
        </w:rPr>
        <w:t>دراسة لحياة الشيخ محمد رشيد رضا الشخصية</w:t>
      </w:r>
      <w:r>
        <w:rPr>
          <w:rFonts w:ascii="Lotus Linotype" w:hAnsi="Lotus Linotype" w:cs="Lotus Linotype" w:hint="cs"/>
          <w:b/>
          <w:bCs/>
          <w:sz w:val="36"/>
          <w:szCs w:val="36"/>
          <w:rtl/>
        </w:rPr>
        <w:t>.</w:t>
      </w:r>
    </w:p>
    <w:p w:rsidR="00B15B56" w:rsidRDefault="00B15B56" w:rsidP="008D1AE8">
      <w:pPr>
        <w:spacing w:before="120"/>
        <w:ind w:left="488" w:firstLine="306"/>
        <w:jc w:val="lowKashida"/>
        <w:rPr>
          <w:rFonts w:ascii="Lotus Linotype" w:hAnsi="Lotus Linotype" w:cs="Lotus Linotype"/>
          <w:b/>
          <w:bCs/>
          <w:sz w:val="36"/>
          <w:szCs w:val="36"/>
          <w:rtl/>
        </w:rPr>
      </w:pPr>
      <w:r w:rsidRPr="008D1AE8">
        <w:rPr>
          <w:rFonts w:ascii="Lotus Linotype" w:hAnsi="Lotus Linotype" w:cs="Lotus Linotype"/>
          <w:b/>
          <w:bCs/>
          <w:sz w:val="36"/>
          <w:szCs w:val="36"/>
        </w:rPr>
        <w:sym w:font="AGA Arabesque" w:char="0060"/>
      </w:r>
      <w:r>
        <w:rPr>
          <w:rFonts w:ascii="Lotus Linotype" w:hAnsi="Lotus Linotype" w:cs="Lotus Linotype"/>
          <w:b/>
          <w:bCs/>
          <w:sz w:val="36"/>
          <w:szCs w:val="36"/>
          <w:rtl/>
        </w:rPr>
        <w:t xml:space="preserve"> المبحث الثاني : </w:t>
      </w:r>
      <w:r w:rsidR="008D1AE8" w:rsidRPr="008D1AE8">
        <w:rPr>
          <w:rFonts w:ascii="Lotus Linotype" w:hAnsi="Lotus Linotype" w:cs="Lotus Linotype" w:hint="cs"/>
          <w:b/>
          <w:bCs/>
          <w:sz w:val="36"/>
          <w:szCs w:val="36"/>
          <w:rtl/>
        </w:rPr>
        <w:t>دراسة لحياة الشيخ محمد رشيد رضا العلمية</w:t>
      </w:r>
      <w:r>
        <w:rPr>
          <w:rFonts w:ascii="Lotus Linotype" w:hAnsi="Lotus Linotype" w:cs="Lotus Linotype"/>
          <w:b/>
          <w:bCs/>
          <w:sz w:val="36"/>
          <w:szCs w:val="36"/>
          <w:rtl/>
        </w:rPr>
        <w:t>.</w:t>
      </w:r>
    </w:p>
    <w:p w:rsidR="00B15B56" w:rsidRDefault="00B15B56" w:rsidP="008D1AE8">
      <w:pPr>
        <w:spacing w:before="120"/>
        <w:ind w:left="2923" w:hanging="2160"/>
        <w:jc w:val="lowKashida"/>
        <w:rPr>
          <w:rFonts w:ascii="Lotus Linotype" w:hAnsi="Lotus Linotype" w:cs="Lotus Linotype"/>
          <w:b/>
          <w:bCs/>
          <w:sz w:val="36"/>
          <w:szCs w:val="36"/>
          <w:rtl/>
        </w:rPr>
      </w:pPr>
      <w:r w:rsidRPr="008D1AE8">
        <w:rPr>
          <w:rFonts w:ascii="Lotus Linotype" w:hAnsi="Lotus Linotype" w:cs="Lotus Linotype"/>
          <w:b/>
          <w:bCs/>
          <w:sz w:val="36"/>
          <w:szCs w:val="36"/>
        </w:rPr>
        <w:sym w:font="AGA Arabesque" w:char="0060"/>
      </w:r>
      <w:r>
        <w:rPr>
          <w:rFonts w:ascii="Lotus Linotype" w:hAnsi="Lotus Linotype" w:cs="Lotus Linotype"/>
          <w:b/>
          <w:bCs/>
          <w:sz w:val="36"/>
          <w:szCs w:val="36"/>
          <w:rtl/>
        </w:rPr>
        <w:t xml:space="preserve"> المبحث الثالث : </w:t>
      </w:r>
      <w:r w:rsidR="008D1AE8" w:rsidRPr="008D1AE8">
        <w:rPr>
          <w:rFonts w:ascii="Lotus Linotype" w:hAnsi="Lotus Linotype" w:cs="Lotus Linotype" w:hint="cs"/>
          <w:b/>
          <w:bCs/>
          <w:sz w:val="36"/>
          <w:szCs w:val="36"/>
          <w:rtl/>
        </w:rPr>
        <w:t>منهج الشيخ محمد رشيد رضا في الرد على الديانة النصرانية</w:t>
      </w:r>
      <w:r w:rsidR="00E03FD8">
        <w:rPr>
          <w:rFonts w:ascii="Lotus Linotype" w:hAnsi="Lotus Linotype" w:cs="Lotus Linotype" w:hint="cs"/>
          <w:b/>
          <w:bCs/>
          <w:sz w:val="36"/>
          <w:szCs w:val="36"/>
          <w:rtl/>
        </w:rPr>
        <w:t>.</w:t>
      </w:r>
    </w:p>
    <w:p w:rsidR="00B15B56" w:rsidRDefault="00B15B56" w:rsidP="008D1AE8">
      <w:pPr>
        <w:spacing w:before="120"/>
        <w:ind w:left="2923" w:hanging="2160"/>
        <w:jc w:val="lowKashida"/>
        <w:rPr>
          <w:rFonts w:ascii="Lotus Linotype" w:hAnsi="Lotus Linotype" w:cs="Lotus Linotype"/>
          <w:b/>
          <w:bCs/>
          <w:sz w:val="36"/>
          <w:szCs w:val="36"/>
          <w:rtl/>
        </w:rPr>
      </w:pPr>
      <w:r w:rsidRPr="008D1AE8">
        <w:rPr>
          <w:rFonts w:ascii="Lotus Linotype" w:hAnsi="Lotus Linotype" w:cs="Lotus Linotype"/>
          <w:b/>
          <w:bCs/>
          <w:sz w:val="36"/>
          <w:szCs w:val="36"/>
        </w:rPr>
        <w:sym w:font="AGA Arabesque" w:char="0060"/>
      </w:r>
      <w:r>
        <w:rPr>
          <w:rFonts w:ascii="Lotus Linotype" w:hAnsi="Lotus Linotype" w:cs="Lotus Linotype"/>
          <w:b/>
          <w:bCs/>
          <w:sz w:val="36"/>
          <w:szCs w:val="36"/>
          <w:rtl/>
        </w:rPr>
        <w:t xml:space="preserve"> المبحث ا</w:t>
      </w:r>
      <w:r w:rsidR="008D1AE8">
        <w:rPr>
          <w:rFonts w:ascii="Lotus Linotype" w:hAnsi="Lotus Linotype" w:cs="Lotus Linotype" w:hint="cs"/>
          <w:b/>
          <w:bCs/>
          <w:sz w:val="36"/>
          <w:szCs w:val="36"/>
          <w:rtl/>
        </w:rPr>
        <w:t>لرابع</w:t>
      </w:r>
      <w:r>
        <w:rPr>
          <w:rFonts w:ascii="Lotus Linotype" w:hAnsi="Lotus Linotype" w:cs="Lotus Linotype"/>
          <w:b/>
          <w:bCs/>
          <w:sz w:val="36"/>
          <w:szCs w:val="36"/>
          <w:rtl/>
        </w:rPr>
        <w:t xml:space="preserve"> : </w:t>
      </w:r>
      <w:r w:rsidR="008D1AE8" w:rsidRPr="008D1AE8">
        <w:rPr>
          <w:rFonts w:ascii="Lotus Linotype" w:hAnsi="Lotus Linotype" w:cs="Lotus Linotype" w:hint="cs"/>
          <w:b/>
          <w:bCs/>
          <w:sz w:val="36"/>
          <w:szCs w:val="36"/>
          <w:rtl/>
        </w:rPr>
        <w:t>جهود الشيخ محمد رشيد رضا في بيان حاجة الناس إلى التدين</w:t>
      </w:r>
      <w:r>
        <w:rPr>
          <w:rFonts w:ascii="Lotus Linotype" w:hAnsi="Lotus Linotype" w:cs="Lotus Linotype"/>
          <w:b/>
          <w:bCs/>
          <w:sz w:val="36"/>
          <w:szCs w:val="36"/>
          <w:rtl/>
        </w:rPr>
        <w:t>.</w:t>
      </w:r>
    </w:p>
    <w:p w:rsidR="00B15B56" w:rsidRPr="008D1AE8" w:rsidRDefault="00B15B56" w:rsidP="008D1AE8">
      <w:pPr>
        <w:spacing w:before="120"/>
        <w:jc w:val="center"/>
        <w:rPr>
          <w:rFonts w:cs="AL-Mohanad Bold"/>
          <w:b/>
          <w:bCs/>
          <w:sz w:val="40"/>
          <w:szCs w:val="40"/>
          <w:rtl/>
        </w:rPr>
      </w:pPr>
      <w:r>
        <w:rPr>
          <w:rFonts w:cs="Traditional Arabic"/>
          <w:b/>
          <w:bCs/>
          <w:sz w:val="36"/>
          <w:szCs w:val="36"/>
          <w:rtl/>
        </w:rPr>
        <w:br w:type="page"/>
      </w:r>
      <w:r w:rsidRPr="008D1AE8">
        <w:rPr>
          <w:rFonts w:cs="AL-Mohanad Bold" w:hint="cs"/>
          <w:b/>
          <w:bCs/>
          <w:sz w:val="40"/>
          <w:szCs w:val="40"/>
          <w:rtl/>
        </w:rPr>
        <w:lastRenderedPageBreak/>
        <w:t xml:space="preserve">المبحث الأول : </w:t>
      </w:r>
    </w:p>
    <w:p w:rsidR="00B15B56" w:rsidRPr="008D1AE8" w:rsidRDefault="00B15B56" w:rsidP="008D1AE8">
      <w:pPr>
        <w:spacing w:before="120"/>
        <w:jc w:val="center"/>
        <w:rPr>
          <w:rFonts w:cs="AL-Mohanad Bold"/>
          <w:b/>
          <w:bCs/>
          <w:sz w:val="40"/>
          <w:szCs w:val="40"/>
        </w:rPr>
      </w:pPr>
      <w:r w:rsidRPr="008D1AE8">
        <w:rPr>
          <w:rFonts w:cs="AL-Mohanad Bold" w:hint="cs"/>
          <w:b/>
          <w:bCs/>
          <w:sz w:val="40"/>
          <w:szCs w:val="40"/>
          <w:rtl/>
        </w:rPr>
        <w:t>دراسة لحياة الشيخ محمد رشيد رضا الشخصية</w:t>
      </w:r>
    </w:p>
    <w:p w:rsidR="006708C3" w:rsidRDefault="006708C3" w:rsidP="00B15B56">
      <w:pPr>
        <w:jc w:val="center"/>
        <w:rPr>
          <w:rFonts w:cs="Traditional Arabic"/>
          <w:b/>
          <w:bCs/>
          <w:sz w:val="36"/>
          <w:szCs w:val="36"/>
          <w:rtl/>
        </w:rPr>
      </w:pPr>
    </w:p>
    <w:p w:rsidR="00B15B56" w:rsidRPr="0090051A" w:rsidRDefault="00B15B56" w:rsidP="009B23F3">
      <w:pPr>
        <w:spacing w:before="120" w:line="560" w:lineRule="exact"/>
        <w:ind w:firstLine="567"/>
        <w:jc w:val="lowKashida"/>
        <w:rPr>
          <w:rFonts w:cs="Traditional Arabic"/>
          <w:b/>
          <w:bCs/>
          <w:sz w:val="36"/>
          <w:szCs w:val="36"/>
          <w:rtl/>
        </w:rPr>
      </w:pPr>
      <w:r w:rsidRPr="0090051A">
        <w:rPr>
          <w:rFonts w:cs="Traditional Arabic" w:hint="cs"/>
          <w:b/>
          <w:bCs/>
          <w:sz w:val="36"/>
          <w:szCs w:val="36"/>
          <w:rtl/>
        </w:rPr>
        <w:t>المطلب الأول :</w:t>
      </w:r>
      <w:r w:rsidR="006708C3">
        <w:rPr>
          <w:rFonts w:cs="Traditional Arabic" w:hint="cs"/>
          <w:b/>
          <w:bCs/>
          <w:sz w:val="36"/>
          <w:szCs w:val="36"/>
          <w:rtl/>
        </w:rPr>
        <w:t xml:space="preserve"> </w:t>
      </w:r>
      <w:r w:rsidRPr="0090051A">
        <w:rPr>
          <w:rFonts w:cs="Traditional Arabic" w:hint="cs"/>
          <w:b/>
          <w:bCs/>
          <w:sz w:val="36"/>
          <w:szCs w:val="36"/>
          <w:rtl/>
        </w:rPr>
        <w:t>اسمه ونسبه</w:t>
      </w:r>
      <w:r w:rsidR="00581A2B">
        <w:rPr>
          <w:rFonts w:cs="Traditional Arabic" w:hint="cs"/>
          <w:b/>
          <w:bCs/>
          <w:sz w:val="36"/>
          <w:szCs w:val="36"/>
          <w:rtl/>
        </w:rPr>
        <w:t>.</w:t>
      </w:r>
    </w:p>
    <w:p w:rsidR="00B15B56" w:rsidRPr="00A74AB6" w:rsidRDefault="00B15B56" w:rsidP="009B23F3">
      <w:pPr>
        <w:spacing w:before="120" w:line="560" w:lineRule="exact"/>
        <w:ind w:firstLine="567"/>
        <w:jc w:val="lowKashida"/>
        <w:rPr>
          <w:rFonts w:cs="Traditional Arabic"/>
          <w:sz w:val="36"/>
          <w:szCs w:val="36"/>
          <w:rtl/>
        </w:rPr>
      </w:pPr>
      <w:r w:rsidRPr="00A74AB6">
        <w:rPr>
          <w:rFonts w:cs="Traditional Arabic" w:hint="cs"/>
          <w:sz w:val="36"/>
          <w:szCs w:val="36"/>
          <w:rtl/>
        </w:rPr>
        <w:t>محمد رشيد بن علي رضا بن محمد شمس الدين بن السيد بهاء الدين ابن السيد منلا علي خليفة القلموني البغدادي الأصل الحسيني النسب</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3"/>
      </w:r>
      <w:r w:rsidR="009B23F3" w:rsidRPr="009B23F3">
        <w:rPr>
          <w:rFonts w:ascii="Lotus Linotype" w:hAnsi="Lotus Linotype" w:cs="Traditional Arabic"/>
          <w:sz w:val="36"/>
          <w:szCs w:val="36"/>
          <w:vertAlign w:val="superscript"/>
          <w:rtl/>
        </w:rPr>
        <w:t>)</w:t>
      </w:r>
      <w:r w:rsidR="009B23F3">
        <w:rPr>
          <w:rFonts w:ascii="Lotus Linotype" w:hAnsi="Lotus Linotype" w:cs="Traditional Arabic" w:hint="cs"/>
          <w:sz w:val="32"/>
          <w:szCs w:val="32"/>
          <w:rtl/>
        </w:rPr>
        <w:t>.</w:t>
      </w:r>
      <w:r w:rsidR="009B23F3" w:rsidRPr="009B23F3">
        <w:rPr>
          <w:rFonts w:ascii="Lotus Linotype" w:hAnsi="Lotus Linotype" w:cs="Traditional Arabic" w:hint="cs"/>
          <w:sz w:val="32"/>
          <w:szCs w:val="32"/>
          <w:rtl/>
        </w:rPr>
        <w:t xml:space="preserve"> </w:t>
      </w:r>
    </w:p>
    <w:p w:rsidR="00B15B56" w:rsidRDefault="00B15B56" w:rsidP="009B23F3">
      <w:pPr>
        <w:spacing w:before="120" w:line="560" w:lineRule="exact"/>
        <w:ind w:firstLine="567"/>
        <w:jc w:val="lowKashida"/>
        <w:rPr>
          <w:rFonts w:cs="Traditional Arabic"/>
          <w:sz w:val="36"/>
          <w:szCs w:val="36"/>
          <w:rtl/>
        </w:rPr>
      </w:pPr>
      <w:r w:rsidRPr="00A74AB6">
        <w:rPr>
          <w:rFonts w:cs="Traditional Arabic" w:hint="cs"/>
          <w:sz w:val="36"/>
          <w:szCs w:val="36"/>
          <w:rtl/>
        </w:rPr>
        <w:t>وأصل أسرته من الحجاز ثم انتقلوا إلى العراق فنزلوا النجف ثم نزحوا إلى ال</w:t>
      </w:r>
      <w:r>
        <w:rPr>
          <w:rFonts w:cs="Traditional Arabic" w:hint="cs"/>
          <w:sz w:val="36"/>
          <w:szCs w:val="36"/>
          <w:rtl/>
        </w:rPr>
        <w:t>شام وسكنوا قرية القلمون بقرب</w:t>
      </w:r>
      <w:r w:rsidRPr="00A74AB6">
        <w:rPr>
          <w:rFonts w:cs="Traditional Arabic" w:hint="cs"/>
          <w:sz w:val="36"/>
          <w:szCs w:val="36"/>
          <w:rtl/>
        </w:rPr>
        <w:t xml:space="preserve"> طرابلس الشام</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4"/>
      </w:r>
      <w:r w:rsidR="009B23F3" w:rsidRPr="009B23F3">
        <w:rPr>
          <w:rFonts w:ascii="Lotus Linotype" w:hAnsi="Lotus Linotype" w:cs="Traditional Arabic"/>
          <w:sz w:val="36"/>
          <w:szCs w:val="36"/>
          <w:vertAlign w:val="superscript"/>
          <w:rtl/>
        </w:rPr>
        <w:t>)</w:t>
      </w:r>
      <w:r w:rsidR="009B23F3">
        <w:rPr>
          <w:rFonts w:cs="Traditional Arabic" w:hint="cs"/>
          <w:sz w:val="36"/>
          <w:szCs w:val="36"/>
          <w:rtl/>
        </w:rPr>
        <w:t>.</w:t>
      </w:r>
    </w:p>
    <w:p w:rsidR="00B15B56" w:rsidRPr="0090051A" w:rsidRDefault="00B15B56" w:rsidP="009B23F3">
      <w:pPr>
        <w:spacing w:before="120" w:line="560" w:lineRule="exact"/>
        <w:ind w:firstLine="567"/>
        <w:jc w:val="lowKashida"/>
        <w:rPr>
          <w:rFonts w:cs="Traditional Arabic"/>
          <w:b/>
          <w:bCs/>
          <w:sz w:val="36"/>
          <w:szCs w:val="36"/>
          <w:rtl/>
        </w:rPr>
      </w:pPr>
      <w:r w:rsidRPr="0090051A">
        <w:rPr>
          <w:rFonts w:cs="Traditional Arabic" w:hint="cs"/>
          <w:b/>
          <w:bCs/>
          <w:sz w:val="36"/>
          <w:szCs w:val="36"/>
          <w:rtl/>
        </w:rPr>
        <w:t>المطلب الثاني :</w:t>
      </w:r>
      <w:r w:rsidR="006708C3">
        <w:rPr>
          <w:rFonts w:cs="Traditional Arabic" w:hint="cs"/>
          <w:b/>
          <w:bCs/>
          <w:sz w:val="36"/>
          <w:szCs w:val="36"/>
          <w:rtl/>
        </w:rPr>
        <w:t xml:space="preserve"> </w:t>
      </w:r>
      <w:r w:rsidRPr="0090051A">
        <w:rPr>
          <w:rFonts w:cs="Traditional Arabic" w:hint="cs"/>
          <w:b/>
          <w:bCs/>
          <w:sz w:val="36"/>
          <w:szCs w:val="36"/>
          <w:rtl/>
        </w:rPr>
        <w:t>مولده ونشأته ووفاته</w:t>
      </w:r>
      <w:r w:rsidR="00581A2B">
        <w:rPr>
          <w:rFonts w:cs="Traditional Arabic" w:hint="cs"/>
          <w:b/>
          <w:bCs/>
          <w:sz w:val="36"/>
          <w:szCs w:val="36"/>
          <w:rtl/>
        </w:rPr>
        <w:t>.</w:t>
      </w:r>
    </w:p>
    <w:p w:rsidR="00B15B56" w:rsidRPr="00A74AB6" w:rsidRDefault="00B15B56" w:rsidP="009B23F3">
      <w:pPr>
        <w:spacing w:before="120" w:line="560" w:lineRule="exact"/>
        <w:ind w:firstLine="567"/>
        <w:jc w:val="lowKashida"/>
        <w:rPr>
          <w:rFonts w:cs="Traditional Arabic"/>
          <w:sz w:val="36"/>
          <w:szCs w:val="36"/>
          <w:rtl/>
        </w:rPr>
      </w:pPr>
      <w:r w:rsidRPr="00A74AB6">
        <w:rPr>
          <w:rFonts w:cs="Traditional Arabic" w:hint="cs"/>
          <w:sz w:val="36"/>
          <w:szCs w:val="36"/>
          <w:rtl/>
        </w:rPr>
        <w:t xml:space="preserve">ولد يوم الأربعاء 27جمادى الأولى سنة1282هـ الموافق 18تشرين الأول سنة 1865م في قرية قلمون على شاطيء البحر جنوب طرابلس الشام </w:t>
      </w:r>
      <w:r w:rsidR="00962770">
        <w:rPr>
          <w:rFonts w:cs="Traditional Arabic" w:hint="cs"/>
          <w:sz w:val="36"/>
          <w:szCs w:val="36"/>
          <w:rtl/>
        </w:rPr>
        <w:t>,</w:t>
      </w:r>
      <w:r w:rsidRPr="00A74AB6">
        <w:rPr>
          <w:rFonts w:cs="Traditional Arabic" w:hint="cs"/>
          <w:sz w:val="36"/>
          <w:szCs w:val="36"/>
          <w:rtl/>
        </w:rPr>
        <w:t>على بعد ثلاثة أميال منها</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5"/>
      </w:r>
      <w:r w:rsidR="009B23F3" w:rsidRPr="009B23F3">
        <w:rPr>
          <w:rFonts w:ascii="Lotus Linotype" w:hAnsi="Lotus Linotype" w:cs="Traditional Arabic"/>
          <w:sz w:val="36"/>
          <w:szCs w:val="36"/>
          <w:vertAlign w:val="superscript"/>
          <w:rtl/>
        </w:rPr>
        <w:t>)</w:t>
      </w:r>
      <w:r w:rsidR="009B23F3">
        <w:rPr>
          <w:rFonts w:ascii="Lotus Linotype" w:hAnsi="Lotus Linotype" w:cs="Traditional Arabic" w:hint="cs"/>
          <w:sz w:val="32"/>
          <w:szCs w:val="32"/>
          <w:rtl/>
        </w:rPr>
        <w:t>.</w:t>
      </w:r>
      <w:r w:rsidR="009B23F3" w:rsidRPr="009B23F3">
        <w:rPr>
          <w:rFonts w:ascii="Lotus Linotype" w:hAnsi="Lotus Linotype" w:cs="Traditional Arabic" w:hint="cs"/>
          <w:sz w:val="32"/>
          <w:szCs w:val="32"/>
          <w:rtl/>
        </w:rPr>
        <w:t xml:space="preserve"> </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وقد نشأ الشيخ رشيد نشأة علمية دينية منذ نعومة أضفاره في أسرة ذات صلة كبيرة بالعلم والدين</w:t>
      </w:r>
      <w:r w:rsidR="00962770">
        <w:rPr>
          <w:rFonts w:cs="Traditional Arabic" w:hint="cs"/>
          <w:sz w:val="36"/>
          <w:szCs w:val="36"/>
          <w:rtl/>
        </w:rPr>
        <w:t>,</w:t>
      </w:r>
      <w:r>
        <w:rPr>
          <w:rFonts w:cs="Traditional Arabic" w:hint="cs"/>
          <w:sz w:val="36"/>
          <w:szCs w:val="36"/>
          <w:rtl/>
        </w:rPr>
        <w:t xml:space="preserve"> فقد كان والده شيخا لقرية القلمون وإمام لمسجدها </w:t>
      </w:r>
      <w:r w:rsidR="00962770">
        <w:rPr>
          <w:rFonts w:cs="Traditional Arabic" w:hint="cs"/>
          <w:sz w:val="36"/>
          <w:szCs w:val="36"/>
          <w:rtl/>
        </w:rPr>
        <w:t>.</w:t>
      </w:r>
    </w:p>
    <w:p w:rsidR="00B15B56" w:rsidRPr="00A74AB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وقد تحدث الشيخ رشيد عن المكانة العلمية لأسرته وأثرها عليه فوصف بيتهم بالشرف والكرامة والدين والتقوى وعزة النفس</w:t>
      </w:r>
      <w:r w:rsidR="00962770">
        <w:rPr>
          <w:rFonts w:cs="Traditional Arabic" w:hint="cs"/>
          <w:sz w:val="36"/>
          <w:szCs w:val="36"/>
          <w:rtl/>
        </w:rPr>
        <w:t>,</w:t>
      </w:r>
      <w:r>
        <w:rPr>
          <w:rFonts w:cs="Traditional Arabic" w:hint="cs"/>
          <w:sz w:val="36"/>
          <w:szCs w:val="36"/>
          <w:rtl/>
        </w:rPr>
        <w:t xml:space="preserve"> وأن الناس يعتقدون تسلسل الولاية فيه ويتبركون بكبار رجاله</w:t>
      </w:r>
      <w:r w:rsidR="00962770">
        <w:rPr>
          <w:rFonts w:cs="Traditional Arabic" w:hint="cs"/>
          <w:sz w:val="36"/>
          <w:szCs w:val="36"/>
          <w:rtl/>
        </w:rPr>
        <w:t>,</w:t>
      </w:r>
      <w:r>
        <w:rPr>
          <w:rFonts w:cs="Traditional Arabic" w:hint="cs"/>
          <w:sz w:val="36"/>
          <w:szCs w:val="36"/>
          <w:rtl/>
        </w:rPr>
        <w:t xml:space="preserve"> كما تحدث عن عراقة نسبه وأصله وأن أصوله متقدمة في العربية والإسلام وأن نسبه يمت لبيت النبوة من جهة والديه</w:t>
      </w:r>
      <w:r w:rsidR="00962770">
        <w:rPr>
          <w:rFonts w:cs="Traditional Arabic" w:hint="cs"/>
          <w:sz w:val="36"/>
          <w:szCs w:val="36"/>
          <w:rtl/>
        </w:rPr>
        <w:t>,</w:t>
      </w:r>
      <w:r>
        <w:rPr>
          <w:rFonts w:cs="Traditional Arabic" w:hint="cs"/>
          <w:sz w:val="36"/>
          <w:szCs w:val="36"/>
          <w:rtl/>
        </w:rPr>
        <w:t xml:space="preserve"> فوالده سليل بيت المجد وإمام القملون وشيخ جامعها </w:t>
      </w:r>
      <w:r>
        <w:rPr>
          <w:rFonts w:cs="Traditional Arabic" w:hint="cs"/>
          <w:sz w:val="36"/>
          <w:szCs w:val="36"/>
          <w:rtl/>
        </w:rPr>
        <w:lastRenderedPageBreak/>
        <w:t>ومن ذوي الغيرة على الفقراء مشهور بالجود وحب الخير والأعمال الصالحة وأم "فاطمة"أم رشيد حسينية الأب والأم</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6"/>
      </w:r>
      <w:r w:rsidR="009B23F3" w:rsidRPr="009B23F3">
        <w:rPr>
          <w:rFonts w:ascii="Lotus Linotype" w:hAnsi="Lotus Linotype" w:cs="Traditional Arabic"/>
          <w:sz w:val="36"/>
          <w:szCs w:val="36"/>
          <w:vertAlign w:val="superscript"/>
          <w:rtl/>
        </w:rPr>
        <w:t>)</w:t>
      </w:r>
      <w:r w:rsidR="009B23F3">
        <w:rPr>
          <w:rFonts w:cs="Traditional Arabic" w:hint="cs"/>
          <w:sz w:val="36"/>
          <w:szCs w:val="36"/>
          <w:rtl/>
        </w:rPr>
        <w:t>.</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ويقول هو عن نفسه :(إنني عربي مسلم أو مسلم عربي فأنا قرشي علوي من ذرية النبي العربي الذي ينتهي نسبه الشريف إلى إسماعيل بن إبراهيم عليه الصلا</w:t>
      </w:r>
      <w:r w:rsidR="009B23F3">
        <w:rPr>
          <w:rFonts w:cs="Traditional Arabic" w:hint="cs"/>
          <w:sz w:val="36"/>
          <w:szCs w:val="36"/>
          <w:rtl/>
        </w:rPr>
        <w:t xml:space="preserve">ة </w:t>
      </w:r>
      <w:r>
        <w:rPr>
          <w:rFonts w:cs="Traditional Arabic" w:hint="cs"/>
          <w:sz w:val="36"/>
          <w:szCs w:val="36"/>
          <w:rtl/>
        </w:rPr>
        <w:t>والسلام وملتهما الحنيفية أساسها التوحيد الخالص وإسلام الوجه لله تعالى وحده...فإسلامي مقارن في التاريخ لعربيتي)</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7"/>
      </w:r>
      <w:r w:rsidR="009B23F3" w:rsidRPr="009B23F3">
        <w:rPr>
          <w:rFonts w:ascii="Lotus Linotype" w:hAnsi="Lotus Linotype" w:cs="Traditional Arabic"/>
          <w:sz w:val="36"/>
          <w:szCs w:val="36"/>
          <w:vertAlign w:val="superscript"/>
          <w:rtl/>
        </w:rPr>
        <w:t>)</w:t>
      </w:r>
      <w:r w:rsidR="009B23F3" w:rsidRPr="009B23F3">
        <w:rPr>
          <w:rFonts w:ascii="Lotus Linotype" w:hAnsi="Lotus Linotype" w:cs="Traditional Arabic" w:hint="cs"/>
          <w:sz w:val="32"/>
          <w:szCs w:val="32"/>
          <w:rtl/>
        </w:rPr>
        <w:t xml:space="preserve"> </w:t>
      </w:r>
      <w:r w:rsidR="009B23F3">
        <w:rPr>
          <w:rFonts w:ascii="Lotus Linotype" w:hAnsi="Lotus Linotype" w:cs="Traditional Arabic" w:hint="cs"/>
          <w:sz w:val="32"/>
          <w:szCs w:val="32"/>
          <w:rtl/>
        </w:rPr>
        <w:t>.</w:t>
      </w:r>
      <w:r w:rsidR="009B23F3" w:rsidRPr="009B23F3">
        <w:rPr>
          <w:rFonts w:ascii="Lotus Linotype" w:hAnsi="Lotus Linotype" w:cs="Traditional Arabic" w:hint="cs"/>
          <w:sz w:val="32"/>
          <w:szCs w:val="32"/>
          <w:rtl/>
        </w:rPr>
        <w:t xml:space="preserve"> </w:t>
      </w:r>
    </w:p>
    <w:p w:rsidR="00B15B56" w:rsidRPr="009B23F3" w:rsidRDefault="00B15B56" w:rsidP="009B23F3">
      <w:pPr>
        <w:spacing w:before="120" w:line="560" w:lineRule="exact"/>
        <w:ind w:firstLine="567"/>
        <w:jc w:val="lowKashida"/>
        <w:rPr>
          <w:rFonts w:cs="Traditional Arabic"/>
          <w:b/>
          <w:bCs/>
          <w:sz w:val="36"/>
          <w:szCs w:val="36"/>
          <w:rtl/>
        </w:rPr>
      </w:pPr>
      <w:r w:rsidRPr="009B23F3">
        <w:rPr>
          <w:rFonts w:cs="Traditional Arabic"/>
          <w:b/>
          <w:bCs/>
          <w:sz w:val="36"/>
          <w:szCs w:val="36"/>
          <w:rtl/>
        </w:rPr>
        <w:t xml:space="preserve">وفاة الشيخ </w:t>
      </w:r>
      <w:r w:rsidRPr="009B23F3">
        <w:rPr>
          <w:rFonts w:cs="Traditional Arabic" w:hint="cs"/>
          <w:b/>
          <w:bCs/>
          <w:sz w:val="36"/>
          <w:szCs w:val="36"/>
          <w:rtl/>
        </w:rPr>
        <w:t xml:space="preserve">رشيد </w:t>
      </w:r>
      <w:r w:rsidRPr="009B23F3">
        <w:rPr>
          <w:rFonts w:cs="Traditional Arabic"/>
          <w:b/>
          <w:bCs/>
          <w:sz w:val="36"/>
          <w:szCs w:val="36"/>
          <w:rtl/>
        </w:rPr>
        <w:t>:</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توفي الشيخ رشيد في أثناء عودته بعد أن ودع الأمير سعودبن عبد العزيز في ميناء السويس في طريقه إلى القاهرة يوم 23جمادى الأولى 1354هـ 22أغسطس 1935م</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8"/>
      </w:r>
      <w:r w:rsidR="009B23F3" w:rsidRPr="009B23F3">
        <w:rPr>
          <w:rFonts w:ascii="Lotus Linotype" w:hAnsi="Lotus Linotype" w:cs="Traditional Arabic"/>
          <w:sz w:val="36"/>
          <w:szCs w:val="36"/>
          <w:vertAlign w:val="superscript"/>
          <w:rtl/>
        </w:rPr>
        <w:t>)</w:t>
      </w:r>
      <w:r w:rsidR="009B23F3">
        <w:rPr>
          <w:rFonts w:ascii="Lotus Linotype" w:hAnsi="Lotus Linotype" w:cs="Traditional Arabic" w:hint="cs"/>
          <w:sz w:val="32"/>
          <w:szCs w:val="32"/>
          <w:rtl/>
        </w:rPr>
        <w:t>.</w:t>
      </w:r>
      <w:r w:rsidR="009B23F3" w:rsidRPr="009B23F3">
        <w:rPr>
          <w:rFonts w:ascii="Lotus Linotype" w:hAnsi="Lotus Linotype" w:cs="Traditional Arabic" w:hint="cs"/>
          <w:sz w:val="32"/>
          <w:szCs w:val="32"/>
          <w:rtl/>
        </w:rPr>
        <w:t xml:space="preserve"> </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وبوفاته انقطع صدور وجلة المنار رغم المحاولات التي أبداها تلاميذه</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9"/>
      </w:r>
      <w:r w:rsidR="009B23F3" w:rsidRPr="009B23F3">
        <w:rPr>
          <w:rFonts w:ascii="Lotus Linotype" w:hAnsi="Lotus Linotype" w:cs="Traditional Arabic"/>
          <w:sz w:val="36"/>
          <w:szCs w:val="36"/>
          <w:vertAlign w:val="superscript"/>
          <w:rtl/>
        </w:rPr>
        <w:t>)</w:t>
      </w:r>
      <w:r w:rsidR="009B23F3">
        <w:rPr>
          <w:rFonts w:ascii="Lotus Linotype" w:hAnsi="Lotus Linotype" w:cs="Traditional Arabic" w:hint="cs"/>
          <w:sz w:val="32"/>
          <w:szCs w:val="32"/>
          <w:rtl/>
        </w:rPr>
        <w:t>.</w:t>
      </w:r>
    </w:p>
    <w:p w:rsidR="00B15B56" w:rsidRPr="0090051A" w:rsidRDefault="00B15B56" w:rsidP="009B23F3">
      <w:pPr>
        <w:spacing w:before="120" w:line="560" w:lineRule="exact"/>
        <w:ind w:firstLine="567"/>
        <w:jc w:val="lowKashida"/>
        <w:rPr>
          <w:rFonts w:cs="Traditional Arabic"/>
          <w:b/>
          <w:bCs/>
          <w:sz w:val="36"/>
          <w:szCs w:val="36"/>
          <w:rtl/>
        </w:rPr>
      </w:pPr>
      <w:r w:rsidRPr="0090051A">
        <w:rPr>
          <w:rFonts w:cs="Traditional Arabic" w:hint="cs"/>
          <w:b/>
          <w:bCs/>
          <w:sz w:val="36"/>
          <w:szCs w:val="36"/>
          <w:rtl/>
        </w:rPr>
        <w:t>المطلب الثالث : أخلاقه وصفاته</w:t>
      </w:r>
      <w:r w:rsidR="00581A2B">
        <w:rPr>
          <w:rFonts w:cs="Traditional Arabic" w:hint="cs"/>
          <w:b/>
          <w:bCs/>
          <w:sz w:val="36"/>
          <w:szCs w:val="36"/>
          <w:rtl/>
        </w:rPr>
        <w:t>.</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ن</w:t>
      </w:r>
      <w:r w:rsidRPr="00A74AB6">
        <w:rPr>
          <w:rFonts w:cs="Traditional Arabic" w:hint="cs"/>
          <w:sz w:val="36"/>
          <w:szCs w:val="36"/>
          <w:rtl/>
        </w:rPr>
        <w:t>شأ الشيخ رشيد في بيئة محافظة متمسكة بتعاليم الدين مما أثر في شخصيته</w:t>
      </w:r>
      <w:r w:rsidR="00962770">
        <w:rPr>
          <w:rFonts w:cs="Traditional Arabic" w:hint="cs"/>
          <w:sz w:val="36"/>
          <w:szCs w:val="36"/>
          <w:rtl/>
        </w:rPr>
        <w:t>,</w:t>
      </w:r>
      <w:r w:rsidRPr="00A74AB6">
        <w:rPr>
          <w:rFonts w:cs="Traditional Arabic" w:hint="cs"/>
          <w:sz w:val="36"/>
          <w:szCs w:val="36"/>
          <w:rtl/>
        </w:rPr>
        <w:t xml:space="preserve"> فكان حييا متعبد</w:t>
      </w:r>
      <w:r w:rsidR="00962770">
        <w:rPr>
          <w:rFonts w:cs="Traditional Arabic" w:hint="cs"/>
          <w:sz w:val="36"/>
          <w:szCs w:val="36"/>
          <w:rtl/>
        </w:rPr>
        <w:t>ا</w:t>
      </w:r>
      <w:r w:rsidRPr="00A74AB6">
        <w:rPr>
          <w:rFonts w:cs="Traditional Arabic" w:hint="cs"/>
          <w:sz w:val="36"/>
          <w:szCs w:val="36"/>
          <w:rtl/>
        </w:rPr>
        <w:t xml:space="preserve"> مواظبا على قراءة القرآن</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10"/>
      </w:r>
      <w:r w:rsidR="009B23F3" w:rsidRPr="009B23F3">
        <w:rPr>
          <w:rFonts w:ascii="Lotus Linotype" w:hAnsi="Lotus Linotype" w:cs="Traditional Arabic"/>
          <w:sz w:val="36"/>
          <w:szCs w:val="36"/>
          <w:vertAlign w:val="superscript"/>
          <w:rtl/>
        </w:rPr>
        <w:t>)</w:t>
      </w:r>
      <w:r w:rsidR="009B23F3" w:rsidRPr="009B23F3">
        <w:rPr>
          <w:rFonts w:ascii="Lotus Linotype" w:hAnsi="Lotus Linotype" w:cs="Traditional Arabic" w:hint="cs"/>
          <w:sz w:val="32"/>
          <w:szCs w:val="32"/>
          <w:rtl/>
        </w:rPr>
        <w:t xml:space="preserve">  </w:t>
      </w:r>
      <w:r w:rsidRPr="00A74AB6">
        <w:rPr>
          <w:rFonts w:cs="Traditional Arabic" w:hint="cs"/>
          <w:sz w:val="36"/>
          <w:szCs w:val="36"/>
          <w:rtl/>
        </w:rPr>
        <w:t>وكان الشيخ رشيد شجاعا جريئا في مواطن الحق يقول هو عن نفسه (نشأت في حجر العبادة فألفها وجداني ونشطت فيها أعضائي من الصغر فخفت علي في الكبر كنت من سن المراهقة أذهب إلى المسجد في السحر ولا أعود إلى البيت إلا بعد ارتفاع الشمس..)</w:t>
      </w:r>
      <w:r w:rsidR="009B23F3">
        <w:rPr>
          <w:rFonts w:cs="Traditional Arabic" w:hint="cs"/>
          <w:sz w:val="36"/>
          <w:szCs w:val="36"/>
          <w:rtl/>
        </w:rPr>
        <w:t xml:space="preserve"> </w:t>
      </w:r>
      <w:r w:rsidR="009B23F3" w:rsidRPr="009B23F3">
        <w:rPr>
          <w:rFonts w:ascii="Lotus Linotype" w:hAnsi="Lotus Linotype" w:cs="Traditional Arabic"/>
          <w:sz w:val="36"/>
          <w:szCs w:val="36"/>
          <w:vertAlign w:val="superscript"/>
          <w:rtl/>
        </w:rPr>
        <w:t>(</w:t>
      </w:r>
      <w:r w:rsidR="009B23F3" w:rsidRPr="009B23F3">
        <w:rPr>
          <w:rStyle w:val="a4"/>
          <w:rFonts w:ascii="Lotus Linotype" w:hAnsi="Lotus Linotype" w:cs="Traditional Arabic"/>
          <w:sz w:val="36"/>
          <w:szCs w:val="36"/>
          <w:rtl/>
        </w:rPr>
        <w:footnoteReference w:id="11"/>
      </w:r>
      <w:r w:rsidR="009B23F3" w:rsidRPr="009B23F3">
        <w:rPr>
          <w:rFonts w:ascii="Lotus Linotype" w:hAnsi="Lotus Linotype" w:cs="Traditional Arabic"/>
          <w:sz w:val="36"/>
          <w:szCs w:val="36"/>
          <w:vertAlign w:val="superscript"/>
          <w:rtl/>
        </w:rPr>
        <w:t>)</w:t>
      </w:r>
      <w:r w:rsidR="009B23F3">
        <w:rPr>
          <w:rFonts w:ascii="Lotus Linotype" w:hAnsi="Lotus Linotype" w:cs="Traditional Arabic" w:hint="cs"/>
          <w:sz w:val="32"/>
          <w:szCs w:val="32"/>
          <w:rtl/>
        </w:rPr>
        <w:t>.</w:t>
      </w:r>
    </w:p>
    <w:p w:rsidR="00B15B56" w:rsidRPr="00F05100" w:rsidRDefault="006708C3" w:rsidP="00F05100">
      <w:pPr>
        <w:spacing w:before="120" w:line="560" w:lineRule="exact"/>
        <w:ind w:firstLine="567"/>
        <w:jc w:val="center"/>
        <w:rPr>
          <w:rFonts w:cs="AL-Mohanad Bold"/>
          <w:b/>
          <w:bCs/>
          <w:sz w:val="40"/>
          <w:szCs w:val="40"/>
          <w:rtl/>
        </w:rPr>
      </w:pPr>
      <w:r>
        <w:rPr>
          <w:rFonts w:cs="Traditional Arabic"/>
          <w:b/>
          <w:bCs/>
          <w:sz w:val="36"/>
          <w:szCs w:val="36"/>
          <w:rtl/>
        </w:rPr>
        <w:br w:type="page"/>
      </w:r>
      <w:r w:rsidR="00B15B56" w:rsidRPr="00F05100">
        <w:rPr>
          <w:rFonts w:cs="AL-Mohanad Bold" w:hint="cs"/>
          <w:b/>
          <w:bCs/>
          <w:sz w:val="40"/>
          <w:szCs w:val="40"/>
          <w:rtl/>
        </w:rPr>
        <w:lastRenderedPageBreak/>
        <w:t>المبحث الثاني :</w:t>
      </w:r>
    </w:p>
    <w:p w:rsidR="00B15B56" w:rsidRPr="00F05100" w:rsidRDefault="00B15B56" w:rsidP="00F05100">
      <w:pPr>
        <w:spacing w:before="120" w:line="560" w:lineRule="exact"/>
        <w:ind w:firstLine="567"/>
        <w:jc w:val="center"/>
        <w:rPr>
          <w:rFonts w:cs="AL-Mohanad Bold"/>
          <w:b/>
          <w:bCs/>
          <w:sz w:val="40"/>
          <w:szCs w:val="40"/>
          <w:rtl/>
        </w:rPr>
      </w:pPr>
      <w:r w:rsidRPr="00F05100">
        <w:rPr>
          <w:rFonts w:cs="AL-Mohanad Bold" w:hint="cs"/>
          <w:b/>
          <w:bCs/>
          <w:sz w:val="40"/>
          <w:szCs w:val="40"/>
          <w:rtl/>
        </w:rPr>
        <w:t>دراسة لحياة الشيخ محمد رشيد رضا العلمية</w:t>
      </w:r>
    </w:p>
    <w:p w:rsidR="00B15B56" w:rsidRPr="0090051A" w:rsidRDefault="00B15B56" w:rsidP="00F05100">
      <w:pPr>
        <w:spacing w:before="120" w:line="560" w:lineRule="exact"/>
        <w:ind w:firstLine="567"/>
        <w:jc w:val="lowKashida"/>
        <w:rPr>
          <w:rFonts w:cs="Traditional Arabic"/>
          <w:b/>
          <w:bCs/>
          <w:sz w:val="36"/>
          <w:szCs w:val="36"/>
          <w:rtl/>
        </w:rPr>
      </w:pPr>
      <w:r w:rsidRPr="0090051A">
        <w:rPr>
          <w:rFonts w:cs="Traditional Arabic" w:hint="cs"/>
          <w:b/>
          <w:bCs/>
          <w:sz w:val="36"/>
          <w:szCs w:val="36"/>
          <w:rtl/>
        </w:rPr>
        <w:t>المطلب الأول : نشأته العلمية</w:t>
      </w:r>
      <w:r w:rsidR="00571B7B">
        <w:rPr>
          <w:rFonts w:cs="Traditional Arabic" w:hint="cs"/>
          <w:b/>
          <w:bCs/>
          <w:sz w:val="36"/>
          <w:szCs w:val="36"/>
          <w:rtl/>
        </w:rPr>
        <w:t xml:space="preserve"> </w:t>
      </w:r>
    </w:p>
    <w:p w:rsidR="00B15B56" w:rsidRPr="00A74AB6" w:rsidRDefault="00B15B56" w:rsidP="00571B7B">
      <w:pPr>
        <w:spacing w:before="120" w:line="560" w:lineRule="exact"/>
        <w:ind w:firstLine="567"/>
        <w:jc w:val="lowKashida"/>
        <w:rPr>
          <w:rFonts w:cs="Traditional Arabic"/>
          <w:sz w:val="36"/>
          <w:szCs w:val="36"/>
          <w:rtl/>
        </w:rPr>
      </w:pPr>
      <w:r w:rsidRPr="00A74AB6">
        <w:rPr>
          <w:rFonts w:cs="Traditional Arabic" w:hint="cs"/>
          <w:sz w:val="36"/>
          <w:szCs w:val="36"/>
          <w:rtl/>
        </w:rPr>
        <w:t xml:space="preserve">تعلم في قرية القلمون </w:t>
      </w:r>
      <w:r>
        <w:rPr>
          <w:rFonts w:cs="Traditional Arabic" w:hint="cs"/>
          <w:sz w:val="36"/>
          <w:szCs w:val="36"/>
          <w:rtl/>
        </w:rPr>
        <w:t xml:space="preserve">في صغره </w:t>
      </w:r>
      <w:r w:rsidRPr="00A74AB6">
        <w:rPr>
          <w:rFonts w:cs="Traditional Arabic" w:hint="cs"/>
          <w:sz w:val="36"/>
          <w:szCs w:val="36"/>
          <w:rtl/>
        </w:rPr>
        <w:t>القرآن والخط وقواعد الحساب</w:t>
      </w:r>
      <w:r w:rsidR="00571B7B" w:rsidRPr="00571B7B">
        <w:rPr>
          <w:rFonts w:ascii="Lotus Linotype" w:hAnsi="Lotus Linotype" w:cs="Traditional Arabic"/>
          <w:sz w:val="36"/>
          <w:szCs w:val="36"/>
          <w:vertAlign w:val="superscript"/>
          <w:rtl/>
        </w:rPr>
        <w:t>(</w:t>
      </w:r>
      <w:r w:rsidR="00571B7B" w:rsidRPr="00571B7B">
        <w:rPr>
          <w:rStyle w:val="a4"/>
          <w:rFonts w:ascii="Lotus Linotype" w:hAnsi="Lotus Linotype" w:cs="Traditional Arabic"/>
          <w:sz w:val="36"/>
          <w:szCs w:val="36"/>
          <w:rtl/>
        </w:rPr>
        <w:footnoteReference w:id="12"/>
      </w:r>
      <w:r w:rsidR="00571B7B" w:rsidRPr="00571B7B">
        <w:rPr>
          <w:rFonts w:ascii="Lotus Linotype" w:hAnsi="Lotus Linotype" w:cs="Traditional Arabic"/>
          <w:sz w:val="36"/>
          <w:szCs w:val="36"/>
          <w:vertAlign w:val="superscript"/>
          <w:rtl/>
        </w:rPr>
        <w:t>)</w:t>
      </w:r>
      <w:r w:rsidR="00962770">
        <w:rPr>
          <w:rFonts w:cs="Traditional Arabic" w:hint="cs"/>
          <w:sz w:val="36"/>
          <w:szCs w:val="36"/>
          <w:rtl/>
        </w:rPr>
        <w:t>,</w:t>
      </w:r>
      <w:r w:rsidR="00571B7B">
        <w:rPr>
          <w:rFonts w:cs="Traditional Arabic" w:hint="cs"/>
          <w:sz w:val="36"/>
          <w:szCs w:val="36"/>
          <w:rtl/>
        </w:rPr>
        <w:t xml:space="preserve"> </w:t>
      </w:r>
      <w:r w:rsidRPr="00A74AB6">
        <w:rPr>
          <w:rFonts w:cs="Traditional Arabic" w:hint="cs"/>
          <w:sz w:val="36"/>
          <w:szCs w:val="36"/>
          <w:rtl/>
        </w:rPr>
        <w:t xml:space="preserve">ثم التحق بالمدرسة الرشدية </w:t>
      </w:r>
      <w:r w:rsidR="00571B7B" w:rsidRPr="00A74AB6">
        <w:rPr>
          <w:rFonts w:cs="Traditional Arabic" w:hint="cs"/>
          <w:sz w:val="36"/>
          <w:szCs w:val="36"/>
          <w:rtl/>
        </w:rPr>
        <w:t>الابتدائية</w:t>
      </w:r>
      <w:r w:rsidRPr="00A74AB6">
        <w:rPr>
          <w:rFonts w:cs="Traditional Arabic" w:hint="cs"/>
          <w:sz w:val="36"/>
          <w:szCs w:val="36"/>
          <w:rtl/>
        </w:rPr>
        <w:t xml:space="preserve"> بطرابلس وكانت تابعة للدولة العثمانية ويدرس فيها باللغة التركية</w:t>
      </w:r>
      <w:r w:rsidR="00962770">
        <w:rPr>
          <w:rFonts w:cs="Traditional Arabic" w:hint="cs"/>
          <w:sz w:val="36"/>
          <w:szCs w:val="36"/>
          <w:rtl/>
        </w:rPr>
        <w:t>,</w:t>
      </w:r>
      <w:r w:rsidRPr="00A74AB6">
        <w:rPr>
          <w:rFonts w:cs="Traditional Arabic" w:hint="cs"/>
          <w:sz w:val="36"/>
          <w:szCs w:val="36"/>
          <w:rtl/>
        </w:rPr>
        <w:t xml:space="preserve"> ولكنه لم يلبث أن تركها بعد سنة والتحق بالمدرسة الوطنية الإسلامية سنة 1299م 1882م وله نحو سبع عشرة سنة</w:t>
      </w:r>
      <w:r w:rsidR="00962770">
        <w:rPr>
          <w:rFonts w:cs="Traditional Arabic" w:hint="cs"/>
          <w:sz w:val="36"/>
          <w:szCs w:val="36"/>
          <w:rtl/>
        </w:rPr>
        <w:t>,</w:t>
      </w:r>
      <w:r w:rsidRPr="00A74AB6">
        <w:rPr>
          <w:rFonts w:cs="Traditional Arabic" w:hint="cs"/>
          <w:sz w:val="36"/>
          <w:szCs w:val="36"/>
          <w:rtl/>
        </w:rPr>
        <w:t xml:space="preserve"> وكانت هذه </w:t>
      </w:r>
      <w:r>
        <w:rPr>
          <w:rFonts w:cs="Traditional Arabic" w:hint="cs"/>
          <w:sz w:val="36"/>
          <w:szCs w:val="36"/>
          <w:rtl/>
        </w:rPr>
        <w:t>المدرسة نقطة تحول بالنسبة له إذ</w:t>
      </w:r>
      <w:r w:rsidR="00571B7B">
        <w:rPr>
          <w:rFonts w:cs="Traditional Arabic" w:hint="cs"/>
          <w:sz w:val="36"/>
          <w:szCs w:val="36"/>
          <w:rtl/>
        </w:rPr>
        <w:t xml:space="preserve"> </w:t>
      </w:r>
      <w:r w:rsidRPr="00A74AB6">
        <w:rPr>
          <w:rFonts w:cs="Traditional Arabic" w:hint="cs"/>
          <w:sz w:val="36"/>
          <w:szCs w:val="36"/>
          <w:rtl/>
        </w:rPr>
        <w:t xml:space="preserve">كان التعليم فيها باللغة العربية وكان منشئها والمدرس فيها الأستاذ </w:t>
      </w:r>
      <w:r w:rsidR="00962770">
        <w:rPr>
          <w:rFonts w:cs="Traditional Arabic" w:hint="cs"/>
          <w:sz w:val="36"/>
          <w:szCs w:val="36"/>
          <w:rtl/>
        </w:rPr>
        <w:t>"</w:t>
      </w:r>
      <w:r w:rsidRPr="00A74AB6">
        <w:rPr>
          <w:rFonts w:cs="Traditional Arabic" w:hint="cs"/>
          <w:sz w:val="36"/>
          <w:szCs w:val="36"/>
          <w:rtl/>
        </w:rPr>
        <w:t>حسين الجسر الأزهري</w:t>
      </w:r>
      <w:r w:rsidR="00962770">
        <w:rPr>
          <w:rFonts w:cs="Traditional Arabic" w:hint="cs"/>
          <w:sz w:val="36"/>
          <w:szCs w:val="36"/>
          <w:rtl/>
        </w:rPr>
        <w:t>"</w:t>
      </w:r>
      <w:r w:rsidRPr="00A74AB6">
        <w:rPr>
          <w:rFonts w:cs="Traditional Arabic" w:hint="cs"/>
          <w:sz w:val="36"/>
          <w:szCs w:val="36"/>
          <w:rtl/>
        </w:rPr>
        <w:t xml:space="preserve"> أحد علماء الشام الذين يميلون للإصلاح وكانت هذه المدرسة تدرس اللغتين التركية والفرنسية إلى جانب العربية وتدرس علوم الرياضيات والطبيعيات إلى جانب العلوم الشرعية ولم يطل عمر هذه المدرسة فأغلقت أبوابها وتفرق طلبتها لأنها كانت مدرسة أهلية لا تكسب الطلاب الرخصة في عدم دخول العسكرية</w:t>
      </w:r>
      <w:r w:rsidR="00962770">
        <w:rPr>
          <w:rFonts w:cs="Traditional Arabic" w:hint="cs"/>
          <w:sz w:val="36"/>
          <w:szCs w:val="36"/>
          <w:rtl/>
        </w:rPr>
        <w:t>,</w:t>
      </w:r>
      <w:r w:rsidRPr="00A74AB6">
        <w:rPr>
          <w:rFonts w:cs="Traditional Arabic" w:hint="cs"/>
          <w:sz w:val="36"/>
          <w:szCs w:val="36"/>
          <w:rtl/>
        </w:rPr>
        <w:t xml:space="preserve"> وبعدها التحق السيد رشيد بالمدارس الدينية بطرابلس ولم تنقطع صلته بالشيخ حسين الجسر الذي يسر له الكتابة في الصحف وكان وقتها قد حصل من المعارف مايؤهله لذلك وظهرت عليه علامات النجابة فكان ينتقد مايراه مخالفا للقواعد والأصول وكان يحترم شيوخه لا سيما الشيخ حسين الجسر</w:t>
      </w:r>
      <w:r w:rsidR="00571B7B">
        <w:rPr>
          <w:rFonts w:cs="Traditional Arabic" w:hint="cs"/>
          <w:sz w:val="36"/>
          <w:szCs w:val="36"/>
          <w:rtl/>
        </w:rPr>
        <w:t xml:space="preserve"> </w:t>
      </w:r>
      <w:r w:rsidR="00571B7B" w:rsidRPr="00571B7B">
        <w:rPr>
          <w:rFonts w:ascii="Lotus Linotype" w:hAnsi="Lotus Linotype" w:cs="Traditional Arabic"/>
          <w:sz w:val="36"/>
          <w:szCs w:val="36"/>
          <w:vertAlign w:val="superscript"/>
          <w:rtl/>
        </w:rPr>
        <w:t>(</w:t>
      </w:r>
      <w:r w:rsidR="00571B7B" w:rsidRPr="00571B7B">
        <w:rPr>
          <w:rStyle w:val="a4"/>
          <w:rFonts w:ascii="Lotus Linotype" w:hAnsi="Lotus Linotype" w:cs="Traditional Arabic"/>
          <w:sz w:val="36"/>
          <w:szCs w:val="36"/>
          <w:rtl/>
        </w:rPr>
        <w:footnoteReference w:id="13"/>
      </w:r>
      <w:r w:rsidR="00571B7B" w:rsidRPr="00571B7B">
        <w:rPr>
          <w:rFonts w:ascii="Lotus Linotype" w:hAnsi="Lotus Linotype" w:cs="Traditional Arabic"/>
          <w:sz w:val="36"/>
          <w:szCs w:val="36"/>
          <w:vertAlign w:val="superscript"/>
          <w:rtl/>
        </w:rPr>
        <w:t>)</w:t>
      </w:r>
      <w:r w:rsidR="00571B7B" w:rsidRPr="00571B7B">
        <w:rPr>
          <w:rFonts w:ascii="Lotus Linotype" w:hAnsi="Lotus Linotype" w:cs="Traditional Arabic" w:hint="cs"/>
          <w:sz w:val="32"/>
          <w:szCs w:val="32"/>
          <w:rtl/>
        </w:rPr>
        <w:t xml:space="preserve"> </w:t>
      </w:r>
      <w:r w:rsidR="00571B7B">
        <w:rPr>
          <w:rFonts w:cs="Traditional Arabic" w:hint="cs"/>
          <w:sz w:val="36"/>
          <w:szCs w:val="36"/>
          <w:rtl/>
        </w:rPr>
        <w:t>.</w:t>
      </w:r>
    </w:p>
    <w:p w:rsidR="00DA4D52" w:rsidRDefault="00B15B56" w:rsidP="00DA4D52">
      <w:pPr>
        <w:spacing w:before="120" w:line="560" w:lineRule="exact"/>
        <w:ind w:firstLine="567"/>
        <w:jc w:val="lowKashida"/>
        <w:rPr>
          <w:rFonts w:cs="Traditional Arabic"/>
          <w:sz w:val="36"/>
          <w:szCs w:val="36"/>
          <w:rtl/>
        </w:rPr>
      </w:pPr>
      <w:r>
        <w:rPr>
          <w:rFonts w:cs="Traditional Arabic" w:hint="cs"/>
          <w:sz w:val="36"/>
          <w:szCs w:val="36"/>
          <w:rtl/>
        </w:rPr>
        <w:t>شغف الشيخ رشيد رضا بحب مطالعة كتب العلماء والعمل بما عمل</w:t>
      </w:r>
      <w:r w:rsidR="00962770">
        <w:rPr>
          <w:rFonts w:cs="Traditional Arabic" w:hint="cs"/>
          <w:sz w:val="36"/>
          <w:szCs w:val="36"/>
          <w:rtl/>
        </w:rPr>
        <w:t>,</w:t>
      </w:r>
      <w:r>
        <w:rPr>
          <w:rFonts w:cs="Traditional Arabic" w:hint="cs"/>
          <w:sz w:val="36"/>
          <w:szCs w:val="36"/>
          <w:rtl/>
        </w:rPr>
        <w:t xml:space="preserve"> وساعده على ذلك ما يتمتع به من موهبة فذة وذكاء نادر وبيئة أسرية وفرت له حب الدين والعلوم الشرعية</w:t>
      </w:r>
      <w:r w:rsidR="00962770">
        <w:rPr>
          <w:rFonts w:cs="Traditional Arabic" w:hint="cs"/>
          <w:sz w:val="36"/>
          <w:szCs w:val="36"/>
          <w:rtl/>
        </w:rPr>
        <w:t>,</w:t>
      </w:r>
      <w:r>
        <w:rPr>
          <w:rFonts w:cs="Traditional Arabic" w:hint="cs"/>
          <w:sz w:val="36"/>
          <w:szCs w:val="36"/>
          <w:rtl/>
        </w:rPr>
        <w:t xml:space="preserve"> يقول هو عن نفسه : (كنت أوصف بالذكاء النادر وأسمع العلماء والوجهاء يحثون والدي على العناية بتعليمي</w:t>
      </w:r>
      <w:r w:rsidR="00916C21">
        <w:rPr>
          <w:rFonts w:cs="Traditional Arabic" w:hint="cs"/>
          <w:sz w:val="36"/>
          <w:szCs w:val="36"/>
          <w:rtl/>
        </w:rPr>
        <w:t>،</w:t>
      </w:r>
      <w:r>
        <w:rPr>
          <w:rFonts w:cs="Traditional Arabic" w:hint="cs"/>
          <w:sz w:val="36"/>
          <w:szCs w:val="36"/>
          <w:rtl/>
        </w:rPr>
        <w:t xml:space="preserve"> ويبشرونه بما يرجون لي من النجاح والنبوغ في العلم</w:t>
      </w:r>
      <w:r w:rsidR="00916C21">
        <w:rPr>
          <w:rFonts w:cs="Traditional Arabic" w:hint="cs"/>
          <w:sz w:val="36"/>
          <w:szCs w:val="36"/>
          <w:rtl/>
        </w:rPr>
        <w:t>،</w:t>
      </w:r>
      <w:r>
        <w:rPr>
          <w:rFonts w:cs="Traditional Arabic" w:hint="cs"/>
          <w:sz w:val="36"/>
          <w:szCs w:val="36"/>
          <w:rtl/>
        </w:rPr>
        <w:t xml:space="preserve"> وكنت أستغرب هذه المبالغة</w:t>
      </w:r>
      <w:r w:rsidR="00916C21">
        <w:rPr>
          <w:rFonts w:cs="Traditional Arabic" w:hint="cs"/>
          <w:sz w:val="36"/>
          <w:szCs w:val="36"/>
          <w:rtl/>
        </w:rPr>
        <w:t>؛</w:t>
      </w:r>
      <w:r>
        <w:rPr>
          <w:rFonts w:cs="Traditional Arabic" w:hint="cs"/>
          <w:sz w:val="36"/>
          <w:szCs w:val="36"/>
          <w:rtl/>
        </w:rPr>
        <w:t xml:space="preserve"> لأنني أراني غير سريع في الحفظ)</w:t>
      </w:r>
      <w:r w:rsidR="00916C21">
        <w:rPr>
          <w:rFonts w:cs="Traditional Arabic" w:hint="cs"/>
          <w:sz w:val="36"/>
          <w:szCs w:val="36"/>
          <w:rtl/>
        </w:rPr>
        <w:t xml:space="preserve"> </w:t>
      </w:r>
      <w:r w:rsidR="00916C21" w:rsidRPr="00916C21">
        <w:rPr>
          <w:rFonts w:ascii="Lotus Linotype" w:hAnsi="Lotus Linotype" w:cs="Traditional Arabic"/>
          <w:sz w:val="36"/>
          <w:szCs w:val="36"/>
          <w:vertAlign w:val="superscript"/>
          <w:rtl/>
        </w:rPr>
        <w:t>(</w:t>
      </w:r>
      <w:r w:rsidR="00916C21" w:rsidRPr="00916C21">
        <w:rPr>
          <w:rStyle w:val="a4"/>
          <w:rFonts w:ascii="Lotus Linotype" w:hAnsi="Lotus Linotype" w:cs="Traditional Arabic"/>
          <w:sz w:val="36"/>
          <w:szCs w:val="36"/>
          <w:rtl/>
        </w:rPr>
        <w:footnoteReference w:id="14"/>
      </w:r>
      <w:r w:rsidR="00916C21" w:rsidRPr="00916C21">
        <w:rPr>
          <w:rFonts w:ascii="Lotus Linotype" w:hAnsi="Lotus Linotype" w:cs="Traditional Arabic"/>
          <w:sz w:val="36"/>
          <w:szCs w:val="36"/>
          <w:vertAlign w:val="superscript"/>
          <w:rtl/>
        </w:rPr>
        <w:t>)</w:t>
      </w:r>
      <w:r w:rsidR="00916C21" w:rsidRPr="00916C21">
        <w:rPr>
          <w:rFonts w:ascii="Lotus Linotype" w:hAnsi="Lotus Linotype" w:cs="Traditional Arabic" w:hint="cs"/>
          <w:sz w:val="32"/>
          <w:szCs w:val="32"/>
          <w:rtl/>
        </w:rPr>
        <w:t xml:space="preserve"> </w:t>
      </w:r>
      <w:r w:rsidR="00DA4D52">
        <w:rPr>
          <w:rFonts w:cs="Traditional Arabic" w:hint="cs"/>
          <w:sz w:val="36"/>
          <w:szCs w:val="36"/>
          <w:rtl/>
        </w:rPr>
        <w:t>.</w:t>
      </w:r>
    </w:p>
    <w:p w:rsidR="00B15B56" w:rsidRDefault="00B15B56" w:rsidP="00DA4D52">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وكان من أوائل الكتب التي قرأها الشيخ رشيد وكان له أثر كبير في تكوين شخصية الشيخ رشيد هو كتاب "إحياء علوم الدين للغزالي" فقد أعجب الشيخ رشيد </w:t>
      </w:r>
      <w:r>
        <w:rPr>
          <w:rFonts w:cs="Traditional Arabic"/>
          <w:sz w:val="36"/>
          <w:szCs w:val="36"/>
          <w:rtl/>
        </w:rPr>
        <w:t>–</w:t>
      </w:r>
      <w:r>
        <w:rPr>
          <w:rFonts w:cs="Traditional Arabic" w:hint="cs"/>
          <w:sz w:val="36"/>
          <w:szCs w:val="36"/>
          <w:rtl/>
        </w:rPr>
        <w:t xml:space="preserve">كما يقول </w:t>
      </w:r>
      <w:r>
        <w:rPr>
          <w:rFonts w:cs="Traditional Arabic"/>
          <w:sz w:val="36"/>
          <w:szCs w:val="36"/>
          <w:rtl/>
        </w:rPr>
        <w:t>–</w:t>
      </w:r>
      <w:r>
        <w:rPr>
          <w:rFonts w:cs="Traditional Arabic" w:hint="cs"/>
          <w:sz w:val="36"/>
          <w:szCs w:val="36"/>
          <w:rtl/>
        </w:rPr>
        <w:t xml:space="preserve"> هو عن نفسه </w:t>
      </w:r>
      <w:r>
        <w:rPr>
          <w:rFonts w:cs="Traditional Arabic"/>
          <w:sz w:val="36"/>
          <w:szCs w:val="36"/>
          <w:rtl/>
        </w:rPr>
        <w:t>–</w:t>
      </w:r>
      <w:r>
        <w:rPr>
          <w:rFonts w:cs="Traditional Arabic" w:hint="cs"/>
          <w:sz w:val="36"/>
          <w:szCs w:val="36"/>
          <w:rtl/>
        </w:rPr>
        <w:t xml:space="preserve"> بكتب التصوف</w:t>
      </w:r>
      <w:r w:rsidR="00962770">
        <w:rPr>
          <w:rFonts w:cs="Traditional Arabic" w:hint="cs"/>
          <w:sz w:val="36"/>
          <w:szCs w:val="36"/>
          <w:rtl/>
        </w:rPr>
        <w:t>,</w:t>
      </w:r>
      <w:r>
        <w:rPr>
          <w:rFonts w:cs="Traditional Arabic" w:hint="cs"/>
          <w:sz w:val="36"/>
          <w:szCs w:val="36"/>
          <w:rtl/>
        </w:rPr>
        <w:t xml:space="preserve"> فقد طالعه وأدمن مراجعته مرات كثيرة</w:t>
      </w:r>
      <w:r w:rsidR="002B217A">
        <w:rPr>
          <w:rFonts w:cs="Traditional Arabic" w:hint="cs"/>
          <w:sz w:val="36"/>
          <w:szCs w:val="36"/>
          <w:rtl/>
        </w:rPr>
        <w:t>،</w:t>
      </w:r>
      <w:r>
        <w:rPr>
          <w:rFonts w:cs="Traditional Arabic" w:hint="cs"/>
          <w:sz w:val="36"/>
          <w:szCs w:val="36"/>
          <w:rtl/>
        </w:rPr>
        <w:t xml:space="preserve"> ثم قرأه على الناس</w:t>
      </w:r>
      <w:r w:rsidR="00962770">
        <w:rPr>
          <w:rFonts w:cs="Traditional Arabic" w:hint="cs"/>
          <w:sz w:val="36"/>
          <w:szCs w:val="36"/>
          <w:rtl/>
        </w:rPr>
        <w:t>,</w:t>
      </w:r>
      <w:r>
        <w:rPr>
          <w:rFonts w:cs="Traditional Arabic" w:hint="cs"/>
          <w:sz w:val="36"/>
          <w:szCs w:val="36"/>
          <w:rtl/>
        </w:rPr>
        <w:t xml:space="preserve"> يقول الشيخ رشيد : (فكان له أكبر الأثر في ديني وأخلاقي وعلمي وعملي)</w:t>
      </w:r>
      <w:r w:rsidR="002B217A">
        <w:rPr>
          <w:rFonts w:cs="Traditional Arabic" w:hint="cs"/>
          <w:sz w:val="36"/>
          <w:szCs w:val="36"/>
          <w:rtl/>
        </w:rPr>
        <w:t xml:space="preserve"> </w:t>
      </w:r>
      <w:r w:rsidR="002B217A" w:rsidRPr="002B217A">
        <w:rPr>
          <w:rFonts w:ascii="Lotus Linotype" w:hAnsi="Lotus Linotype" w:cs="Traditional Arabic"/>
          <w:sz w:val="36"/>
          <w:szCs w:val="36"/>
          <w:vertAlign w:val="superscript"/>
          <w:rtl/>
        </w:rPr>
        <w:t>(</w:t>
      </w:r>
      <w:r w:rsidR="002B217A" w:rsidRPr="002B217A">
        <w:rPr>
          <w:rStyle w:val="a4"/>
          <w:rFonts w:ascii="Lotus Linotype" w:hAnsi="Lotus Linotype" w:cs="Traditional Arabic"/>
          <w:sz w:val="36"/>
          <w:szCs w:val="36"/>
          <w:rtl/>
        </w:rPr>
        <w:footnoteReference w:id="15"/>
      </w:r>
      <w:r w:rsidR="002B217A" w:rsidRPr="002B217A">
        <w:rPr>
          <w:rFonts w:ascii="Lotus Linotype" w:hAnsi="Lotus Linotype" w:cs="Traditional Arabic"/>
          <w:sz w:val="36"/>
          <w:szCs w:val="36"/>
          <w:vertAlign w:val="superscript"/>
          <w:rtl/>
        </w:rPr>
        <w:t>)</w:t>
      </w:r>
    </w:p>
    <w:p w:rsidR="00B15B56" w:rsidRDefault="00B15B56" w:rsidP="00DA4D52">
      <w:pPr>
        <w:spacing w:before="120" w:line="560" w:lineRule="exact"/>
        <w:ind w:firstLine="567"/>
        <w:jc w:val="lowKashida"/>
        <w:rPr>
          <w:rFonts w:cs="Traditional Arabic"/>
          <w:sz w:val="36"/>
          <w:szCs w:val="36"/>
          <w:rtl/>
        </w:rPr>
      </w:pPr>
      <w:r>
        <w:rPr>
          <w:rFonts w:cs="Traditional Arabic" w:hint="cs"/>
          <w:sz w:val="36"/>
          <w:szCs w:val="36"/>
          <w:rtl/>
        </w:rPr>
        <w:t>ويخبرنا الشيخ رشيد أن هذا الكتاب لم يكن خيرا كله فالنافع يتمسك به والضار يتخلص منه</w:t>
      </w:r>
      <w:r w:rsidR="002B217A">
        <w:rPr>
          <w:rFonts w:cs="Traditional Arabic" w:hint="cs"/>
          <w:sz w:val="36"/>
          <w:szCs w:val="36"/>
          <w:rtl/>
        </w:rPr>
        <w:t xml:space="preserve"> </w:t>
      </w:r>
      <w:r w:rsidR="002B217A" w:rsidRPr="002B217A">
        <w:rPr>
          <w:rFonts w:ascii="Lotus Linotype" w:hAnsi="Lotus Linotype" w:cs="Traditional Arabic"/>
          <w:sz w:val="36"/>
          <w:szCs w:val="36"/>
          <w:vertAlign w:val="superscript"/>
          <w:rtl/>
        </w:rPr>
        <w:t>(</w:t>
      </w:r>
      <w:r w:rsidR="002B217A" w:rsidRPr="002B217A">
        <w:rPr>
          <w:rStyle w:val="a4"/>
          <w:rFonts w:ascii="Lotus Linotype" w:hAnsi="Lotus Linotype" w:cs="Traditional Arabic"/>
          <w:sz w:val="36"/>
          <w:szCs w:val="36"/>
          <w:rtl/>
        </w:rPr>
        <w:footnoteReference w:id="16"/>
      </w:r>
      <w:r w:rsidR="002B217A" w:rsidRPr="002B217A">
        <w:rPr>
          <w:rFonts w:ascii="Lotus Linotype" w:hAnsi="Lotus Linotype" w:cs="Traditional Arabic"/>
          <w:sz w:val="36"/>
          <w:szCs w:val="36"/>
          <w:vertAlign w:val="superscript"/>
          <w:rtl/>
        </w:rPr>
        <w:t>)</w:t>
      </w:r>
      <w:r w:rsidR="00DA4D52">
        <w:rPr>
          <w:rFonts w:cs="Traditional Arabic" w:hint="cs"/>
          <w:sz w:val="36"/>
          <w:szCs w:val="36"/>
          <w:rtl/>
        </w:rPr>
        <w:t xml:space="preserve"> </w:t>
      </w:r>
      <w:r w:rsidR="00962770">
        <w:rPr>
          <w:rFonts w:cs="Traditional Arabic" w:hint="cs"/>
          <w:sz w:val="36"/>
          <w:szCs w:val="36"/>
          <w:rtl/>
        </w:rPr>
        <w:t>,</w:t>
      </w:r>
      <w:r>
        <w:rPr>
          <w:rFonts w:cs="Traditional Arabic" w:hint="cs"/>
          <w:sz w:val="36"/>
          <w:szCs w:val="36"/>
          <w:rtl/>
        </w:rPr>
        <w:t>مما يدل على سعة الإطلاع والقدرة على المرونة وتعديل المنهج والنقد والتصويب</w:t>
      </w:r>
      <w:r w:rsidR="00962770">
        <w:rPr>
          <w:rFonts w:cs="Traditional Arabic" w:hint="cs"/>
          <w:sz w:val="36"/>
          <w:szCs w:val="36"/>
          <w:rtl/>
        </w:rPr>
        <w:t>.</w:t>
      </w:r>
    </w:p>
    <w:p w:rsidR="00B15B56" w:rsidRDefault="00B15B56" w:rsidP="00DA4D52">
      <w:pPr>
        <w:spacing w:before="120" w:line="560" w:lineRule="exact"/>
        <w:ind w:firstLine="567"/>
        <w:jc w:val="lowKashida"/>
        <w:rPr>
          <w:rFonts w:cs="Traditional Arabic"/>
          <w:sz w:val="36"/>
          <w:szCs w:val="36"/>
          <w:rtl/>
        </w:rPr>
      </w:pPr>
      <w:r>
        <w:rPr>
          <w:rFonts w:cs="Traditional Arabic" w:hint="cs"/>
          <w:sz w:val="36"/>
          <w:szCs w:val="36"/>
          <w:rtl/>
        </w:rPr>
        <w:t>ثم قرأ لعلماء السلف في علم التصوف من أمثال ابن تيمية وابن القيم</w:t>
      </w:r>
      <w:r w:rsidR="002B217A">
        <w:rPr>
          <w:rFonts w:cs="Traditional Arabic" w:hint="cs"/>
          <w:sz w:val="36"/>
          <w:szCs w:val="36"/>
          <w:rtl/>
        </w:rPr>
        <w:t xml:space="preserve"> </w:t>
      </w:r>
      <w:r w:rsidR="002B217A" w:rsidRPr="002B217A">
        <w:rPr>
          <w:rFonts w:ascii="Lotus Linotype" w:hAnsi="Lotus Linotype" w:cs="Traditional Arabic"/>
          <w:sz w:val="36"/>
          <w:szCs w:val="36"/>
          <w:vertAlign w:val="superscript"/>
          <w:rtl/>
        </w:rPr>
        <w:t>(</w:t>
      </w:r>
      <w:r w:rsidR="002B217A" w:rsidRPr="002B217A">
        <w:rPr>
          <w:rStyle w:val="a4"/>
          <w:rFonts w:ascii="Lotus Linotype" w:hAnsi="Lotus Linotype" w:cs="Traditional Arabic"/>
          <w:sz w:val="36"/>
          <w:szCs w:val="36"/>
          <w:rtl/>
        </w:rPr>
        <w:footnoteReference w:id="17"/>
      </w:r>
      <w:r w:rsidR="002B217A" w:rsidRPr="002B217A">
        <w:rPr>
          <w:rFonts w:ascii="Lotus Linotype" w:hAnsi="Lotus Linotype" w:cs="Traditional Arabic"/>
          <w:sz w:val="36"/>
          <w:szCs w:val="36"/>
          <w:vertAlign w:val="superscript"/>
          <w:rtl/>
        </w:rPr>
        <w:t>)</w:t>
      </w:r>
      <w:r w:rsidR="002B217A" w:rsidRPr="002B217A">
        <w:rPr>
          <w:rFonts w:ascii="Lotus Linotype" w:hAnsi="Lotus Linotype" w:cs="Traditional Arabic" w:hint="cs"/>
          <w:sz w:val="32"/>
          <w:szCs w:val="32"/>
          <w:rtl/>
        </w:rPr>
        <w:t xml:space="preserve"> </w:t>
      </w:r>
      <w:r w:rsidR="00DA4D52">
        <w:rPr>
          <w:rFonts w:ascii="Lotus Linotype" w:hAnsi="Lotus Linotype" w:cs="Traditional Arabic" w:hint="cs"/>
          <w:sz w:val="32"/>
          <w:szCs w:val="32"/>
          <w:rtl/>
        </w:rPr>
        <w:t>.</w:t>
      </w:r>
    </w:p>
    <w:p w:rsidR="00B15B56" w:rsidRDefault="00B15B56" w:rsidP="00DA4D52">
      <w:pPr>
        <w:spacing w:before="120" w:line="560" w:lineRule="exact"/>
        <w:ind w:firstLine="567"/>
        <w:jc w:val="lowKashida"/>
        <w:rPr>
          <w:rFonts w:cs="Traditional Arabic"/>
          <w:sz w:val="36"/>
          <w:szCs w:val="36"/>
          <w:rtl/>
        </w:rPr>
      </w:pPr>
      <w:r>
        <w:rPr>
          <w:rFonts w:cs="Traditional Arabic" w:hint="cs"/>
          <w:sz w:val="36"/>
          <w:szCs w:val="36"/>
          <w:rtl/>
        </w:rPr>
        <w:t>وإلى جانب علم التصوف طالع الشيخ رشيد بعض العلوم الأخرى</w:t>
      </w:r>
      <w:r w:rsidR="00962770">
        <w:rPr>
          <w:rFonts w:cs="Traditional Arabic" w:hint="cs"/>
          <w:sz w:val="36"/>
          <w:szCs w:val="36"/>
          <w:rtl/>
        </w:rPr>
        <w:t>,</w:t>
      </w:r>
      <w:r>
        <w:rPr>
          <w:rFonts w:cs="Traditional Arabic" w:hint="cs"/>
          <w:sz w:val="36"/>
          <w:szCs w:val="36"/>
          <w:rtl/>
        </w:rPr>
        <w:t xml:space="preserve"> منها كتب الأدب فيقول :(كنت من قبل طلب العلم شديد العناية بمطالعة كتب الأدب ..فطالعت بعض كتبه وحفظت كثيرا من الشر بغير تهمد ولا قصد..)</w:t>
      </w:r>
      <w:r w:rsidR="002B217A">
        <w:rPr>
          <w:rFonts w:cs="Traditional Arabic" w:hint="cs"/>
          <w:sz w:val="36"/>
          <w:szCs w:val="36"/>
          <w:rtl/>
        </w:rPr>
        <w:t xml:space="preserve"> </w:t>
      </w:r>
      <w:r w:rsidR="002B217A" w:rsidRPr="002B217A">
        <w:rPr>
          <w:rFonts w:ascii="Lotus Linotype" w:hAnsi="Lotus Linotype" w:cs="Traditional Arabic"/>
          <w:sz w:val="36"/>
          <w:szCs w:val="36"/>
          <w:vertAlign w:val="superscript"/>
          <w:rtl/>
        </w:rPr>
        <w:t>(</w:t>
      </w:r>
      <w:r w:rsidR="002B217A" w:rsidRPr="002B217A">
        <w:rPr>
          <w:rStyle w:val="a4"/>
          <w:rFonts w:ascii="Lotus Linotype" w:hAnsi="Lotus Linotype" w:cs="Traditional Arabic"/>
          <w:sz w:val="36"/>
          <w:szCs w:val="36"/>
          <w:rtl/>
        </w:rPr>
        <w:footnoteReference w:id="18"/>
      </w:r>
      <w:r w:rsidR="002B217A" w:rsidRPr="002B217A">
        <w:rPr>
          <w:rFonts w:ascii="Lotus Linotype" w:hAnsi="Lotus Linotype" w:cs="Traditional Arabic"/>
          <w:sz w:val="36"/>
          <w:szCs w:val="36"/>
          <w:vertAlign w:val="superscript"/>
          <w:rtl/>
        </w:rPr>
        <w:t>)</w:t>
      </w:r>
      <w:r w:rsidR="002B217A" w:rsidRPr="002B217A">
        <w:rPr>
          <w:rFonts w:ascii="Lotus Linotype" w:hAnsi="Lotus Linotype" w:cs="Traditional Arabic" w:hint="cs"/>
          <w:sz w:val="32"/>
          <w:szCs w:val="32"/>
          <w:rtl/>
        </w:rPr>
        <w:t xml:space="preserve"> </w:t>
      </w:r>
      <w:r w:rsidR="00DA4D52">
        <w:rPr>
          <w:rFonts w:ascii="Lotus Linotype" w:hAnsi="Lotus Linotype" w:cs="Traditional Arabic" w:hint="cs"/>
          <w:sz w:val="32"/>
          <w:szCs w:val="32"/>
          <w:rtl/>
        </w:rPr>
        <w:t>.</w:t>
      </w:r>
    </w:p>
    <w:p w:rsidR="00B15B56" w:rsidRDefault="00B15B56" w:rsidP="00E52D48">
      <w:pPr>
        <w:spacing w:before="120" w:line="600" w:lineRule="exact"/>
        <w:ind w:firstLine="567"/>
        <w:jc w:val="lowKashida"/>
        <w:rPr>
          <w:rFonts w:cs="Traditional Arabic"/>
          <w:sz w:val="36"/>
          <w:szCs w:val="36"/>
          <w:rtl/>
        </w:rPr>
      </w:pPr>
      <w:r>
        <w:rPr>
          <w:rFonts w:cs="Traditional Arabic" w:hint="cs"/>
          <w:sz w:val="36"/>
          <w:szCs w:val="36"/>
          <w:rtl/>
        </w:rPr>
        <w:t>وكان من ضمن العلوم التي اطلع عليها الشيخ رشيد في مرحلة طلبه العلم بل ونبغ فيه هو علم الحديث والاهتمام بعلومه والاشتغال بتخريجه</w:t>
      </w:r>
      <w:r w:rsidR="00962770">
        <w:rPr>
          <w:rFonts w:cs="Traditional Arabic" w:hint="cs"/>
          <w:sz w:val="36"/>
          <w:szCs w:val="36"/>
          <w:rtl/>
        </w:rPr>
        <w:t>,</w:t>
      </w:r>
      <w:r>
        <w:rPr>
          <w:rFonts w:cs="Traditional Arabic" w:hint="cs"/>
          <w:sz w:val="36"/>
          <w:szCs w:val="36"/>
          <w:rtl/>
        </w:rPr>
        <w:t xml:space="preserve"> فكان الشيخ رشيد يقتني كتاب "شرح الإحياء" الذي يحتوي على تخريج أحاديث الإحياء</w:t>
      </w:r>
      <w:r w:rsidR="00962770">
        <w:rPr>
          <w:rFonts w:cs="Traditional Arabic" w:hint="cs"/>
          <w:sz w:val="36"/>
          <w:szCs w:val="36"/>
          <w:rtl/>
        </w:rPr>
        <w:t>,</w:t>
      </w:r>
      <w:r>
        <w:rPr>
          <w:rFonts w:cs="Traditional Arabic" w:hint="cs"/>
          <w:sz w:val="36"/>
          <w:szCs w:val="36"/>
          <w:rtl/>
        </w:rPr>
        <w:t xml:space="preserve"> يقول الشيخ رشيد:</w:t>
      </w:r>
      <w:r w:rsidR="00821DB4">
        <w:rPr>
          <w:rFonts w:cs="Traditional Arabic" w:hint="cs"/>
          <w:sz w:val="36"/>
          <w:szCs w:val="36"/>
          <w:rtl/>
        </w:rPr>
        <w:t xml:space="preserve"> </w:t>
      </w:r>
      <w:r>
        <w:rPr>
          <w:rFonts w:cs="Traditional Arabic" w:hint="cs"/>
          <w:sz w:val="36"/>
          <w:szCs w:val="36"/>
          <w:rtl/>
        </w:rPr>
        <w:t>(</w:t>
      </w:r>
      <w:r w:rsidR="00821DB4">
        <w:rPr>
          <w:rFonts w:cs="Traditional Arabic" w:hint="cs"/>
          <w:sz w:val="36"/>
          <w:szCs w:val="36"/>
          <w:rtl/>
        </w:rPr>
        <w:t xml:space="preserve"> </w:t>
      </w:r>
      <w:r>
        <w:rPr>
          <w:rFonts w:cs="Traditional Arabic" w:hint="cs"/>
          <w:sz w:val="36"/>
          <w:szCs w:val="36"/>
          <w:rtl/>
        </w:rPr>
        <w:t>صرت بعد الإطلاع عليه لا أحتج بحديث و</w:t>
      </w:r>
      <w:r w:rsidR="00962770">
        <w:rPr>
          <w:rFonts w:cs="Traditional Arabic" w:hint="cs"/>
          <w:sz w:val="36"/>
          <w:szCs w:val="36"/>
          <w:rtl/>
        </w:rPr>
        <w:t xml:space="preserve">لا أكتبه إلا مع بيان تخريجه ثم لا أقوم </w:t>
      </w:r>
      <w:r>
        <w:rPr>
          <w:rFonts w:cs="Traditional Arabic" w:hint="cs"/>
          <w:sz w:val="36"/>
          <w:szCs w:val="36"/>
          <w:rtl/>
        </w:rPr>
        <w:t>بتصحيح أي كتاب للحديث الذي فيه شبهة عندي حتى أراجع سنده وما قاله علماء الجرح والتعديل فيه وكنت أول من استحضر كتاب "ميزان الاعتدال" من الهند إلى طرابلس</w:t>
      </w:r>
      <w:r w:rsidR="00962770">
        <w:rPr>
          <w:rFonts w:cs="Traditional Arabic" w:hint="cs"/>
          <w:sz w:val="36"/>
          <w:szCs w:val="36"/>
          <w:rtl/>
        </w:rPr>
        <w:t>,</w:t>
      </w:r>
      <w:r>
        <w:rPr>
          <w:rFonts w:cs="Traditional Arabic" w:hint="cs"/>
          <w:sz w:val="36"/>
          <w:szCs w:val="36"/>
          <w:rtl/>
        </w:rPr>
        <w:t xml:space="preserve"> وقد فتح لي الاشتغال </w:t>
      </w:r>
      <w:r>
        <w:rPr>
          <w:rFonts w:cs="Traditional Arabic" w:hint="cs"/>
          <w:sz w:val="36"/>
          <w:szCs w:val="36"/>
          <w:rtl/>
        </w:rPr>
        <w:lastRenderedPageBreak/>
        <w:t>بالحديث رواية ودراية باب الانتقاد على كتب الوعظ والفقه والأدب ..فأنتقد ما فيها من الأحاديث الض</w:t>
      </w:r>
      <w:r w:rsidR="00E52D48">
        <w:rPr>
          <w:rFonts w:cs="Traditional Arabic" w:hint="cs"/>
          <w:sz w:val="36"/>
          <w:szCs w:val="36"/>
          <w:rtl/>
        </w:rPr>
        <w:t>ع</w:t>
      </w:r>
      <w:r w:rsidR="001E1327">
        <w:rPr>
          <w:rFonts w:cs="Traditional Arabic" w:hint="cs"/>
          <w:sz w:val="36"/>
          <w:szCs w:val="36"/>
          <w:rtl/>
        </w:rPr>
        <w:t>يف</w:t>
      </w:r>
      <w:r>
        <w:rPr>
          <w:rFonts w:cs="Traditional Arabic" w:hint="cs"/>
          <w:sz w:val="36"/>
          <w:szCs w:val="36"/>
          <w:rtl/>
        </w:rPr>
        <w:t>ة والموضوعة)</w:t>
      </w:r>
      <w:r w:rsidR="007324B6">
        <w:rPr>
          <w:rFonts w:cs="Traditional Arabic" w:hint="cs"/>
          <w:sz w:val="36"/>
          <w:szCs w:val="36"/>
          <w:rtl/>
        </w:rPr>
        <w:t xml:space="preserve"> </w:t>
      </w:r>
      <w:r w:rsidR="007324B6" w:rsidRPr="007324B6">
        <w:rPr>
          <w:rFonts w:ascii="Lotus Linotype" w:hAnsi="Lotus Linotype" w:cs="Traditional Arabic"/>
          <w:sz w:val="36"/>
          <w:szCs w:val="36"/>
          <w:vertAlign w:val="superscript"/>
          <w:rtl/>
        </w:rPr>
        <w:t>(</w:t>
      </w:r>
      <w:r w:rsidR="007324B6" w:rsidRPr="007324B6">
        <w:rPr>
          <w:rStyle w:val="a4"/>
          <w:rFonts w:ascii="Lotus Linotype" w:hAnsi="Lotus Linotype" w:cs="Traditional Arabic"/>
          <w:sz w:val="36"/>
          <w:szCs w:val="36"/>
          <w:rtl/>
        </w:rPr>
        <w:footnoteReference w:id="19"/>
      </w:r>
      <w:r w:rsidR="007324B6" w:rsidRPr="007324B6">
        <w:rPr>
          <w:rFonts w:ascii="Lotus Linotype" w:hAnsi="Lotus Linotype" w:cs="Traditional Arabic"/>
          <w:sz w:val="36"/>
          <w:szCs w:val="36"/>
          <w:vertAlign w:val="superscript"/>
          <w:rtl/>
        </w:rPr>
        <w:t>)</w:t>
      </w:r>
      <w:r w:rsidR="007324B6" w:rsidRPr="007324B6">
        <w:rPr>
          <w:rFonts w:ascii="Lotus Linotype" w:hAnsi="Lotus Linotype" w:cs="Traditional Arabic" w:hint="cs"/>
          <w:sz w:val="32"/>
          <w:szCs w:val="32"/>
          <w:rtl/>
        </w:rPr>
        <w:t xml:space="preserve"> </w:t>
      </w:r>
      <w:r w:rsidR="007324B6">
        <w:rPr>
          <w:rFonts w:ascii="Lotus Linotype" w:hAnsi="Lotus Linotype" w:cs="Traditional Arabic" w:hint="cs"/>
          <w:sz w:val="32"/>
          <w:szCs w:val="32"/>
          <w:rtl/>
        </w:rPr>
        <w:t>.</w:t>
      </w:r>
    </w:p>
    <w:p w:rsidR="00B15B56" w:rsidRPr="0090051A" w:rsidRDefault="00B15B56" w:rsidP="0078598C">
      <w:pPr>
        <w:spacing w:before="120" w:line="600" w:lineRule="exact"/>
        <w:ind w:firstLine="567"/>
        <w:jc w:val="lowKashida"/>
        <w:rPr>
          <w:rFonts w:cs="Traditional Arabic"/>
          <w:b/>
          <w:bCs/>
          <w:sz w:val="36"/>
          <w:szCs w:val="36"/>
          <w:rtl/>
        </w:rPr>
      </w:pPr>
      <w:r w:rsidRPr="0090051A">
        <w:rPr>
          <w:rFonts w:cs="Traditional Arabic" w:hint="cs"/>
          <w:b/>
          <w:bCs/>
          <w:sz w:val="36"/>
          <w:szCs w:val="36"/>
          <w:rtl/>
        </w:rPr>
        <w:t xml:space="preserve">حياته الإصلاحية : </w:t>
      </w:r>
    </w:p>
    <w:p w:rsidR="00B15B56" w:rsidRDefault="00B15B56" w:rsidP="0078598C">
      <w:pPr>
        <w:spacing w:before="120" w:line="600" w:lineRule="exact"/>
        <w:ind w:firstLine="567"/>
        <w:jc w:val="lowKashida"/>
        <w:rPr>
          <w:rFonts w:cs="Traditional Arabic"/>
          <w:sz w:val="36"/>
          <w:szCs w:val="36"/>
          <w:rtl/>
        </w:rPr>
      </w:pPr>
      <w:r>
        <w:rPr>
          <w:rFonts w:cs="Traditional Arabic" w:hint="cs"/>
          <w:sz w:val="36"/>
          <w:szCs w:val="36"/>
          <w:rtl/>
        </w:rPr>
        <w:t>بدأ الشيخ رشيد حياته الإصلاحية بعد أن رأى أن لديه من العلوم ما يؤهله للقيام بدور الإصلاح والأمر بالمعروف والنهي عن المنكر</w:t>
      </w:r>
      <w:r w:rsidR="00962770">
        <w:rPr>
          <w:rFonts w:cs="Traditional Arabic" w:hint="cs"/>
          <w:sz w:val="36"/>
          <w:szCs w:val="36"/>
          <w:rtl/>
        </w:rPr>
        <w:t>,</w:t>
      </w:r>
      <w:r>
        <w:rPr>
          <w:rFonts w:cs="Traditional Arabic" w:hint="cs"/>
          <w:sz w:val="36"/>
          <w:szCs w:val="36"/>
          <w:rtl/>
        </w:rPr>
        <w:t xml:space="preserve"> فكان ينتقد ما يراه مخالفا لتعاليم الدين</w:t>
      </w:r>
      <w:r w:rsidR="00962770">
        <w:rPr>
          <w:rFonts w:cs="Traditional Arabic" w:hint="cs"/>
          <w:sz w:val="36"/>
          <w:szCs w:val="36"/>
          <w:rtl/>
        </w:rPr>
        <w:t>,</w:t>
      </w:r>
      <w:r>
        <w:rPr>
          <w:rFonts w:cs="Traditional Arabic" w:hint="cs"/>
          <w:sz w:val="36"/>
          <w:szCs w:val="36"/>
          <w:rtl/>
        </w:rPr>
        <w:t xml:space="preserve"> ففي الجانب السياسي أنكر على والي بيروت إسائته لصلاته وينكر على كثير من رجال الدولة سيرتهم وحملهم الساعات والسلاسل الذهبية</w:t>
      </w:r>
      <w:r w:rsidR="007324B6">
        <w:rPr>
          <w:rFonts w:cs="Traditional Arabic" w:hint="cs"/>
          <w:sz w:val="36"/>
          <w:szCs w:val="36"/>
          <w:rtl/>
        </w:rPr>
        <w:t xml:space="preserve"> </w:t>
      </w:r>
      <w:r w:rsidR="007324B6" w:rsidRPr="007324B6">
        <w:rPr>
          <w:rFonts w:ascii="Lotus Linotype" w:hAnsi="Lotus Linotype" w:cs="Traditional Arabic"/>
          <w:sz w:val="36"/>
          <w:szCs w:val="36"/>
          <w:vertAlign w:val="superscript"/>
          <w:rtl/>
        </w:rPr>
        <w:t>(</w:t>
      </w:r>
      <w:r w:rsidR="007324B6" w:rsidRPr="007324B6">
        <w:rPr>
          <w:rStyle w:val="a4"/>
          <w:rFonts w:ascii="Lotus Linotype" w:hAnsi="Lotus Linotype" w:cs="Traditional Arabic"/>
          <w:sz w:val="36"/>
          <w:szCs w:val="36"/>
          <w:rtl/>
        </w:rPr>
        <w:footnoteReference w:id="20"/>
      </w:r>
      <w:r w:rsidR="007324B6" w:rsidRPr="007324B6">
        <w:rPr>
          <w:rFonts w:ascii="Lotus Linotype" w:hAnsi="Lotus Linotype" w:cs="Traditional Arabic"/>
          <w:sz w:val="36"/>
          <w:szCs w:val="36"/>
          <w:vertAlign w:val="superscript"/>
          <w:rtl/>
        </w:rPr>
        <w:t>)</w:t>
      </w:r>
      <w:r w:rsidR="00962770">
        <w:rPr>
          <w:rFonts w:ascii="Lotus Linotype" w:hAnsi="Lotus Linotype" w:cs="Traditional Arabic" w:hint="cs"/>
          <w:sz w:val="36"/>
          <w:szCs w:val="36"/>
          <w:vertAlign w:val="superscript"/>
          <w:rtl/>
        </w:rPr>
        <w:t>,</w:t>
      </w:r>
      <w:r w:rsidR="007324B6" w:rsidRPr="007324B6">
        <w:rPr>
          <w:rFonts w:ascii="Lotus Linotype" w:hAnsi="Lotus Linotype" w:cs="Traditional Arabic" w:hint="cs"/>
          <w:sz w:val="32"/>
          <w:szCs w:val="32"/>
          <w:rtl/>
        </w:rPr>
        <w:t xml:space="preserve">  </w:t>
      </w:r>
      <w:r w:rsidR="00962770">
        <w:rPr>
          <w:rFonts w:cs="Traditional Arabic" w:hint="cs"/>
          <w:sz w:val="36"/>
          <w:szCs w:val="36"/>
          <w:rtl/>
        </w:rPr>
        <w:t>وكانت</w:t>
      </w:r>
      <w:r>
        <w:rPr>
          <w:rFonts w:cs="Traditional Arabic" w:hint="cs"/>
          <w:sz w:val="36"/>
          <w:szCs w:val="36"/>
          <w:rtl/>
        </w:rPr>
        <w:t xml:space="preserve"> </w:t>
      </w:r>
      <w:r w:rsidR="00962770">
        <w:rPr>
          <w:rFonts w:cs="Traditional Arabic" w:hint="cs"/>
          <w:sz w:val="36"/>
          <w:szCs w:val="36"/>
          <w:rtl/>
        </w:rPr>
        <w:t xml:space="preserve">هناك </w:t>
      </w:r>
      <w:r>
        <w:rPr>
          <w:rFonts w:cs="Traditional Arabic" w:hint="cs"/>
          <w:sz w:val="36"/>
          <w:szCs w:val="36"/>
          <w:rtl/>
        </w:rPr>
        <w:t>كثير من المحاورات</w:t>
      </w:r>
      <w:r w:rsidR="00962770">
        <w:rPr>
          <w:rFonts w:cs="Traditional Arabic" w:hint="cs"/>
          <w:sz w:val="36"/>
          <w:szCs w:val="36"/>
          <w:rtl/>
        </w:rPr>
        <w:t xml:space="preserve"> بينه وبين</w:t>
      </w:r>
      <w:r>
        <w:rPr>
          <w:rFonts w:cs="Traditional Arabic" w:hint="cs"/>
          <w:sz w:val="36"/>
          <w:szCs w:val="36"/>
          <w:rtl/>
        </w:rPr>
        <w:t xml:space="preserve"> متصرف طرابلس</w:t>
      </w:r>
      <w:r w:rsidR="00962770">
        <w:rPr>
          <w:rFonts w:cs="Traditional Arabic" w:hint="cs"/>
          <w:sz w:val="36"/>
          <w:szCs w:val="36"/>
          <w:rtl/>
        </w:rPr>
        <w:t>,</w:t>
      </w:r>
      <w:r>
        <w:rPr>
          <w:rFonts w:cs="Traditional Arabic" w:hint="cs"/>
          <w:sz w:val="36"/>
          <w:szCs w:val="36"/>
          <w:rtl/>
        </w:rPr>
        <w:t xml:space="preserve"> فيقول في إحدى محاوراته معه :(إن الذي  أضعف الدولة هو جهل العلماء بالسياسة وجهل الحكام بالدين ....وكان لكلامي هذا دوي عظيم بين الناس)</w:t>
      </w:r>
      <w:r w:rsidR="007324B6">
        <w:rPr>
          <w:rFonts w:cs="Traditional Arabic" w:hint="cs"/>
          <w:sz w:val="36"/>
          <w:szCs w:val="36"/>
          <w:rtl/>
        </w:rPr>
        <w:t xml:space="preserve"> </w:t>
      </w:r>
      <w:r w:rsidR="007324B6" w:rsidRPr="007324B6">
        <w:rPr>
          <w:rFonts w:ascii="Lotus Linotype" w:hAnsi="Lotus Linotype" w:cs="Traditional Arabic"/>
          <w:sz w:val="36"/>
          <w:szCs w:val="36"/>
          <w:vertAlign w:val="superscript"/>
          <w:rtl/>
        </w:rPr>
        <w:t>(</w:t>
      </w:r>
      <w:r w:rsidR="007324B6" w:rsidRPr="007324B6">
        <w:rPr>
          <w:rStyle w:val="a4"/>
          <w:rFonts w:ascii="Lotus Linotype" w:hAnsi="Lotus Linotype" w:cs="Traditional Arabic"/>
          <w:sz w:val="36"/>
          <w:szCs w:val="36"/>
          <w:rtl/>
        </w:rPr>
        <w:footnoteReference w:id="21"/>
      </w:r>
      <w:r w:rsidR="007324B6" w:rsidRPr="007324B6">
        <w:rPr>
          <w:rFonts w:ascii="Lotus Linotype" w:hAnsi="Lotus Linotype" w:cs="Traditional Arabic"/>
          <w:sz w:val="36"/>
          <w:szCs w:val="36"/>
          <w:vertAlign w:val="superscript"/>
          <w:rtl/>
        </w:rPr>
        <w:t>)</w:t>
      </w:r>
      <w:r w:rsidR="007324B6">
        <w:rPr>
          <w:rFonts w:cs="Traditional Arabic" w:hint="cs"/>
          <w:sz w:val="36"/>
          <w:szCs w:val="36"/>
          <w:rtl/>
        </w:rPr>
        <w:t xml:space="preserve"> </w:t>
      </w:r>
      <w:r>
        <w:rPr>
          <w:rFonts w:cs="Traditional Arabic" w:hint="cs"/>
          <w:sz w:val="36"/>
          <w:szCs w:val="36"/>
          <w:rtl/>
        </w:rPr>
        <w:t xml:space="preserve">وكان الكلام في هذه الأمور السياسية من الأمور التي تعقب لصاحبها ضرر كبير </w:t>
      </w:r>
      <w:r w:rsidR="00962770">
        <w:rPr>
          <w:rFonts w:cs="Traditional Arabic" w:hint="cs"/>
          <w:sz w:val="36"/>
          <w:szCs w:val="36"/>
          <w:rtl/>
        </w:rPr>
        <w:t>.</w:t>
      </w:r>
    </w:p>
    <w:p w:rsidR="00B15B56" w:rsidRPr="00A74AB6" w:rsidRDefault="00B15B56" w:rsidP="0078598C">
      <w:pPr>
        <w:spacing w:before="120" w:line="600" w:lineRule="exact"/>
        <w:ind w:firstLine="567"/>
        <w:jc w:val="lowKashida"/>
        <w:rPr>
          <w:rFonts w:cs="Traditional Arabic"/>
          <w:sz w:val="36"/>
          <w:szCs w:val="36"/>
          <w:rtl/>
        </w:rPr>
      </w:pPr>
      <w:r>
        <w:rPr>
          <w:rFonts w:cs="Traditional Arabic" w:hint="cs"/>
          <w:sz w:val="36"/>
          <w:szCs w:val="36"/>
          <w:rtl/>
        </w:rPr>
        <w:t>وفي الجانب الاجتماعي</w:t>
      </w:r>
      <w:r w:rsidR="00962770">
        <w:rPr>
          <w:rFonts w:cs="Traditional Arabic" w:hint="cs"/>
          <w:sz w:val="36"/>
          <w:szCs w:val="36"/>
          <w:rtl/>
        </w:rPr>
        <w:t>,</w:t>
      </w:r>
      <w:r>
        <w:rPr>
          <w:rFonts w:cs="Traditional Arabic" w:hint="cs"/>
          <w:sz w:val="36"/>
          <w:szCs w:val="36"/>
          <w:rtl/>
        </w:rPr>
        <w:t xml:space="preserve"> </w:t>
      </w:r>
      <w:r w:rsidRPr="00A74AB6">
        <w:rPr>
          <w:rFonts w:cs="Traditional Arabic" w:hint="cs"/>
          <w:sz w:val="36"/>
          <w:szCs w:val="36"/>
          <w:rtl/>
        </w:rPr>
        <w:t>ثار على المنكرات المتفشية في ذلك الزمان بين أهل قريته وبلده</w:t>
      </w:r>
      <w:r w:rsidR="00962770">
        <w:rPr>
          <w:rFonts w:cs="Traditional Arabic" w:hint="cs"/>
          <w:sz w:val="36"/>
          <w:szCs w:val="36"/>
          <w:rtl/>
        </w:rPr>
        <w:t>,</w:t>
      </w:r>
      <w:r w:rsidRPr="00A74AB6">
        <w:rPr>
          <w:rFonts w:cs="Traditional Arabic" w:hint="cs"/>
          <w:sz w:val="36"/>
          <w:szCs w:val="36"/>
          <w:rtl/>
        </w:rPr>
        <w:t xml:space="preserve"> فأعلن إنكاره لما يحدث في مجالس الذكر لجماعة المولوية</w:t>
      </w:r>
      <w:r w:rsidR="00962770">
        <w:rPr>
          <w:rFonts w:cs="Traditional Arabic" w:hint="cs"/>
          <w:sz w:val="36"/>
          <w:szCs w:val="36"/>
          <w:rtl/>
        </w:rPr>
        <w:t>,</w:t>
      </w:r>
      <w:r w:rsidRPr="00A74AB6">
        <w:rPr>
          <w:rFonts w:cs="Traditional Arabic" w:hint="cs"/>
          <w:sz w:val="36"/>
          <w:szCs w:val="36"/>
          <w:rtl/>
        </w:rPr>
        <w:t xml:space="preserve"> وكان يقرأ الدروس في المسجد بطريقة سهلة بسيطة بعيدة عن المماحكات اللفظية</w:t>
      </w:r>
      <w:r w:rsidR="00962770">
        <w:rPr>
          <w:rFonts w:cs="Traditional Arabic" w:hint="cs"/>
          <w:sz w:val="36"/>
          <w:szCs w:val="36"/>
          <w:rtl/>
        </w:rPr>
        <w:t>,</w:t>
      </w:r>
      <w:r w:rsidRPr="00A74AB6">
        <w:rPr>
          <w:rFonts w:cs="Traditional Arabic" w:hint="cs"/>
          <w:sz w:val="36"/>
          <w:szCs w:val="36"/>
          <w:rtl/>
        </w:rPr>
        <w:t xml:space="preserve"> والتقعرات المنهجية</w:t>
      </w:r>
      <w:r w:rsidR="00962770">
        <w:rPr>
          <w:rFonts w:cs="Traditional Arabic" w:hint="cs"/>
          <w:sz w:val="36"/>
          <w:szCs w:val="36"/>
          <w:rtl/>
        </w:rPr>
        <w:t>,</w:t>
      </w:r>
      <w:r w:rsidRPr="00A74AB6">
        <w:rPr>
          <w:rFonts w:cs="Traditional Arabic" w:hint="cs"/>
          <w:sz w:val="36"/>
          <w:szCs w:val="36"/>
          <w:rtl/>
        </w:rPr>
        <w:t xml:space="preserve"> ويح</w:t>
      </w:r>
      <w:r>
        <w:rPr>
          <w:rFonts w:cs="Traditional Arabic" w:hint="cs"/>
          <w:sz w:val="36"/>
          <w:szCs w:val="36"/>
          <w:rtl/>
        </w:rPr>
        <w:t>ث في خطبة الجمعة على الإصلاح</w:t>
      </w:r>
      <w:r w:rsidR="00962770">
        <w:rPr>
          <w:rFonts w:cs="Traditional Arabic" w:hint="cs"/>
          <w:sz w:val="36"/>
          <w:szCs w:val="36"/>
          <w:rtl/>
        </w:rPr>
        <w:t>,</w:t>
      </w:r>
      <w:r>
        <w:rPr>
          <w:rFonts w:cs="Traditional Arabic" w:hint="cs"/>
          <w:sz w:val="36"/>
          <w:szCs w:val="36"/>
          <w:rtl/>
        </w:rPr>
        <w:t xml:space="preserve"> و</w:t>
      </w:r>
      <w:r w:rsidRPr="00A74AB6">
        <w:rPr>
          <w:rFonts w:cs="Traditional Arabic" w:hint="cs"/>
          <w:sz w:val="36"/>
          <w:szCs w:val="36"/>
          <w:rtl/>
        </w:rPr>
        <w:t>يذهب إلى المقاهي وينصح فيها بأداء الصلوات</w:t>
      </w:r>
      <w:r w:rsidR="00962770">
        <w:rPr>
          <w:rFonts w:cs="Traditional Arabic" w:hint="cs"/>
          <w:sz w:val="36"/>
          <w:szCs w:val="36"/>
          <w:rtl/>
        </w:rPr>
        <w:t>,</w:t>
      </w:r>
      <w:r w:rsidRPr="00A74AB6">
        <w:rPr>
          <w:rFonts w:cs="Traditional Arabic" w:hint="cs"/>
          <w:sz w:val="36"/>
          <w:szCs w:val="36"/>
          <w:rtl/>
        </w:rPr>
        <w:t xml:space="preserve"> ويبسط في تعليمهم أبواب الفقه</w:t>
      </w:r>
      <w:r w:rsidR="00962770">
        <w:rPr>
          <w:rFonts w:cs="Traditional Arabic" w:hint="cs"/>
          <w:sz w:val="36"/>
          <w:szCs w:val="36"/>
          <w:rtl/>
        </w:rPr>
        <w:t>,</w:t>
      </w:r>
      <w:r w:rsidRPr="00A74AB6">
        <w:rPr>
          <w:rFonts w:cs="Traditional Arabic" w:hint="cs"/>
          <w:sz w:val="36"/>
          <w:szCs w:val="36"/>
          <w:rtl/>
        </w:rPr>
        <w:t xml:space="preserve"> ويقرب قواعده للعامة </w:t>
      </w:r>
      <w:r w:rsidR="00962770">
        <w:rPr>
          <w:rFonts w:cs="Traditional Arabic" w:hint="cs"/>
          <w:sz w:val="36"/>
          <w:szCs w:val="36"/>
          <w:rtl/>
        </w:rPr>
        <w:t>,</w:t>
      </w:r>
      <w:r w:rsidRPr="00A74AB6">
        <w:rPr>
          <w:rFonts w:cs="Traditional Arabic" w:hint="cs"/>
          <w:sz w:val="36"/>
          <w:szCs w:val="36"/>
          <w:rtl/>
        </w:rPr>
        <w:t>ويحذر من التبرك بأصحاب القبور</w:t>
      </w:r>
      <w:r w:rsidR="00962770">
        <w:rPr>
          <w:rFonts w:cs="Traditional Arabic" w:hint="cs"/>
          <w:sz w:val="36"/>
          <w:szCs w:val="36"/>
          <w:rtl/>
        </w:rPr>
        <w:t>,</w:t>
      </w:r>
      <w:r w:rsidRPr="00A74AB6">
        <w:rPr>
          <w:rFonts w:cs="Traditional Arabic" w:hint="cs"/>
          <w:sz w:val="36"/>
          <w:szCs w:val="36"/>
          <w:rtl/>
        </w:rPr>
        <w:t xml:space="preserve"> ويلقي الدروس على نساء القرية لتعليمهن أمور دينهن في الطهارة والعبادة واللباس</w:t>
      </w:r>
      <w:r w:rsidR="007324B6">
        <w:rPr>
          <w:rFonts w:cs="Traditional Arabic" w:hint="cs"/>
          <w:sz w:val="36"/>
          <w:szCs w:val="36"/>
          <w:rtl/>
        </w:rPr>
        <w:t xml:space="preserve"> </w:t>
      </w:r>
      <w:r w:rsidR="007324B6" w:rsidRPr="007324B6">
        <w:rPr>
          <w:rFonts w:ascii="Lotus Linotype" w:hAnsi="Lotus Linotype" w:cs="Traditional Arabic"/>
          <w:sz w:val="36"/>
          <w:szCs w:val="36"/>
          <w:vertAlign w:val="superscript"/>
          <w:rtl/>
        </w:rPr>
        <w:t>(</w:t>
      </w:r>
      <w:r w:rsidR="007324B6" w:rsidRPr="007324B6">
        <w:rPr>
          <w:rStyle w:val="a4"/>
          <w:rFonts w:ascii="Lotus Linotype" w:hAnsi="Lotus Linotype" w:cs="Traditional Arabic"/>
          <w:sz w:val="36"/>
          <w:szCs w:val="36"/>
          <w:rtl/>
        </w:rPr>
        <w:footnoteReference w:id="22"/>
      </w:r>
      <w:r w:rsidR="007324B6" w:rsidRPr="007324B6">
        <w:rPr>
          <w:rFonts w:ascii="Lotus Linotype" w:hAnsi="Lotus Linotype" w:cs="Traditional Arabic"/>
          <w:sz w:val="36"/>
          <w:szCs w:val="36"/>
          <w:vertAlign w:val="superscript"/>
          <w:rtl/>
        </w:rPr>
        <w:t>)</w:t>
      </w:r>
      <w:r w:rsidR="007324B6" w:rsidRPr="007324B6">
        <w:rPr>
          <w:rFonts w:ascii="Lotus Linotype" w:hAnsi="Lotus Linotype" w:cs="Traditional Arabic" w:hint="cs"/>
          <w:sz w:val="32"/>
          <w:szCs w:val="32"/>
          <w:rtl/>
        </w:rPr>
        <w:t xml:space="preserve"> </w:t>
      </w:r>
      <w:r w:rsidR="007324B6">
        <w:rPr>
          <w:rFonts w:cs="Traditional Arabic" w:hint="cs"/>
          <w:sz w:val="36"/>
          <w:szCs w:val="36"/>
          <w:rtl/>
        </w:rPr>
        <w:t>.</w:t>
      </w:r>
    </w:p>
    <w:p w:rsidR="00B15B56" w:rsidRPr="0090051A" w:rsidRDefault="000F2276" w:rsidP="009B23F3">
      <w:pPr>
        <w:spacing w:before="120" w:line="560" w:lineRule="exact"/>
        <w:ind w:firstLine="567"/>
        <w:jc w:val="lowKashida"/>
        <w:rPr>
          <w:rFonts w:cs="Traditional Arabic"/>
          <w:b/>
          <w:bCs/>
          <w:sz w:val="36"/>
          <w:szCs w:val="36"/>
          <w:rtl/>
        </w:rPr>
      </w:pPr>
      <w:r>
        <w:rPr>
          <w:rFonts w:cs="Traditional Arabic"/>
          <w:b/>
          <w:bCs/>
          <w:sz w:val="36"/>
          <w:szCs w:val="36"/>
          <w:rtl/>
        </w:rPr>
        <w:br w:type="page"/>
      </w:r>
      <w:r w:rsidR="00B15B56" w:rsidRPr="0090051A">
        <w:rPr>
          <w:rFonts w:cs="Traditional Arabic" w:hint="cs"/>
          <w:b/>
          <w:bCs/>
          <w:sz w:val="36"/>
          <w:szCs w:val="36"/>
          <w:rtl/>
        </w:rPr>
        <w:lastRenderedPageBreak/>
        <w:t xml:space="preserve">تأثر الشيخ رشيد بدعوة جمال الدين الأفغاني ومحمد عبده وانتقاله إلى مصر : </w:t>
      </w:r>
    </w:p>
    <w:p w:rsidR="00B15B56" w:rsidRDefault="00B15B56" w:rsidP="0078598C">
      <w:pPr>
        <w:spacing w:before="120" w:line="560" w:lineRule="exact"/>
        <w:ind w:firstLine="567"/>
        <w:jc w:val="lowKashida"/>
        <w:rPr>
          <w:rFonts w:cs="Traditional Arabic"/>
          <w:sz w:val="36"/>
          <w:szCs w:val="36"/>
          <w:rtl/>
        </w:rPr>
      </w:pPr>
      <w:r>
        <w:rPr>
          <w:rFonts w:cs="Traditional Arabic" w:hint="cs"/>
          <w:sz w:val="36"/>
          <w:szCs w:val="36"/>
          <w:rtl/>
        </w:rPr>
        <w:t>كان جمال الدين الأفغاني كثير التنقل في البلاد الإسلامية لدعوة أهلها إلى إحياء الإسلام</w:t>
      </w:r>
      <w:r w:rsidR="00962770">
        <w:rPr>
          <w:rFonts w:cs="Traditional Arabic" w:hint="cs"/>
          <w:sz w:val="36"/>
          <w:szCs w:val="36"/>
          <w:rtl/>
        </w:rPr>
        <w:t>,</w:t>
      </w:r>
      <w:r>
        <w:rPr>
          <w:rFonts w:cs="Traditional Arabic" w:hint="cs"/>
          <w:sz w:val="36"/>
          <w:szCs w:val="36"/>
          <w:rtl/>
        </w:rPr>
        <w:t xml:space="preserve"> وكان محمد عبده تلميذه النجيب يساعده في سبيل هذه الدعوة</w:t>
      </w:r>
      <w:r w:rsidR="00962770">
        <w:rPr>
          <w:rFonts w:cs="Traditional Arabic" w:hint="cs"/>
          <w:sz w:val="36"/>
          <w:szCs w:val="36"/>
          <w:rtl/>
        </w:rPr>
        <w:t>,</w:t>
      </w:r>
      <w:r>
        <w:rPr>
          <w:rFonts w:cs="Traditional Arabic" w:hint="cs"/>
          <w:sz w:val="36"/>
          <w:szCs w:val="36"/>
          <w:rtl/>
        </w:rPr>
        <w:t xml:space="preserve"> فكانا يتزعمان الدعو</w:t>
      </w:r>
      <w:r w:rsidR="00962770">
        <w:rPr>
          <w:rFonts w:cs="Traditional Arabic" w:hint="cs"/>
          <w:sz w:val="36"/>
          <w:szCs w:val="36"/>
          <w:rtl/>
        </w:rPr>
        <w:t>ة إلى الإصلاح الديني والسياسي</w:t>
      </w:r>
      <w:r>
        <w:rPr>
          <w:rFonts w:cs="Traditional Arabic" w:hint="cs"/>
          <w:sz w:val="36"/>
          <w:szCs w:val="36"/>
          <w:rtl/>
        </w:rPr>
        <w:t xml:space="preserve"> </w:t>
      </w:r>
      <w:r w:rsidR="00962770">
        <w:rPr>
          <w:rFonts w:cs="Traditional Arabic" w:hint="cs"/>
          <w:sz w:val="36"/>
          <w:szCs w:val="36"/>
          <w:rtl/>
        </w:rPr>
        <w:t>و</w:t>
      </w:r>
      <w:r>
        <w:rPr>
          <w:rFonts w:cs="Traditional Arabic" w:hint="cs"/>
          <w:sz w:val="36"/>
          <w:szCs w:val="36"/>
          <w:rtl/>
        </w:rPr>
        <w:t xml:space="preserve">الدعوة إلى بناء دولة إسلامية قوية </w:t>
      </w:r>
      <w:r w:rsidR="00962770">
        <w:rPr>
          <w:rFonts w:cs="Traditional Arabic" w:hint="cs"/>
          <w:sz w:val="36"/>
          <w:szCs w:val="36"/>
          <w:rtl/>
        </w:rPr>
        <w:t>,</w:t>
      </w:r>
      <w:r>
        <w:rPr>
          <w:rFonts w:cs="Traditional Arabic" w:hint="cs"/>
          <w:sz w:val="36"/>
          <w:szCs w:val="36"/>
          <w:rtl/>
        </w:rPr>
        <w:t>مع اعتمادهم على بعض المناهج التي انتهجوها لأنفسهم وساروا عليها</w:t>
      </w:r>
      <w:r w:rsidR="00962770">
        <w:rPr>
          <w:rFonts w:cs="Traditional Arabic" w:hint="cs"/>
          <w:sz w:val="36"/>
          <w:szCs w:val="36"/>
          <w:rtl/>
        </w:rPr>
        <w:t>,</w:t>
      </w:r>
      <w:r>
        <w:rPr>
          <w:rFonts w:cs="Traditional Arabic" w:hint="cs"/>
          <w:sz w:val="36"/>
          <w:szCs w:val="36"/>
          <w:rtl/>
        </w:rPr>
        <w:t xml:space="preserve"> ثم </w:t>
      </w:r>
      <w:r w:rsidR="001E1327">
        <w:rPr>
          <w:rFonts w:cs="Traditional Arabic" w:hint="cs"/>
          <w:sz w:val="36"/>
          <w:szCs w:val="36"/>
          <w:rtl/>
        </w:rPr>
        <w:t>أنشئوا</w:t>
      </w:r>
      <w:r>
        <w:rPr>
          <w:rFonts w:cs="Traditional Arabic" w:hint="cs"/>
          <w:sz w:val="36"/>
          <w:szCs w:val="36"/>
          <w:rtl/>
        </w:rPr>
        <w:t xml:space="preserve"> بعد ذلك جريدة </w:t>
      </w:r>
      <w:r w:rsidR="00962770">
        <w:rPr>
          <w:rFonts w:cs="Traditional Arabic" w:hint="cs"/>
          <w:sz w:val="36"/>
          <w:szCs w:val="36"/>
          <w:rtl/>
        </w:rPr>
        <w:t>"</w:t>
      </w:r>
      <w:r>
        <w:rPr>
          <w:rFonts w:cs="Traditional Arabic" w:hint="cs"/>
          <w:sz w:val="36"/>
          <w:szCs w:val="36"/>
          <w:rtl/>
        </w:rPr>
        <w:t>العروة الوثقى</w:t>
      </w:r>
      <w:r w:rsidR="00962770">
        <w:rPr>
          <w:rFonts w:cs="Traditional Arabic" w:hint="cs"/>
          <w:sz w:val="36"/>
          <w:szCs w:val="36"/>
          <w:rtl/>
        </w:rPr>
        <w:t>"</w:t>
      </w:r>
      <w:r>
        <w:rPr>
          <w:rFonts w:cs="Traditional Arabic" w:hint="cs"/>
          <w:sz w:val="36"/>
          <w:szCs w:val="36"/>
          <w:rtl/>
        </w:rPr>
        <w:t xml:space="preserve"> التي بثوا فيها أفكارهم وبينوا فيها رؤاهم</w:t>
      </w:r>
      <w:r w:rsidR="0078598C">
        <w:rPr>
          <w:rFonts w:cs="Traditional Arabic" w:hint="cs"/>
          <w:sz w:val="36"/>
          <w:szCs w:val="36"/>
          <w:rtl/>
        </w:rPr>
        <w:t xml:space="preserve"> </w:t>
      </w:r>
      <w:r w:rsidR="0078598C" w:rsidRPr="0078598C">
        <w:rPr>
          <w:rFonts w:ascii="Lotus Linotype" w:hAnsi="Lotus Linotype" w:cs="Traditional Arabic"/>
          <w:sz w:val="36"/>
          <w:szCs w:val="36"/>
          <w:vertAlign w:val="superscript"/>
          <w:rtl/>
        </w:rPr>
        <w:t>(</w:t>
      </w:r>
      <w:r w:rsidR="0078598C" w:rsidRPr="0078598C">
        <w:rPr>
          <w:rStyle w:val="a4"/>
          <w:rFonts w:ascii="Lotus Linotype" w:hAnsi="Lotus Linotype" w:cs="Traditional Arabic"/>
          <w:sz w:val="36"/>
          <w:szCs w:val="36"/>
          <w:rtl/>
        </w:rPr>
        <w:footnoteReference w:id="23"/>
      </w:r>
      <w:r w:rsidR="0078598C" w:rsidRPr="0078598C">
        <w:rPr>
          <w:rFonts w:ascii="Lotus Linotype" w:hAnsi="Lotus Linotype" w:cs="Traditional Arabic"/>
          <w:sz w:val="36"/>
          <w:szCs w:val="36"/>
          <w:vertAlign w:val="superscript"/>
          <w:rtl/>
        </w:rPr>
        <w:t>)</w:t>
      </w:r>
      <w:r w:rsidR="0078598C" w:rsidRPr="0078598C">
        <w:rPr>
          <w:rFonts w:ascii="Lotus Linotype" w:hAnsi="Lotus Linotype" w:cs="Traditional Arabic" w:hint="cs"/>
          <w:sz w:val="32"/>
          <w:szCs w:val="32"/>
          <w:rtl/>
        </w:rPr>
        <w:t xml:space="preserve"> </w:t>
      </w:r>
      <w:r w:rsidR="0078598C">
        <w:rPr>
          <w:rFonts w:ascii="Lotus Linotype" w:hAnsi="Lotus Linotype" w:cs="Traditional Arabic" w:hint="cs"/>
          <w:sz w:val="32"/>
          <w:szCs w:val="32"/>
          <w:rtl/>
        </w:rPr>
        <w:t>.</w:t>
      </w:r>
    </w:p>
    <w:p w:rsidR="00B15B56" w:rsidRDefault="00962770" w:rsidP="0078598C">
      <w:pPr>
        <w:spacing w:before="120" w:line="560" w:lineRule="exact"/>
        <w:ind w:firstLine="567"/>
        <w:jc w:val="lowKashida"/>
        <w:rPr>
          <w:rFonts w:cs="Traditional Arabic"/>
          <w:sz w:val="36"/>
          <w:szCs w:val="36"/>
          <w:rtl/>
        </w:rPr>
      </w:pPr>
      <w:r>
        <w:rPr>
          <w:rFonts w:cs="Traditional Arabic" w:hint="cs"/>
          <w:sz w:val="36"/>
          <w:szCs w:val="36"/>
          <w:rtl/>
        </w:rPr>
        <w:t>و</w:t>
      </w:r>
      <w:r w:rsidR="00B15B56" w:rsidRPr="00A74AB6">
        <w:rPr>
          <w:rFonts w:cs="Traditional Arabic" w:hint="cs"/>
          <w:sz w:val="36"/>
          <w:szCs w:val="36"/>
          <w:rtl/>
        </w:rPr>
        <w:t>بعد برهة من الزمن وجد الشيخ رشيد عددان من مجلة العروة الوثقى التي كان يصدرها الأفغاني ومحمد عبده</w:t>
      </w:r>
      <w:r>
        <w:rPr>
          <w:rFonts w:cs="Traditional Arabic" w:hint="cs"/>
          <w:sz w:val="36"/>
          <w:szCs w:val="36"/>
          <w:rtl/>
        </w:rPr>
        <w:t>,</w:t>
      </w:r>
      <w:r w:rsidR="00B15B56" w:rsidRPr="00A74AB6">
        <w:rPr>
          <w:rFonts w:cs="Traditional Arabic" w:hint="cs"/>
          <w:sz w:val="36"/>
          <w:szCs w:val="36"/>
          <w:rtl/>
        </w:rPr>
        <w:t xml:space="preserve"> فكانت نقطة تحول بالنسبة له</w:t>
      </w:r>
      <w:r>
        <w:rPr>
          <w:rFonts w:cs="Traditional Arabic" w:hint="cs"/>
          <w:sz w:val="36"/>
          <w:szCs w:val="36"/>
          <w:rtl/>
        </w:rPr>
        <w:t>,</w:t>
      </w:r>
      <w:r w:rsidR="00B15B56" w:rsidRPr="00A74AB6">
        <w:rPr>
          <w:rFonts w:cs="Traditional Arabic" w:hint="cs"/>
          <w:sz w:val="36"/>
          <w:szCs w:val="36"/>
          <w:rtl/>
        </w:rPr>
        <w:t xml:space="preserve"> ويصف الشيخ رشيد هذا التحول فيقول :</w:t>
      </w:r>
      <w:r w:rsidR="001E1327">
        <w:rPr>
          <w:rFonts w:cs="Traditional Arabic" w:hint="cs"/>
          <w:sz w:val="36"/>
          <w:szCs w:val="36"/>
          <w:rtl/>
        </w:rPr>
        <w:t xml:space="preserve"> </w:t>
      </w:r>
      <w:r w:rsidR="00B15B56" w:rsidRPr="00A74AB6">
        <w:rPr>
          <w:rFonts w:cs="Traditional Arabic" w:hint="cs"/>
          <w:sz w:val="36"/>
          <w:szCs w:val="36"/>
          <w:rtl/>
        </w:rPr>
        <w:t>(</w:t>
      </w:r>
      <w:r w:rsidR="001E1327">
        <w:rPr>
          <w:rFonts w:cs="Traditional Arabic" w:hint="cs"/>
          <w:sz w:val="36"/>
          <w:szCs w:val="36"/>
          <w:rtl/>
        </w:rPr>
        <w:t xml:space="preserve"> </w:t>
      </w:r>
      <w:r w:rsidR="00B15B56" w:rsidRPr="00A74AB6">
        <w:rPr>
          <w:rFonts w:cs="Traditional Arabic" w:hint="cs"/>
          <w:sz w:val="36"/>
          <w:szCs w:val="36"/>
          <w:rtl/>
        </w:rPr>
        <w:t>فقرأتهما بشوق ولذة ففعلا في نفسي فعل السحر) ويقول:(كان همي قبل ذلك محصورا في تصحيح عقائد المسلمين ونهيهم عن المحرمات وحثهم على الطاعات وتزهيدهم في الدنيا فتعلقت نفسي بعد ذلك بوجوب إرشاد المسلمين عامة إلى المدنية والمحافظة علة ملكهم ومباراة الأمم العزيزة في العلوم والفنون والصناعات وجميع مقومات الحياة فطفقت أستعد لذل استعدادا)</w:t>
      </w:r>
      <w:r w:rsidR="0078598C">
        <w:rPr>
          <w:rFonts w:cs="Traditional Arabic" w:hint="cs"/>
          <w:sz w:val="36"/>
          <w:szCs w:val="36"/>
          <w:rtl/>
        </w:rPr>
        <w:t xml:space="preserve"> </w:t>
      </w:r>
      <w:r w:rsidR="0078598C" w:rsidRPr="0078598C">
        <w:rPr>
          <w:rFonts w:ascii="Lotus Linotype" w:hAnsi="Lotus Linotype" w:cs="Traditional Arabic"/>
          <w:sz w:val="36"/>
          <w:szCs w:val="36"/>
          <w:vertAlign w:val="superscript"/>
          <w:rtl/>
        </w:rPr>
        <w:t>(</w:t>
      </w:r>
      <w:r w:rsidR="0078598C" w:rsidRPr="0078598C">
        <w:rPr>
          <w:rStyle w:val="a4"/>
          <w:rFonts w:ascii="Lotus Linotype" w:hAnsi="Lotus Linotype" w:cs="Traditional Arabic"/>
          <w:sz w:val="36"/>
          <w:szCs w:val="36"/>
          <w:rtl/>
        </w:rPr>
        <w:footnoteReference w:id="24"/>
      </w:r>
      <w:r w:rsidR="0078598C" w:rsidRPr="0078598C">
        <w:rPr>
          <w:rFonts w:ascii="Lotus Linotype" w:hAnsi="Lotus Linotype" w:cs="Traditional Arabic"/>
          <w:sz w:val="36"/>
          <w:szCs w:val="36"/>
          <w:vertAlign w:val="superscript"/>
          <w:rtl/>
        </w:rPr>
        <w:t>)</w:t>
      </w:r>
      <w:r w:rsidR="0078598C">
        <w:rPr>
          <w:rFonts w:ascii="Lotus Linotype" w:hAnsi="Lotus Linotype" w:cs="Traditional Arabic" w:hint="cs"/>
          <w:sz w:val="32"/>
          <w:szCs w:val="32"/>
          <w:rtl/>
        </w:rPr>
        <w:t>.</w:t>
      </w:r>
    </w:p>
    <w:p w:rsidR="00B15B56" w:rsidRPr="00A74AB6" w:rsidRDefault="00B15B56" w:rsidP="0078598C">
      <w:pPr>
        <w:spacing w:before="120" w:line="560" w:lineRule="exact"/>
        <w:ind w:firstLine="567"/>
        <w:jc w:val="lowKashida"/>
        <w:rPr>
          <w:rFonts w:cs="Traditional Arabic"/>
          <w:sz w:val="36"/>
          <w:szCs w:val="36"/>
          <w:rtl/>
        </w:rPr>
      </w:pPr>
      <w:r>
        <w:rPr>
          <w:rFonts w:cs="Traditional Arabic" w:hint="cs"/>
          <w:sz w:val="36"/>
          <w:szCs w:val="36"/>
          <w:rtl/>
        </w:rPr>
        <w:t>ولكن بعد ذلك التأثر بأفكار الأفغاني وعبده يقول :(فانتقلت بذلك إلى طريق جديد في فهم الدين الإسلامي وهو أنه ليس روحانيا أخرويا فقط بل هو دين روحاني جسماني أخروي دنيوي  من مقاصده هداية الإنسان إلى السيادة في الأرض بالحق ليكون خليفة الله في تقرير المحبة والعدل...)</w:t>
      </w:r>
      <w:r w:rsidR="0078598C">
        <w:rPr>
          <w:rFonts w:cs="Traditional Arabic" w:hint="cs"/>
          <w:sz w:val="36"/>
          <w:szCs w:val="36"/>
          <w:rtl/>
        </w:rPr>
        <w:t xml:space="preserve"> </w:t>
      </w:r>
      <w:r w:rsidR="0078598C" w:rsidRPr="0078598C">
        <w:rPr>
          <w:rFonts w:ascii="Lotus Linotype" w:hAnsi="Lotus Linotype" w:cs="Traditional Arabic"/>
          <w:sz w:val="36"/>
          <w:szCs w:val="36"/>
          <w:vertAlign w:val="superscript"/>
          <w:rtl/>
        </w:rPr>
        <w:t>(</w:t>
      </w:r>
      <w:r w:rsidR="0078598C" w:rsidRPr="0078598C">
        <w:rPr>
          <w:rStyle w:val="a4"/>
          <w:rFonts w:ascii="Lotus Linotype" w:hAnsi="Lotus Linotype" w:cs="Traditional Arabic"/>
          <w:sz w:val="36"/>
          <w:szCs w:val="36"/>
          <w:rtl/>
        </w:rPr>
        <w:footnoteReference w:id="25"/>
      </w:r>
      <w:r w:rsidR="0078598C" w:rsidRPr="0078598C">
        <w:rPr>
          <w:rFonts w:ascii="Lotus Linotype" w:hAnsi="Lotus Linotype" w:cs="Traditional Arabic"/>
          <w:sz w:val="36"/>
          <w:szCs w:val="36"/>
          <w:vertAlign w:val="superscript"/>
          <w:rtl/>
        </w:rPr>
        <w:t>)</w:t>
      </w:r>
      <w:r w:rsidR="0078598C" w:rsidRPr="0078598C">
        <w:rPr>
          <w:rFonts w:ascii="Lotus Linotype" w:hAnsi="Lotus Linotype" w:cs="Traditional Arabic" w:hint="cs"/>
          <w:sz w:val="32"/>
          <w:szCs w:val="32"/>
          <w:rtl/>
        </w:rPr>
        <w:t xml:space="preserve"> </w:t>
      </w:r>
      <w:r w:rsidR="0078598C">
        <w:rPr>
          <w:rFonts w:ascii="Lotus Linotype" w:hAnsi="Lotus Linotype" w:cs="Traditional Arabic" w:hint="cs"/>
          <w:sz w:val="32"/>
          <w:szCs w:val="32"/>
          <w:rtl/>
        </w:rPr>
        <w:t>.</w:t>
      </w:r>
    </w:p>
    <w:p w:rsidR="00B15B56" w:rsidRPr="00A74AB6" w:rsidRDefault="00B15B56" w:rsidP="00B6754E">
      <w:pPr>
        <w:spacing w:before="120" w:line="560" w:lineRule="exact"/>
        <w:ind w:firstLine="567"/>
        <w:jc w:val="lowKashida"/>
        <w:rPr>
          <w:rFonts w:cs="Traditional Arabic"/>
          <w:sz w:val="36"/>
          <w:szCs w:val="36"/>
          <w:rtl/>
        </w:rPr>
      </w:pPr>
      <w:r w:rsidRPr="00A74AB6">
        <w:rPr>
          <w:rFonts w:cs="Traditional Arabic" w:hint="cs"/>
          <w:sz w:val="36"/>
          <w:szCs w:val="36"/>
          <w:rtl/>
        </w:rPr>
        <w:t>وامتداد لهذا التحول كان من الطبيعي أن يحاول السيد رشيد أن يتصل بالأفغاني ومحمد عبده</w:t>
      </w:r>
      <w:r w:rsidR="00962770">
        <w:rPr>
          <w:rFonts w:cs="Traditional Arabic" w:hint="cs"/>
          <w:sz w:val="36"/>
          <w:szCs w:val="36"/>
          <w:rtl/>
        </w:rPr>
        <w:t>,</w:t>
      </w:r>
      <w:r w:rsidRPr="00A74AB6">
        <w:rPr>
          <w:rFonts w:cs="Traditional Arabic" w:hint="cs"/>
          <w:sz w:val="36"/>
          <w:szCs w:val="36"/>
          <w:rtl/>
        </w:rPr>
        <w:t xml:space="preserve"> وبالفعل فقد كتب للأفغاني كتابا أبدى له فيه محبته وتأييده له</w:t>
      </w:r>
      <w:r w:rsidR="00962770">
        <w:rPr>
          <w:rFonts w:cs="Traditional Arabic" w:hint="cs"/>
          <w:sz w:val="36"/>
          <w:szCs w:val="36"/>
          <w:rtl/>
        </w:rPr>
        <w:t>,</w:t>
      </w:r>
      <w:r w:rsidRPr="00A74AB6">
        <w:rPr>
          <w:rFonts w:cs="Traditional Arabic" w:hint="cs"/>
          <w:sz w:val="36"/>
          <w:szCs w:val="36"/>
          <w:rtl/>
        </w:rPr>
        <w:t xml:space="preserve"> وسأله إن كان يقبله </w:t>
      </w:r>
      <w:r w:rsidRPr="00A74AB6">
        <w:rPr>
          <w:rFonts w:cs="Traditional Arabic" w:hint="cs"/>
          <w:sz w:val="36"/>
          <w:szCs w:val="36"/>
          <w:rtl/>
        </w:rPr>
        <w:lastRenderedPageBreak/>
        <w:t>مريدا يتلقف الحكمة منه</w:t>
      </w:r>
      <w:r w:rsidR="00962770">
        <w:rPr>
          <w:rFonts w:cs="Traditional Arabic" w:hint="cs"/>
          <w:sz w:val="36"/>
          <w:szCs w:val="36"/>
          <w:rtl/>
        </w:rPr>
        <w:t>,</w:t>
      </w:r>
      <w:r w:rsidRPr="00A74AB6">
        <w:rPr>
          <w:rFonts w:cs="Traditional Arabic" w:hint="cs"/>
          <w:sz w:val="36"/>
          <w:szCs w:val="36"/>
          <w:rtl/>
        </w:rPr>
        <w:t xml:space="preserve"> وتلميذا يقوم ببعض الخدمة</w:t>
      </w:r>
      <w:r w:rsidR="00962770">
        <w:rPr>
          <w:rFonts w:cs="Traditional Arabic" w:hint="cs"/>
          <w:sz w:val="36"/>
          <w:szCs w:val="36"/>
          <w:rtl/>
        </w:rPr>
        <w:t>,</w:t>
      </w:r>
      <w:r>
        <w:rPr>
          <w:rFonts w:cs="Traditional Arabic" w:hint="cs"/>
          <w:sz w:val="36"/>
          <w:szCs w:val="36"/>
          <w:rtl/>
        </w:rPr>
        <w:t xml:space="preserve"> ولكن الأفغاني وافته المنية عام 1897م قبل أن يلتقي الرجلان وهي نفس السنة التي نال فيها الشيخ رشيد شهادة التدريس</w:t>
      </w:r>
      <w:r w:rsidR="00B6754E" w:rsidRPr="00B6754E">
        <w:rPr>
          <w:rFonts w:ascii="Lotus Linotype" w:hAnsi="Lotus Linotype" w:cs="Traditional Arabic"/>
          <w:sz w:val="36"/>
          <w:szCs w:val="36"/>
          <w:vertAlign w:val="superscript"/>
          <w:rtl/>
        </w:rPr>
        <w:t>(</w:t>
      </w:r>
      <w:r w:rsidR="00B6754E" w:rsidRPr="00B6754E">
        <w:rPr>
          <w:rStyle w:val="a4"/>
          <w:rFonts w:ascii="Lotus Linotype" w:hAnsi="Lotus Linotype" w:cs="Traditional Arabic"/>
          <w:sz w:val="36"/>
          <w:szCs w:val="36"/>
          <w:rtl/>
        </w:rPr>
        <w:footnoteReference w:id="26"/>
      </w:r>
      <w:r w:rsidR="00B6754E" w:rsidRPr="00B6754E">
        <w:rPr>
          <w:rFonts w:ascii="Lotus Linotype" w:hAnsi="Lotus Linotype" w:cs="Traditional Arabic"/>
          <w:sz w:val="36"/>
          <w:szCs w:val="36"/>
          <w:vertAlign w:val="superscript"/>
          <w:rtl/>
        </w:rPr>
        <w:t>)</w:t>
      </w:r>
      <w:r w:rsidR="00B6754E">
        <w:rPr>
          <w:rFonts w:ascii="Lotus Linotype" w:hAnsi="Lotus Linotype" w:cs="Traditional Arabic" w:hint="cs"/>
          <w:sz w:val="32"/>
          <w:szCs w:val="32"/>
          <w:rtl/>
        </w:rPr>
        <w:t>.</w:t>
      </w:r>
    </w:p>
    <w:p w:rsidR="00B15B56" w:rsidRDefault="00B15B56" w:rsidP="00B6754E">
      <w:pPr>
        <w:spacing w:before="120" w:line="560" w:lineRule="exact"/>
        <w:ind w:firstLine="567"/>
        <w:jc w:val="lowKashida"/>
        <w:rPr>
          <w:rFonts w:cs="Traditional Arabic"/>
          <w:sz w:val="36"/>
          <w:szCs w:val="36"/>
          <w:rtl/>
        </w:rPr>
      </w:pPr>
      <w:r>
        <w:rPr>
          <w:rFonts w:cs="Traditional Arabic" w:hint="cs"/>
          <w:sz w:val="36"/>
          <w:szCs w:val="36"/>
          <w:rtl/>
        </w:rPr>
        <w:t>فاشتدت رغبته للا</w:t>
      </w:r>
      <w:r w:rsidRPr="00A74AB6">
        <w:rPr>
          <w:rFonts w:cs="Traditional Arabic" w:hint="cs"/>
          <w:sz w:val="36"/>
          <w:szCs w:val="36"/>
          <w:rtl/>
        </w:rPr>
        <w:t>تصا</w:t>
      </w:r>
      <w:r>
        <w:rPr>
          <w:rFonts w:cs="Traditional Arabic" w:hint="cs"/>
          <w:sz w:val="36"/>
          <w:szCs w:val="36"/>
          <w:rtl/>
        </w:rPr>
        <w:t xml:space="preserve">ل بالشيخ محمد عبده </w:t>
      </w:r>
      <w:r w:rsidRPr="00A74AB6">
        <w:rPr>
          <w:rFonts w:cs="Traditional Arabic" w:hint="cs"/>
          <w:sz w:val="36"/>
          <w:szCs w:val="36"/>
          <w:rtl/>
        </w:rPr>
        <w:t>ولكن وال</w:t>
      </w:r>
      <w:r>
        <w:rPr>
          <w:rFonts w:cs="Traditional Arabic" w:hint="cs"/>
          <w:sz w:val="36"/>
          <w:szCs w:val="36"/>
          <w:rtl/>
        </w:rPr>
        <w:t>د</w:t>
      </w:r>
      <w:r w:rsidRPr="00A74AB6">
        <w:rPr>
          <w:rFonts w:cs="Traditional Arabic" w:hint="cs"/>
          <w:sz w:val="36"/>
          <w:szCs w:val="36"/>
          <w:rtl/>
        </w:rPr>
        <w:t xml:space="preserve"> الشيخ رشيد عارض هذا السفر إلا أنه استطاع</w:t>
      </w:r>
      <w:r>
        <w:rPr>
          <w:rFonts w:cs="Traditional Arabic" w:hint="cs"/>
          <w:sz w:val="36"/>
          <w:szCs w:val="36"/>
          <w:rtl/>
        </w:rPr>
        <w:t xml:space="preserve"> إقناعه بعد ذلك وسافر بطريق البح</w:t>
      </w:r>
      <w:r w:rsidRPr="00A74AB6">
        <w:rPr>
          <w:rFonts w:cs="Traditional Arabic" w:hint="cs"/>
          <w:sz w:val="36"/>
          <w:szCs w:val="36"/>
          <w:rtl/>
        </w:rPr>
        <w:t>ر من بيروت إلى الإسكندرية</w:t>
      </w:r>
      <w:r w:rsidR="00B6754E">
        <w:rPr>
          <w:rFonts w:cs="Traditional Arabic" w:hint="cs"/>
          <w:sz w:val="36"/>
          <w:szCs w:val="36"/>
          <w:rtl/>
        </w:rPr>
        <w:t xml:space="preserve"> </w:t>
      </w:r>
      <w:r w:rsidR="00B6754E" w:rsidRPr="00B6754E">
        <w:rPr>
          <w:rFonts w:ascii="Lotus Linotype" w:hAnsi="Lotus Linotype" w:cs="Traditional Arabic"/>
          <w:sz w:val="36"/>
          <w:szCs w:val="36"/>
          <w:vertAlign w:val="superscript"/>
          <w:rtl/>
        </w:rPr>
        <w:t>(</w:t>
      </w:r>
      <w:r w:rsidR="00B6754E" w:rsidRPr="00B6754E">
        <w:rPr>
          <w:rStyle w:val="a4"/>
          <w:rFonts w:ascii="Lotus Linotype" w:hAnsi="Lotus Linotype" w:cs="Traditional Arabic"/>
          <w:sz w:val="36"/>
          <w:szCs w:val="36"/>
          <w:rtl/>
        </w:rPr>
        <w:footnoteReference w:id="27"/>
      </w:r>
      <w:r w:rsidR="00B6754E" w:rsidRPr="00B6754E">
        <w:rPr>
          <w:rFonts w:ascii="Lotus Linotype" w:hAnsi="Lotus Linotype" w:cs="Traditional Arabic"/>
          <w:sz w:val="36"/>
          <w:szCs w:val="36"/>
          <w:vertAlign w:val="superscript"/>
          <w:rtl/>
        </w:rPr>
        <w:t>)</w:t>
      </w:r>
      <w:r w:rsidR="00B6754E">
        <w:rPr>
          <w:rFonts w:ascii="Lotus Linotype" w:hAnsi="Lotus Linotype" w:cs="Traditional Arabic" w:hint="cs"/>
          <w:sz w:val="32"/>
          <w:szCs w:val="32"/>
          <w:rtl/>
        </w:rPr>
        <w:t>.</w:t>
      </w:r>
    </w:p>
    <w:p w:rsidR="00B15B56" w:rsidRPr="00A74AB6" w:rsidRDefault="00B15B56" w:rsidP="00B6754E">
      <w:pPr>
        <w:spacing w:before="120" w:line="560" w:lineRule="exact"/>
        <w:ind w:firstLine="567"/>
        <w:jc w:val="lowKashida"/>
        <w:rPr>
          <w:rFonts w:cs="Traditional Arabic"/>
          <w:sz w:val="36"/>
          <w:szCs w:val="36"/>
          <w:rtl/>
        </w:rPr>
      </w:pPr>
      <w:r>
        <w:rPr>
          <w:rFonts w:cs="Traditional Arabic" w:hint="cs"/>
          <w:sz w:val="36"/>
          <w:szCs w:val="36"/>
          <w:rtl/>
        </w:rPr>
        <w:t>وكان الشيخ رشيد قد التقى محمد عبده قبل ذلك مرتين وتحاور معه في بعض المسائل المت</w:t>
      </w:r>
      <w:r w:rsidR="00962770">
        <w:rPr>
          <w:rFonts w:cs="Traditional Arabic" w:hint="cs"/>
          <w:sz w:val="36"/>
          <w:szCs w:val="36"/>
          <w:rtl/>
        </w:rPr>
        <w:t>علقة بأحوال المسلمين وقد كان</w:t>
      </w:r>
      <w:r>
        <w:rPr>
          <w:rFonts w:cs="Traditional Arabic" w:hint="cs"/>
          <w:sz w:val="36"/>
          <w:szCs w:val="36"/>
          <w:rtl/>
        </w:rPr>
        <w:t xml:space="preserve"> الشيخ رشيد </w:t>
      </w:r>
      <w:r w:rsidR="00962770">
        <w:rPr>
          <w:rFonts w:cs="Traditional Arabic" w:hint="cs"/>
          <w:sz w:val="36"/>
          <w:szCs w:val="36"/>
          <w:rtl/>
        </w:rPr>
        <w:t xml:space="preserve">في تلك المدة يلازمه </w:t>
      </w:r>
      <w:r>
        <w:rPr>
          <w:rFonts w:cs="Traditional Arabic" w:hint="cs"/>
          <w:sz w:val="36"/>
          <w:szCs w:val="36"/>
          <w:rtl/>
        </w:rPr>
        <w:t>(مدة وجوده في طرابلس من أول النهار إلى وقت النوم)</w:t>
      </w:r>
      <w:r w:rsidR="00B6754E">
        <w:rPr>
          <w:rFonts w:cs="Traditional Arabic" w:hint="cs"/>
          <w:sz w:val="36"/>
          <w:szCs w:val="36"/>
          <w:rtl/>
        </w:rPr>
        <w:t xml:space="preserve"> </w:t>
      </w:r>
      <w:r w:rsidR="00B6754E" w:rsidRPr="00B6754E">
        <w:rPr>
          <w:rFonts w:ascii="Lotus Linotype" w:hAnsi="Lotus Linotype" w:cs="Traditional Arabic"/>
          <w:sz w:val="36"/>
          <w:szCs w:val="36"/>
          <w:vertAlign w:val="superscript"/>
          <w:rtl/>
        </w:rPr>
        <w:t>(</w:t>
      </w:r>
      <w:r w:rsidR="00B6754E" w:rsidRPr="00B6754E">
        <w:rPr>
          <w:rStyle w:val="a4"/>
          <w:rFonts w:ascii="Lotus Linotype" w:hAnsi="Lotus Linotype" w:cs="Traditional Arabic"/>
          <w:sz w:val="36"/>
          <w:szCs w:val="36"/>
          <w:rtl/>
        </w:rPr>
        <w:footnoteReference w:id="28"/>
      </w:r>
      <w:r w:rsidR="00B6754E" w:rsidRPr="00B6754E">
        <w:rPr>
          <w:rFonts w:ascii="Lotus Linotype" w:hAnsi="Lotus Linotype" w:cs="Traditional Arabic"/>
          <w:sz w:val="36"/>
          <w:szCs w:val="36"/>
          <w:vertAlign w:val="superscript"/>
          <w:rtl/>
        </w:rPr>
        <w:t>)</w:t>
      </w:r>
      <w:r w:rsidR="00B6754E" w:rsidRPr="00B6754E">
        <w:rPr>
          <w:rFonts w:ascii="Lotus Linotype" w:hAnsi="Lotus Linotype" w:cs="Traditional Arabic" w:hint="cs"/>
          <w:sz w:val="32"/>
          <w:szCs w:val="32"/>
          <w:rtl/>
        </w:rPr>
        <w:t xml:space="preserve"> </w:t>
      </w:r>
      <w:r w:rsidR="00B6754E">
        <w:rPr>
          <w:rFonts w:ascii="Lotus Linotype" w:hAnsi="Lotus Linotype" w:cs="Traditional Arabic" w:hint="cs"/>
          <w:sz w:val="32"/>
          <w:szCs w:val="32"/>
          <w:rtl/>
        </w:rPr>
        <w:t>.</w:t>
      </w:r>
    </w:p>
    <w:p w:rsidR="00B15B56" w:rsidRDefault="00B15B56" w:rsidP="009B23F3">
      <w:pPr>
        <w:spacing w:before="120" w:line="560" w:lineRule="exact"/>
        <w:ind w:firstLine="567"/>
        <w:jc w:val="lowKashida"/>
        <w:rPr>
          <w:rFonts w:cs="Traditional Arabic"/>
          <w:sz w:val="36"/>
          <w:szCs w:val="36"/>
          <w:rtl/>
        </w:rPr>
      </w:pPr>
      <w:r w:rsidRPr="00A74AB6">
        <w:rPr>
          <w:rFonts w:cs="Traditional Arabic" w:hint="cs"/>
          <w:sz w:val="36"/>
          <w:szCs w:val="36"/>
          <w:rtl/>
        </w:rPr>
        <w:t>وصل الشيخ رشيد رضا إلى الإسكندرية في 8رجب سنة 1315هـ =3يناير 1897م وهو وقتها في أول العقد الرابع من عمره</w:t>
      </w:r>
      <w:r w:rsidR="00962770">
        <w:rPr>
          <w:rFonts w:cs="Traditional Arabic" w:hint="cs"/>
          <w:sz w:val="36"/>
          <w:szCs w:val="36"/>
          <w:rtl/>
        </w:rPr>
        <w:t>,</w:t>
      </w:r>
      <w:r w:rsidRPr="00A74AB6">
        <w:rPr>
          <w:rFonts w:cs="Traditional Arabic" w:hint="cs"/>
          <w:sz w:val="36"/>
          <w:szCs w:val="36"/>
          <w:rtl/>
        </w:rPr>
        <w:t xml:space="preserve"> وقد اكتملت معارفه الأولية</w:t>
      </w:r>
      <w:r w:rsidR="00962770">
        <w:rPr>
          <w:rFonts w:cs="Traditional Arabic" w:hint="cs"/>
          <w:sz w:val="36"/>
          <w:szCs w:val="36"/>
          <w:rtl/>
        </w:rPr>
        <w:t>,</w:t>
      </w:r>
      <w:r w:rsidRPr="00A74AB6">
        <w:rPr>
          <w:rFonts w:cs="Traditional Arabic" w:hint="cs"/>
          <w:sz w:val="36"/>
          <w:szCs w:val="36"/>
          <w:rtl/>
        </w:rPr>
        <w:t xml:space="preserve"> ونذر نفسه للإصلاح</w:t>
      </w:r>
      <w:r w:rsidR="00962770">
        <w:rPr>
          <w:rFonts w:cs="Traditional Arabic" w:hint="cs"/>
          <w:sz w:val="36"/>
          <w:szCs w:val="36"/>
          <w:rtl/>
        </w:rPr>
        <w:t>,</w:t>
      </w:r>
      <w:r w:rsidRPr="00A74AB6">
        <w:rPr>
          <w:rFonts w:cs="Traditional Arabic" w:hint="cs"/>
          <w:sz w:val="36"/>
          <w:szCs w:val="36"/>
          <w:rtl/>
        </w:rPr>
        <w:t xml:space="preserve"> فما إن وطئت قدماه الإسكندرية حتى هرع للقاهرة فوصلها في يوم السبت 23رجب سنة 1315هـ </w:t>
      </w:r>
      <w:r w:rsidR="00962770">
        <w:rPr>
          <w:rFonts w:cs="Traditional Arabic" w:hint="cs"/>
          <w:sz w:val="36"/>
          <w:szCs w:val="36"/>
          <w:rtl/>
        </w:rPr>
        <w:t>,</w:t>
      </w:r>
      <w:r w:rsidRPr="00A74AB6">
        <w:rPr>
          <w:rFonts w:cs="Traditional Arabic" w:hint="cs"/>
          <w:sz w:val="36"/>
          <w:szCs w:val="36"/>
          <w:rtl/>
        </w:rPr>
        <w:t>واتصل بالشيخ محمد عبده في ضحوة الأحد وأخبره بغرض الهجرة</w:t>
      </w:r>
      <w:r w:rsidR="00962770">
        <w:rPr>
          <w:rFonts w:cs="Traditional Arabic" w:hint="cs"/>
          <w:sz w:val="36"/>
          <w:szCs w:val="36"/>
          <w:rtl/>
        </w:rPr>
        <w:t>,</w:t>
      </w:r>
      <w:r w:rsidRPr="00A74AB6">
        <w:rPr>
          <w:rFonts w:cs="Traditional Arabic" w:hint="cs"/>
          <w:sz w:val="36"/>
          <w:szCs w:val="36"/>
          <w:rtl/>
        </w:rPr>
        <w:t xml:space="preserve"> وهو تلقي الحكمة عنه وأنه يعتقد أنه بقية رجاء المسلمين في السعي إلى الإصلاح</w:t>
      </w:r>
      <w:r w:rsidR="00E52D48">
        <w:rPr>
          <w:rFonts w:cs="Traditional Arabic" w:hint="cs"/>
          <w:sz w:val="36"/>
          <w:szCs w:val="36"/>
          <w:rtl/>
        </w:rPr>
        <w:t>.</w:t>
      </w:r>
      <w:r w:rsidRPr="00A74AB6">
        <w:rPr>
          <w:rFonts w:cs="Traditional Arabic" w:hint="cs"/>
          <w:sz w:val="36"/>
          <w:szCs w:val="36"/>
          <w:rtl/>
        </w:rPr>
        <w:t xml:space="preserve"> </w:t>
      </w:r>
    </w:p>
    <w:p w:rsidR="00B15B56" w:rsidRDefault="00B15B56" w:rsidP="00B6754E">
      <w:pPr>
        <w:spacing w:before="120" w:line="560" w:lineRule="exact"/>
        <w:ind w:firstLine="567"/>
        <w:jc w:val="lowKashida"/>
        <w:rPr>
          <w:rFonts w:cs="Traditional Arabic"/>
          <w:sz w:val="36"/>
          <w:szCs w:val="36"/>
          <w:rtl/>
        </w:rPr>
      </w:pPr>
      <w:r>
        <w:rPr>
          <w:rFonts w:cs="Traditional Arabic" w:hint="cs"/>
          <w:sz w:val="36"/>
          <w:szCs w:val="36"/>
          <w:rtl/>
        </w:rPr>
        <w:t>ومنذ وصوله توثقت روابط المحبة والود بين التلميذ والمعلم</w:t>
      </w:r>
      <w:r w:rsidR="00962770">
        <w:rPr>
          <w:rFonts w:cs="Traditional Arabic" w:hint="cs"/>
          <w:sz w:val="36"/>
          <w:szCs w:val="36"/>
          <w:rtl/>
        </w:rPr>
        <w:t>,</w:t>
      </w:r>
      <w:r>
        <w:rPr>
          <w:rFonts w:cs="Traditional Arabic" w:hint="cs"/>
          <w:sz w:val="36"/>
          <w:szCs w:val="36"/>
          <w:rtl/>
        </w:rPr>
        <w:t xml:space="preserve"> واقترح الشيخ رشيد عليه إنشاء صحيفة ينشر فيها أفكر الأستاذ الإمام في التربية والتعليم والإصلاح فاشترط عليه الشيخ محمد عبده البعد عن السياسة وخدمة الأغراض الخاصة وعدم نقد الحكومات واتفقا على ذلك</w:t>
      </w:r>
      <w:r w:rsidR="00B6754E" w:rsidRPr="00B6754E">
        <w:rPr>
          <w:rFonts w:ascii="Lotus Linotype" w:hAnsi="Lotus Linotype" w:cs="Traditional Arabic"/>
          <w:sz w:val="36"/>
          <w:szCs w:val="36"/>
          <w:vertAlign w:val="superscript"/>
          <w:rtl/>
        </w:rPr>
        <w:t>(</w:t>
      </w:r>
      <w:r w:rsidR="00B6754E" w:rsidRPr="00B6754E">
        <w:rPr>
          <w:rStyle w:val="a4"/>
          <w:rFonts w:ascii="Lotus Linotype" w:hAnsi="Lotus Linotype" w:cs="Traditional Arabic"/>
          <w:sz w:val="36"/>
          <w:szCs w:val="36"/>
          <w:rtl/>
        </w:rPr>
        <w:footnoteReference w:id="29"/>
      </w:r>
      <w:r w:rsidR="00B6754E" w:rsidRPr="00B6754E">
        <w:rPr>
          <w:rFonts w:ascii="Lotus Linotype" w:hAnsi="Lotus Linotype" w:cs="Traditional Arabic"/>
          <w:sz w:val="36"/>
          <w:szCs w:val="36"/>
          <w:vertAlign w:val="superscript"/>
          <w:rtl/>
        </w:rPr>
        <w:t>)</w:t>
      </w:r>
      <w:r w:rsidR="00B6754E" w:rsidRPr="00B6754E">
        <w:rPr>
          <w:rFonts w:ascii="Lotus Linotype" w:hAnsi="Lotus Linotype" w:cs="Traditional Arabic" w:hint="cs"/>
          <w:sz w:val="32"/>
          <w:szCs w:val="32"/>
          <w:rtl/>
        </w:rPr>
        <w:t xml:space="preserve"> </w:t>
      </w:r>
      <w:r w:rsidR="00962770">
        <w:rPr>
          <w:rFonts w:ascii="Lotus Linotype" w:hAnsi="Lotus Linotype" w:cs="Traditional Arabic" w:hint="cs"/>
          <w:sz w:val="32"/>
          <w:szCs w:val="32"/>
          <w:rtl/>
        </w:rPr>
        <w:t>,</w:t>
      </w:r>
      <w:r w:rsidR="00B6754E" w:rsidRPr="00B6754E">
        <w:rPr>
          <w:rFonts w:ascii="Lotus Linotype" w:hAnsi="Lotus Linotype" w:cs="Traditional Arabic" w:hint="cs"/>
          <w:sz w:val="32"/>
          <w:szCs w:val="32"/>
          <w:rtl/>
        </w:rPr>
        <w:t xml:space="preserve"> </w:t>
      </w:r>
      <w:r>
        <w:rPr>
          <w:rFonts w:cs="Traditional Arabic" w:hint="cs"/>
          <w:sz w:val="36"/>
          <w:szCs w:val="36"/>
          <w:rtl/>
        </w:rPr>
        <w:t>وقال له :(إن المسلمين ليس لهم إمام في هذا العصر غير القرآن الكريم ...فلا تخلط السياسة بمقاصدك الإصلاحية لئلا تفسدها عليك)</w:t>
      </w:r>
      <w:r w:rsidR="00B6754E">
        <w:rPr>
          <w:rFonts w:cs="Traditional Arabic" w:hint="cs"/>
          <w:sz w:val="36"/>
          <w:szCs w:val="36"/>
          <w:rtl/>
        </w:rPr>
        <w:t xml:space="preserve"> </w:t>
      </w:r>
      <w:r w:rsidR="00B6754E" w:rsidRPr="00B6754E">
        <w:rPr>
          <w:rFonts w:ascii="Lotus Linotype" w:hAnsi="Lotus Linotype" w:cs="Traditional Arabic"/>
          <w:sz w:val="36"/>
          <w:szCs w:val="36"/>
          <w:vertAlign w:val="superscript"/>
          <w:rtl/>
        </w:rPr>
        <w:t>(</w:t>
      </w:r>
      <w:r w:rsidR="00B6754E" w:rsidRPr="00B6754E">
        <w:rPr>
          <w:rStyle w:val="a4"/>
          <w:rFonts w:ascii="Lotus Linotype" w:hAnsi="Lotus Linotype" w:cs="Traditional Arabic"/>
          <w:sz w:val="36"/>
          <w:szCs w:val="36"/>
          <w:rtl/>
        </w:rPr>
        <w:footnoteReference w:id="30"/>
      </w:r>
      <w:r w:rsidR="00B6754E" w:rsidRPr="00B6754E">
        <w:rPr>
          <w:rFonts w:ascii="Lotus Linotype" w:hAnsi="Lotus Linotype" w:cs="Traditional Arabic"/>
          <w:sz w:val="36"/>
          <w:szCs w:val="36"/>
          <w:vertAlign w:val="superscript"/>
          <w:rtl/>
        </w:rPr>
        <w:t>)</w:t>
      </w:r>
      <w:r w:rsidR="00B6754E">
        <w:rPr>
          <w:rFonts w:ascii="Lotus Linotype" w:hAnsi="Lotus Linotype" w:cs="Traditional Arabic" w:hint="cs"/>
          <w:sz w:val="32"/>
          <w:szCs w:val="32"/>
          <w:rtl/>
        </w:rPr>
        <w:t>.</w:t>
      </w:r>
    </w:p>
    <w:p w:rsidR="00B15B56" w:rsidRPr="00A74AB6" w:rsidRDefault="00B15B56" w:rsidP="00E52D48">
      <w:pPr>
        <w:spacing w:before="120" w:line="560" w:lineRule="exact"/>
        <w:ind w:firstLine="567"/>
        <w:jc w:val="lowKashida"/>
        <w:rPr>
          <w:rFonts w:cs="Traditional Arabic"/>
          <w:sz w:val="36"/>
          <w:szCs w:val="36"/>
          <w:rtl/>
        </w:rPr>
      </w:pPr>
      <w:r w:rsidRPr="00A74AB6">
        <w:rPr>
          <w:rFonts w:cs="Traditional Arabic" w:hint="cs"/>
          <w:sz w:val="36"/>
          <w:szCs w:val="36"/>
          <w:rtl/>
        </w:rPr>
        <w:lastRenderedPageBreak/>
        <w:t>ثم اقترح على محمد عبده أن يبدأ في إلقاء دروس التفسير</w:t>
      </w:r>
      <w:r w:rsidR="006C63B9">
        <w:rPr>
          <w:rFonts w:cs="Traditional Arabic" w:hint="cs"/>
          <w:sz w:val="36"/>
          <w:szCs w:val="36"/>
          <w:rtl/>
        </w:rPr>
        <w:t>,</w:t>
      </w:r>
      <w:r w:rsidRPr="00A74AB6">
        <w:rPr>
          <w:rFonts w:cs="Traditional Arabic" w:hint="cs"/>
          <w:sz w:val="36"/>
          <w:szCs w:val="36"/>
          <w:rtl/>
        </w:rPr>
        <w:t xml:space="preserve"> وبعد إلحاح كبير منه وافق محمد عبده</w:t>
      </w:r>
      <w:r w:rsidR="006C63B9">
        <w:rPr>
          <w:rFonts w:cs="Traditional Arabic" w:hint="cs"/>
          <w:sz w:val="36"/>
          <w:szCs w:val="36"/>
          <w:rtl/>
        </w:rPr>
        <w:t>,</w:t>
      </w:r>
      <w:r w:rsidRPr="00A74AB6">
        <w:rPr>
          <w:rFonts w:cs="Traditional Arabic" w:hint="cs"/>
          <w:sz w:val="36"/>
          <w:szCs w:val="36"/>
          <w:rtl/>
        </w:rPr>
        <w:t xml:space="preserve"> وبدأ في إلقاء دروس التفسير في غرة المحرم سنة 1323هـ وانتهى منه بوفاته في منتصف المحرم سنة 1323هـ عند</w:t>
      </w:r>
      <w:r w:rsidR="001E1327">
        <w:rPr>
          <w:rFonts w:cs="Traditional Arabic" w:hint="cs"/>
          <w:sz w:val="36"/>
          <w:szCs w:val="36"/>
          <w:rtl/>
        </w:rPr>
        <w:t xml:space="preserve"> </w:t>
      </w:r>
      <w:r w:rsidRPr="00A74AB6">
        <w:rPr>
          <w:rFonts w:cs="Traditional Arabic" w:hint="cs"/>
          <w:sz w:val="36"/>
          <w:szCs w:val="36"/>
          <w:rtl/>
        </w:rPr>
        <w:t>تفسير قوله تعالى</w:t>
      </w:r>
      <w:r w:rsidR="001E1327">
        <w:rPr>
          <w:rFonts w:cs="Traditional Arabic" w:hint="cs"/>
          <w:sz w:val="36"/>
          <w:szCs w:val="36"/>
          <w:rtl/>
        </w:rPr>
        <w:t xml:space="preserve"> :</w:t>
      </w:r>
      <w:r w:rsidRPr="00A74AB6">
        <w:rPr>
          <w:rFonts w:cs="Traditional Arabic" w:hint="cs"/>
          <w:sz w:val="36"/>
          <w:szCs w:val="36"/>
          <w:rtl/>
        </w:rPr>
        <w:t xml:space="preserve"> </w:t>
      </w:r>
      <w:r w:rsidR="00C21FE9">
        <w:rPr>
          <w:rFonts w:ascii="QCF_BSML" w:hAnsi="QCF_BSML" w:cs="QCF_BSML"/>
          <w:color w:val="000000"/>
          <w:sz w:val="32"/>
          <w:szCs w:val="32"/>
          <w:rtl/>
        </w:rPr>
        <w:t>ﮋ</w:t>
      </w:r>
      <w:r w:rsidR="00C21FE9">
        <w:rPr>
          <w:rFonts w:ascii="QCF_BSML" w:hAnsi="QCF_BSML" w:cs="QCF_BSML"/>
          <w:color w:val="000000"/>
          <w:sz w:val="2"/>
          <w:szCs w:val="2"/>
          <w:rtl/>
        </w:rPr>
        <w:t xml:space="preserve"> </w:t>
      </w:r>
      <w:r w:rsidR="00C21FE9">
        <w:rPr>
          <w:rFonts w:ascii="QCF_P098" w:hAnsi="QCF_P098" w:cs="QCF_P098"/>
          <w:b/>
          <w:bCs/>
          <w:color w:val="000000"/>
          <w:sz w:val="32"/>
          <w:szCs w:val="32"/>
          <w:rtl/>
        </w:rPr>
        <w:t>ﮫ</w:t>
      </w:r>
      <w:r w:rsidR="00C21FE9">
        <w:rPr>
          <w:rFonts w:ascii="QCF_P098" w:hAnsi="QCF_P098" w:cs="QCF_P098"/>
          <w:b/>
          <w:bCs/>
          <w:color w:val="000000"/>
          <w:sz w:val="2"/>
          <w:szCs w:val="2"/>
          <w:rtl/>
        </w:rPr>
        <w:t xml:space="preserve"> </w:t>
      </w:r>
      <w:r w:rsidR="00C21FE9">
        <w:rPr>
          <w:rFonts w:ascii="QCF_P098" w:hAnsi="QCF_P098" w:cs="QCF_P098"/>
          <w:b/>
          <w:bCs/>
          <w:color w:val="000000"/>
          <w:sz w:val="32"/>
          <w:szCs w:val="32"/>
          <w:rtl/>
        </w:rPr>
        <w:t>ﮬ</w:t>
      </w:r>
      <w:r w:rsidR="00C21FE9">
        <w:rPr>
          <w:rFonts w:ascii="QCF_P098" w:hAnsi="QCF_P098" w:cs="QCF_P098"/>
          <w:b/>
          <w:bCs/>
          <w:color w:val="000000"/>
          <w:sz w:val="2"/>
          <w:szCs w:val="2"/>
          <w:rtl/>
        </w:rPr>
        <w:t xml:space="preserve"> </w:t>
      </w:r>
      <w:r w:rsidR="00C21FE9">
        <w:rPr>
          <w:rFonts w:ascii="QCF_P098" w:hAnsi="QCF_P098" w:cs="QCF_P098"/>
          <w:b/>
          <w:bCs/>
          <w:color w:val="000000"/>
          <w:sz w:val="32"/>
          <w:szCs w:val="32"/>
          <w:rtl/>
        </w:rPr>
        <w:t>ﮭ</w:t>
      </w:r>
      <w:r w:rsidR="00C21FE9">
        <w:rPr>
          <w:rFonts w:ascii="QCF_P098" w:hAnsi="QCF_P098" w:cs="QCF_P098"/>
          <w:b/>
          <w:bCs/>
          <w:color w:val="000000"/>
          <w:sz w:val="2"/>
          <w:szCs w:val="2"/>
          <w:rtl/>
        </w:rPr>
        <w:t xml:space="preserve"> </w:t>
      </w:r>
      <w:r w:rsidR="00C21FE9">
        <w:rPr>
          <w:rFonts w:ascii="QCF_P098" w:hAnsi="QCF_P098" w:cs="QCF_P098"/>
          <w:b/>
          <w:bCs/>
          <w:color w:val="000000"/>
          <w:sz w:val="32"/>
          <w:szCs w:val="32"/>
          <w:rtl/>
        </w:rPr>
        <w:t>ﮮ</w:t>
      </w:r>
      <w:r w:rsidR="00C21FE9">
        <w:rPr>
          <w:rFonts w:ascii="QCF_P098" w:hAnsi="QCF_P098" w:cs="QCF_P098"/>
          <w:b/>
          <w:bCs/>
          <w:color w:val="000000"/>
          <w:sz w:val="2"/>
          <w:szCs w:val="2"/>
          <w:rtl/>
        </w:rPr>
        <w:t xml:space="preserve">   </w:t>
      </w:r>
      <w:r w:rsidR="00C21FE9">
        <w:rPr>
          <w:rFonts w:ascii="QCF_P098" w:hAnsi="QCF_P098" w:cs="QCF_P098"/>
          <w:b/>
          <w:bCs/>
          <w:color w:val="000000"/>
          <w:sz w:val="32"/>
          <w:szCs w:val="32"/>
          <w:rtl/>
        </w:rPr>
        <w:t>ﮯ</w:t>
      </w:r>
      <w:r w:rsidR="00C21FE9">
        <w:rPr>
          <w:rFonts w:ascii="QCF_P098" w:hAnsi="QCF_P098" w:cs="QCF_P098"/>
          <w:b/>
          <w:bCs/>
          <w:color w:val="000000"/>
          <w:sz w:val="2"/>
          <w:szCs w:val="2"/>
          <w:rtl/>
        </w:rPr>
        <w:t xml:space="preserve"> </w:t>
      </w:r>
      <w:r w:rsidR="00C21FE9">
        <w:rPr>
          <w:rFonts w:ascii="QCF_BSML" w:hAnsi="QCF_BSML" w:cs="QCF_BSML"/>
          <w:color w:val="000000"/>
          <w:sz w:val="32"/>
          <w:szCs w:val="32"/>
          <w:rtl/>
        </w:rPr>
        <w:t>ﮊ</w:t>
      </w:r>
      <w:r w:rsidR="00C21FE9">
        <w:rPr>
          <w:rFonts w:ascii="Arial" w:hAnsi="Arial" w:cs="Arial"/>
          <w:color w:val="000000"/>
          <w:sz w:val="2"/>
          <w:szCs w:val="2"/>
        </w:rPr>
        <w:t xml:space="preserve"> </w:t>
      </w:r>
      <w:r w:rsidRPr="00A74AB6">
        <w:rPr>
          <w:rFonts w:cs="Traditional Arabic" w:hint="cs"/>
          <w:sz w:val="36"/>
          <w:szCs w:val="36"/>
          <w:rtl/>
        </w:rPr>
        <w:t>الآية 125 من سورة النساء وأكمل الشيخ رشيد التفسير حتى وصل الآية 101 من سورة يوسف و</w:t>
      </w:r>
      <w:r>
        <w:rPr>
          <w:rFonts w:cs="Traditional Arabic" w:hint="cs"/>
          <w:sz w:val="36"/>
          <w:szCs w:val="36"/>
          <w:rtl/>
        </w:rPr>
        <w:t>طبعه في المنا</w:t>
      </w:r>
      <w:r w:rsidR="00657661">
        <w:rPr>
          <w:rFonts w:cs="Traditional Arabic" w:hint="cs"/>
          <w:sz w:val="36"/>
          <w:szCs w:val="36"/>
          <w:rtl/>
        </w:rPr>
        <w:t xml:space="preserve">ر </w:t>
      </w:r>
      <w:r w:rsidR="00657661" w:rsidRPr="00657661">
        <w:rPr>
          <w:rFonts w:ascii="Lotus Linotype" w:hAnsi="Lotus Linotype" w:cs="Traditional Arabic"/>
          <w:sz w:val="36"/>
          <w:szCs w:val="36"/>
          <w:vertAlign w:val="superscript"/>
          <w:rtl/>
        </w:rPr>
        <w:t>(</w:t>
      </w:r>
      <w:r w:rsidR="00657661" w:rsidRPr="00657661">
        <w:rPr>
          <w:rStyle w:val="a4"/>
          <w:rFonts w:ascii="Lotus Linotype" w:hAnsi="Lotus Linotype" w:cs="Traditional Arabic"/>
          <w:sz w:val="36"/>
          <w:szCs w:val="36"/>
          <w:rtl/>
        </w:rPr>
        <w:footnoteReference w:id="31"/>
      </w:r>
      <w:r w:rsidR="00657661" w:rsidRPr="00657661">
        <w:rPr>
          <w:rFonts w:ascii="Lotus Linotype" w:hAnsi="Lotus Linotype" w:cs="Traditional Arabic"/>
          <w:sz w:val="36"/>
          <w:szCs w:val="36"/>
          <w:vertAlign w:val="superscript"/>
          <w:rtl/>
        </w:rPr>
        <w:t>)</w:t>
      </w:r>
      <w:r w:rsidR="00657661">
        <w:rPr>
          <w:rFonts w:ascii="Lotus Linotype" w:hAnsi="Lotus Linotype" w:cs="Traditional Arabic" w:hint="cs"/>
          <w:sz w:val="32"/>
          <w:szCs w:val="32"/>
          <w:rtl/>
        </w:rPr>
        <w:t>.</w:t>
      </w:r>
    </w:p>
    <w:p w:rsidR="00B15B56" w:rsidRDefault="00B15B56" w:rsidP="00657661">
      <w:pPr>
        <w:spacing w:before="120" w:line="560" w:lineRule="exact"/>
        <w:ind w:firstLine="567"/>
        <w:jc w:val="lowKashida"/>
        <w:rPr>
          <w:rFonts w:cs="Traditional Arabic"/>
          <w:sz w:val="36"/>
          <w:szCs w:val="36"/>
          <w:rtl/>
        </w:rPr>
      </w:pPr>
      <w:r w:rsidRPr="00A74AB6">
        <w:rPr>
          <w:rFonts w:cs="Traditional Arabic" w:hint="cs"/>
          <w:sz w:val="36"/>
          <w:szCs w:val="36"/>
          <w:rtl/>
        </w:rPr>
        <w:t>وإلى جانب هذا السبب هناك سبب آخر وهو أن بلاد الشام التي كان نشأ فيها كانت تحت وصاية مشددة من قبل الدولة العثمانية</w:t>
      </w:r>
      <w:r w:rsidR="006C63B9">
        <w:rPr>
          <w:rFonts w:cs="Traditional Arabic" w:hint="cs"/>
          <w:sz w:val="36"/>
          <w:szCs w:val="36"/>
          <w:rtl/>
        </w:rPr>
        <w:t>,</w:t>
      </w:r>
      <w:r w:rsidRPr="00A74AB6">
        <w:rPr>
          <w:rFonts w:cs="Traditional Arabic" w:hint="cs"/>
          <w:sz w:val="36"/>
          <w:szCs w:val="36"/>
          <w:rtl/>
        </w:rPr>
        <w:t xml:space="preserve"> إذ كانت تنظر لبلاد الشام بحساسية مفرطة تجاه ما ينشر فيها ويكتب في صحافتها</w:t>
      </w:r>
      <w:r w:rsidR="006C63B9">
        <w:rPr>
          <w:rFonts w:cs="Traditional Arabic" w:hint="cs"/>
          <w:sz w:val="36"/>
          <w:szCs w:val="36"/>
          <w:rtl/>
        </w:rPr>
        <w:t>,</w:t>
      </w:r>
      <w:r w:rsidRPr="00A74AB6">
        <w:rPr>
          <w:rFonts w:cs="Traditional Arabic" w:hint="cs"/>
          <w:sz w:val="36"/>
          <w:szCs w:val="36"/>
          <w:rtl/>
        </w:rPr>
        <w:t xml:space="preserve"> نظ</w:t>
      </w:r>
      <w:r w:rsidR="006C63B9">
        <w:rPr>
          <w:rFonts w:cs="Traditional Arabic" w:hint="cs"/>
          <w:sz w:val="36"/>
          <w:szCs w:val="36"/>
          <w:rtl/>
        </w:rPr>
        <w:t>را لموقعها الجغرافي, إذ هو الباب</w:t>
      </w:r>
      <w:r w:rsidRPr="00A74AB6">
        <w:rPr>
          <w:rFonts w:cs="Traditional Arabic" w:hint="cs"/>
          <w:sz w:val="36"/>
          <w:szCs w:val="36"/>
          <w:rtl/>
        </w:rPr>
        <w:t xml:space="preserve"> لبلاد الترك مما انعكس هذا التشديد من قبل العثمانيين على أبناء بلاد الشام الذين ضاقوا ذرعا بتصرفات العثمانيين تجاههم</w:t>
      </w:r>
      <w:r w:rsidR="006C63B9">
        <w:rPr>
          <w:rFonts w:cs="Traditional Arabic" w:hint="cs"/>
          <w:sz w:val="36"/>
          <w:szCs w:val="36"/>
          <w:rtl/>
        </w:rPr>
        <w:t>, مما جعل الكثير</w:t>
      </w:r>
      <w:r w:rsidRPr="00A74AB6">
        <w:rPr>
          <w:rFonts w:cs="Traditional Arabic" w:hint="cs"/>
          <w:sz w:val="36"/>
          <w:szCs w:val="36"/>
          <w:rtl/>
        </w:rPr>
        <w:t xml:space="preserve"> منهم يهاجر إلى بلدان أخرى طلبا للحرية</w:t>
      </w:r>
      <w:r w:rsidR="006C63B9">
        <w:rPr>
          <w:rFonts w:cs="Traditional Arabic" w:hint="cs"/>
          <w:sz w:val="36"/>
          <w:szCs w:val="36"/>
          <w:rtl/>
        </w:rPr>
        <w:t>,</w:t>
      </w:r>
      <w:r w:rsidRPr="00A74AB6">
        <w:rPr>
          <w:rFonts w:cs="Traditional Arabic" w:hint="cs"/>
          <w:sz w:val="36"/>
          <w:szCs w:val="36"/>
          <w:rtl/>
        </w:rPr>
        <w:t xml:space="preserve"> وكان من ضمن أولئك الشيخ رشيد الذي يقول : (عزمت على الهجرة إلى مصر لما فيها من حرية العمل واللسان والقلم ومن مناهل العلم العذبة الموارد ومن طرق النشر الكثير المصادر وكان أعظم ما أرجوه من الاستفادة في مصر :الوقوف على ما استفاده الشيخ محمد عبده من الحكمة والخبرة وخطة الإصلاح التي استفادها من صحبة السيد جمال الدين وأن أعمل معه وبإرشاده في هذا الجو الحر...)</w:t>
      </w:r>
      <w:r w:rsidR="00657661">
        <w:rPr>
          <w:rFonts w:cs="Traditional Arabic" w:hint="cs"/>
          <w:sz w:val="36"/>
          <w:szCs w:val="36"/>
          <w:rtl/>
        </w:rPr>
        <w:t xml:space="preserve"> </w:t>
      </w:r>
      <w:r w:rsidR="00657661" w:rsidRPr="00657661">
        <w:rPr>
          <w:rFonts w:ascii="Lotus Linotype" w:hAnsi="Lotus Linotype" w:cs="Traditional Arabic"/>
          <w:sz w:val="36"/>
          <w:szCs w:val="36"/>
          <w:vertAlign w:val="superscript"/>
          <w:rtl/>
        </w:rPr>
        <w:t>(</w:t>
      </w:r>
      <w:r w:rsidR="00657661" w:rsidRPr="00657661">
        <w:rPr>
          <w:rStyle w:val="a4"/>
          <w:rFonts w:ascii="Lotus Linotype" w:hAnsi="Lotus Linotype" w:cs="Traditional Arabic"/>
          <w:sz w:val="36"/>
          <w:szCs w:val="36"/>
          <w:rtl/>
        </w:rPr>
        <w:footnoteReference w:id="32"/>
      </w:r>
      <w:r w:rsidR="00657661" w:rsidRPr="00657661">
        <w:rPr>
          <w:rFonts w:ascii="Lotus Linotype" w:hAnsi="Lotus Linotype" w:cs="Traditional Arabic"/>
          <w:sz w:val="36"/>
          <w:szCs w:val="36"/>
          <w:vertAlign w:val="superscript"/>
          <w:rtl/>
        </w:rPr>
        <w:t>)</w:t>
      </w:r>
      <w:r w:rsidR="00657661" w:rsidRPr="00657661">
        <w:rPr>
          <w:rFonts w:ascii="Lotus Linotype" w:hAnsi="Lotus Linotype" w:cs="Traditional Arabic" w:hint="cs"/>
          <w:sz w:val="32"/>
          <w:szCs w:val="32"/>
          <w:rtl/>
        </w:rPr>
        <w:t xml:space="preserve"> </w:t>
      </w:r>
      <w:r w:rsidR="00657661">
        <w:rPr>
          <w:rFonts w:ascii="Lotus Linotype" w:hAnsi="Lotus Linotype" w:cs="Traditional Arabic" w:hint="cs"/>
          <w:sz w:val="32"/>
          <w:szCs w:val="32"/>
          <w:rtl/>
        </w:rPr>
        <w:t>.</w:t>
      </w:r>
    </w:p>
    <w:p w:rsidR="00B15B56" w:rsidRDefault="00B15B56" w:rsidP="00657661">
      <w:pPr>
        <w:spacing w:before="120" w:line="560" w:lineRule="exact"/>
        <w:ind w:firstLine="567"/>
        <w:jc w:val="lowKashida"/>
        <w:rPr>
          <w:rFonts w:cs="Traditional Arabic"/>
          <w:sz w:val="36"/>
          <w:szCs w:val="36"/>
          <w:rtl/>
        </w:rPr>
      </w:pPr>
      <w:r>
        <w:rPr>
          <w:rFonts w:cs="Traditional Arabic" w:hint="cs"/>
          <w:sz w:val="36"/>
          <w:szCs w:val="36"/>
          <w:rtl/>
        </w:rPr>
        <w:t>وعل كل حال فإن الشيخ رشيد أصبح من خواص الأستاذ محمد عبده</w:t>
      </w:r>
      <w:r w:rsidR="006C63B9">
        <w:rPr>
          <w:rFonts w:cs="Traditional Arabic" w:hint="cs"/>
          <w:sz w:val="36"/>
          <w:szCs w:val="36"/>
          <w:rtl/>
        </w:rPr>
        <w:t>,</w:t>
      </w:r>
      <w:r>
        <w:rPr>
          <w:rFonts w:cs="Traditional Arabic" w:hint="cs"/>
          <w:sz w:val="36"/>
          <w:szCs w:val="36"/>
          <w:rtl/>
        </w:rPr>
        <w:t xml:space="preserve"> بل ومن أخص تلاميذه</w:t>
      </w:r>
      <w:r w:rsidR="006C63B9">
        <w:rPr>
          <w:rFonts w:cs="Traditional Arabic" w:hint="cs"/>
          <w:sz w:val="36"/>
          <w:szCs w:val="36"/>
          <w:rtl/>
        </w:rPr>
        <w:t>,</w:t>
      </w:r>
      <w:r>
        <w:rPr>
          <w:rFonts w:cs="Traditional Arabic" w:hint="cs"/>
          <w:sz w:val="36"/>
          <w:szCs w:val="36"/>
          <w:rtl/>
        </w:rPr>
        <w:t xml:space="preserve"> فأصبح مترجم أفكاره الإصلاحية</w:t>
      </w:r>
      <w:r w:rsidR="006C63B9">
        <w:rPr>
          <w:rFonts w:cs="Traditional Arabic" w:hint="cs"/>
          <w:sz w:val="36"/>
          <w:szCs w:val="36"/>
          <w:rtl/>
        </w:rPr>
        <w:t>,</w:t>
      </w:r>
      <w:r>
        <w:rPr>
          <w:rFonts w:cs="Traditional Arabic" w:hint="cs"/>
          <w:sz w:val="36"/>
          <w:szCs w:val="36"/>
          <w:rtl/>
        </w:rPr>
        <w:t xml:space="preserve"> وأصبحت مجلة المنار متضمنة لكثير من الأمور الإصلاحية التي كان يستقي الشيخ رشيد بعض معينها من محمد عبده ومن رؤاه هو في الإصلاح فأصبحت هذه المجلة التي تحوي 34 جزءا وتقارب صفحاتها 20000 ألف صفحة حافلة بكثير من الأمور </w:t>
      </w:r>
      <w:r w:rsidR="00657661">
        <w:rPr>
          <w:rFonts w:cs="Traditional Arabic" w:hint="cs"/>
          <w:sz w:val="36"/>
          <w:szCs w:val="36"/>
          <w:rtl/>
        </w:rPr>
        <w:t>الاجتماعية</w:t>
      </w:r>
      <w:r>
        <w:rPr>
          <w:rFonts w:cs="Traditional Arabic" w:hint="cs"/>
          <w:sz w:val="36"/>
          <w:szCs w:val="36"/>
          <w:rtl/>
        </w:rPr>
        <w:t xml:space="preserve"> والدينية والإصلاحية والعلمية والطبية والسياسية </w:t>
      </w:r>
      <w:r w:rsidR="00657661">
        <w:rPr>
          <w:rFonts w:cs="Traditional Arabic" w:hint="cs"/>
          <w:sz w:val="36"/>
          <w:szCs w:val="36"/>
          <w:rtl/>
        </w:rPr>
        <w:t>والاقتصادية</w:t>
      </w:r>
      <w:r>
        <w:rPr>
          <w:rFonts w:cs="Traditional Arabic" w:hint="cs"/>
          <w:sz w:val="36"/>
          <w:szCs w:val="36"/>
          <w:rtl/>
        </w:rPr>
        <w:t xml:space="preserve"> والأدبية والشعرية والتاريخية </w:t>
      </w:r>
      <w:r w:rsidR="0019570A">
        <w:rPr>
          <w:rFonts w:cs="Traditional Arabic" w:hint="cs"/>
          <w:sz w:val="36"/>
          <w:szCs w:val="36"/>
          <w:rtl/>
        </w:rPr>
        <w:t>.</w:t>
      </w:r>
    </w:p>
    <w:p w:rsidR="00B15B56" w:rsidRPr="003507F2" w:rsidRDefault="00B15B56" w:rsidP="009B23F3">
      <w:pPr>
        <w:spacing w:before="120" w:line="560" w:lineRule="exact"/>
        <w:ind w:firstLine="567"/>
        <w:jc w:val="lowKashida"/>
        <w:rPr>
          <w:rFonts w:cs="Traditional Arabic"/>
          <w:b/>
          <w:bCs/>
          <w:sz w:val="36"/>
          <w:szCs w:val="36"/>
          <w:rtl/>
        </w:rPr>
      </w:pPr>
      <w:r w:rsidRPr="003507F2">
        <w:rPr>
          <w:rFonts w:cs="Traditional Arabic" w:hint="cs"/>
          <w:b/>
          <w:bCs/>
          <w:sz w:val="36"/>
          <w:szCs w:val="36"/>
          <w:rtl/>
        </w:rPr>
        <w:lastRenderedPageBreak/>
        <w:t xml:space="preserve">انتقال الشيخ رشيد من المذهب الأشعري إلى منهج أهل السنة والجماعة : </w:t>
      </w:r>
    </w:p>
    <w:p w:rsidR="00B15B56" w:rsidRDefault="00B15B56" w:rsidP="000830A9">
      <w:pPr>
        <w:spacing w:before="120" w:line="560" w:lineRule="exact"/>
        <w:ind w:firstLine="567"/>
        <w:jc w:val="lowKashida"/>
        <w:rPr>
          <w:rFonts w:cs="Traditional Arabic"/>
          <w:sz w:val="36"/>
          <w:szCs w:val="36"/>
          <w:rtl/>
        </w:rPr>
      </w:pPr>
      <w:r>
        <w:rPr>
          <w:rFonts w:cs="Traditional Arabic" w:hint="cs"/>
          <w:sz w:val="36"/>
          <w:szCs w:val="36"/>
          <w:rtl/>
        </w:rPr>
        <w:t>درس الشيخ رشيد في المدارس النظامية</w:t>
      </w:r>
      <w:r w:rsidR="00EE544F">
        <w:rPr>
          <w:rFonts w:cs="Traditional Arabic" w:hint="cs"/>
          <w:sz w:val="36"/>
          <w:szCs w:val="36"/>
          <w:rtl/>
        </w:rPr>
        <w:t>،</w:t>
      </w:r>
      <w:r>
        <w:rPr>
          <w:rFonts w:cs="Traditional Arabic" w:hint="cs"/>
          <w:sz w:val="36"/>
          <w:szCs w:val="36"/>
          <w:rtl/>
        </w:rPr>
        <w:t xml:space="preserve"> ومن ثم في حلق أهل العلم على يد الأشياخ كثير من الكتب التي تنتهج المنهج الأشعري</w:t>
      </w:r>
      <w:r w:rsidR="006C63B9">
        <w:rPr>
          <w:rFonts w:cs="Traditional Arabic" w:hint="cs"/>
          <w:sz w:val="36"/>
          <w:szCs w:val="36"/>
          <w:rtl/>
        </w:rPr>
        <w:t>,</w:t>
      </w:r>
      <w:r>
        <w:rPr>
          <w:rFonts w:cs="Traditional Arabic" w:hint="cs"/>
          <w:sz w:val="36"/>
          <w:szCs w:val="36"/>
          <w:rtl/>
        </w:rPr>
        <w:t xml:space="preserve"> فدرس " أم البراهين"</w:t>
      </w:r>
      <w:r w:rsidR="006C63B9">
        <w:rPr>
          <w:rFonts w:cs="Traditional Arabic" w:hint="cs"/>
          <w:sz w:val="36"/>
          <w:szCs w:val="36"/>
          <w:rtl/>
        </w:rPr>
        <w:t>,</w:t>
      </w:r>
      <w:r>
        <w:rPr>
          <w:rFonts w:cs="Traditional Arabic" w:hint="cs"/>
          <w:sz w:val="36"/>
          <w:szCs w:val="36"/>
          <w:rtl/>
        </w:rPr>
        <w:t xml:space="preserve"> وجوهرة التوحيد</w:t>
      </w:r>
      <w:r w:rsidR="006C63B9">
        <w:rPr>
          <w:rFonts w:cs="Traditional Arabic" w:hint="cs"/>
          <w:sz w:val="36"/>
          <w:szCs w:val="36"/>
          <w:rtl/>
        </w:rPr>
        <w:t>,</w:t>
      </w:r>
      <w:r>
        <w:rPr>
          <w:rFonts w:cs="Traditional Arabic" w:hint="cs"/>
          <w:sz w:val="36"/>
          <w:szCs w:val="36"/>
          <w:rtl/>
        </w:rPr>
        <w:t xml:space="preserve"> وشروحهما</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3"/>
      </w:r>
      <w:r w:rsidR="000830A9" w:rsidRPr="000830A9">
        <w:rPr>
          <w:rFonts w:ascii="Lotus Linotype" w:hAnsi="Lotus Linotype" w:cs="Traditional Arabic"/>
          <w:sz w:val="36"/>
          <w:szCs w:val="36"/>
          <w:vertAlign w:val="superscript"/>
          <w:rtl/>
        </w:rPr>
        <w:t>)</w:t>
      </w:r>
      <w:r w:rsidR="006C63B9">
        <w:rPr>
          <w:rFonts w:ascii="Lotus Linotype" w:hAnsi="Lotus Linotype" w:cs="Traditional Arabic" w:hint="cs"/>
          <w:sz w:val="36"/>
          <w:szCs w:val="36"/>
          <w:vertAlign w:val="superscript"/>
          <w:rtl/>
        </w:rPr>
        <w:t>,</w:t>
      </w:r>
      <w:r w:rsidR="00491511">
        <w:rPr>
          <w:rFonts w:cs="Traditional Arabic" w:hint="cs"/>
          <w:sz w:val="36"/>
          <w:szCs w:val="36"/>
          <w:rtl/>
        </w:rPr>
        <w:t xml:space="preserve"> </w:t>
      </w:r>
      <w:r>
        <w:rPr>
          <w:rFonts w:cs="Traditional Arabic" w:hint="cs"/>
          <w:sz w:val="36"/>
          <w:szCs w:val="36"/>
          <w:rtl/>
        </w:rPr>
        <w:t>واعتمد في تدريسه لطلابه على كتب العقيدة الكبرى والصغرى للسنوسي</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4"/>
      </w:r>
      <w:r w:rsidR="000830A9" w:rsidRPr="000830A9">
        <w:rPr>
          <w:rFonts w:ascii="Lotus Linotype" w:hAnsi="Lotus Linotype" w:cs="Traditional Arabic"/>
          <w:sz w:val="36"/>
          <w:szCs w:val="36"/>
          <w:vertAlign w:val="superscript"/>
          <w:rtl/>
        </w:rPr>
        <w:t>)</w:t>
      </w:r>
      <w:r w:rsidR="006C63B9">
        <w:rPr>
          <w:rFonts w:ascii="Lotus Linotype" w:hAnsi="Lotus Linotype" w:cs="Traditional Arabic" w:hint="cs"/>
          <w:sz w:val="36"/>
          <w:szCs w:val="36"/>
          <w:vertAlign w:val="superscript"/>
          <w:rtl/>
        </w:rPr>
        <w:t>,</w:t>
      </w:r>
      <w:r w:rsidR="000830A9">
        <w:rPr>
          <w:rFonts w:cs="Traditional Arabic" w:hint="cs"/>
          <w:sz w:val="36"/>
          <w:szCs w:val="36"/>
          <w:rtl/>
        </w:rPr>
        <w:t xml:space="preserve"> </w:t>
      </w:r>
      <w:r>
        <w:rPr>
          <w:rFonts w:cs="Traditional Arabic" w:hint="cs"/>
          <w:sz w:val="36"/>
          <w:szCs w:val="36"/>
          <w:rtl/>
        </w:rPr>
        <w:t>والمواقف في علم الكلام</w:t>
      </w:r>
      <w:r w:rsidR="006C63B9">
        <w:rPr>
          <w:rFonts w:cs="Traditional Arabic" w:hint="cs"/>
          <w:sz w:val="36"/>
          <w:szCs w:val="36"/>
          <w:rtl/>
        </w:rPr>
        <w:t>,</w:t>
      </w:r>
      <w:r>
        <w:rPr>
          <w:rFonts w:cs="Traditional Arabic" w:hint="cs"/>
          <w:sz w:val="36"/>
          <w:szCs w:val="36"/>
          <w:rtl/>
        </w:rPr>
        <w:t xml:space="preserve"> والعقائد العضدية للإيجي</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5"/>
      </w:r>
      <w:r w:rsidR="000830A9" w:rsidRPr="000830A9">
        <w:rPr>
          <w:rFonts w:ascii="Lotus Linotype" w:hAnsi="Lotus Linotype" w:cs="Traditional Arabic"/>
          <w:sz w:val="36"/>
          <w:szCs w:val="36"/>
          <w:vertAlign w:val="superscript"/>
          <w:rtl/>
        </w:rPr>
        <w:t>)</w:t>
      </w:r>
      <w:r w:rsidR="006C63B9">
        <w:rPr>
          <w:rFonts w:ascii="Lotus Linotype" w:hAnsi="Lotus Linotype" w:cs="Traditional Arabic" w:hint="cs"/>
          <w:sz w:val="36"/>
          <w:szCs w:val="36"/>
          <w:vertAlign w:val="superscript"/>
          <w:rtl/>
        </w:rPr>
        <w:t xml:space="preserve">, </w:t>
      </w:r>
      <w:r>
        <w:rPr>
          <w:rFonts w:cs="Traditional Arabic" w:hint="cs"/>
          <w:sz w:val="36"/>
          <w:szCs w:val="36"/>
          <w:rtl/>
        </w:rPr>
        <w:t>ولبث الشيخ رشيد على هذا المذهب يدرسه ويدرسه</w:t>
      </w:r>
      <w:r w:rsidR="006C63B9">
        <w:rPr>
          <w:rFonts w:cs="Traditional Arabic" w:hint="cs"/>
          <w:sz w:val="36"/>
          <w:szCs w:val="36"/>
          <w:rtl/>
        </w:rPr>
        <w:t>,</w:t>
      </w:r>
      <w:r>
        <w:rPr>
          <w:rFonts w:cs="Traditional Arabic" w:hint="cs"/>
          <w:sz w:val="36"/>
          <w:szCs w:val="36"/>
          <w:rtl/>
        </w:rPr>
        <w:t xml:space="preserve"> وكان يرى في هذه الفترة أن كتب الأشاعرة (هي وحدها منبع اليقين)</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6"/>
      </w:r>
      <w:r w:rsidR="000830A9" w:rsidRPr="000830A9">
        <w:rPr>
          <w:rFonts w:ascii="Lotus Linotype" w:hAnsi="Lotus Linotype" w:cs="Traditional Arabic"/>
          <w:sz w:val="36"/>
          <w:szCs w:val="36"/>
          <w:vertAlign w:val="superscript"/>
          <w:rtl/>
        </w:rPr>
        <w:t>)</w:t>
      </w:r>
      <w:r w:rsidR="000830A9">
        <w:rPr>
          <w:rFonts w:cs="Traditional Arabic" w:hint="cs"/>
          <w:sz w:val="36"/>
          <w:szCs w:val="36"/>
          <w:rtl/>
        </w:rPr>
        <w:t xml:space="preserve"> </w:t>
      </w:r>
      <w:r>
        <w:rPr>
          <w:rFonts w:cs="Traditional Arabic" w:hint="cs"/>
          <w:sz w:val="36"/>
          <w:szCs w:val="36"/>
          <w:rtl/>
        </w:rPr>
        <w:t>ويرى أن السلف (قوم جمدوا على ظواهر النقول وما فهموها حق فهمها ولا عرفوا حقائق العلوم )</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7"/>
      </w:r>
      <w:r w:rsidR="000830A9" w:rsidRPr="000830A9">
        <w:rPr>
          <w:rFonts w:ascii="Lotus Linotype" w:hAnsi="Lotus Linotype" w:cs="Traditional Arabic"/>
          <w:sz w:val="36"/>
          <w:szCs w:val="36"/>
          <w:vertAlign w:val="superscript"/>
          <w:rtl/>
        </w:rPr>
        <w:t>)</w:t>
      </w:r>
      <w:r w:rsidR="000830A9">
        <w:rPr>
          <w:rFonts w:cs="Traditional Arabic" w:hint="cs"/>
          <w:sz w:val="36"/>
          <w:szCs w:val="36"/>
          <w:rtl/>
        </w:rPr>
        <w:t xml:space="preserve"> </w:t>
      </w:r>
      <w:r>
        <w:rPr>
          <w:rFonts w:cs="Traditional Arabic" w:hint="cs"/>
          <w:sz w:val="36"/>
          <w:szCs w:val="36"/>
          <w:rtl/>
        </w:rPr>
        <w:t xml:space="preserve">ساعده على هذا ارتباطه الوثيق بشيخه محمد عبده الذي كان متأثرا بالفلسفة وعلم الكلام والجدليات تأثرا كبيرا </w:t>
      </w:r>
      <w:r w:rsidR="00E52D48">
        <w:rPr>
          <w:rFonts w:cs="Traditional Arabic" w:hint="cs"/>
          <w:sz w:val="36"/>
          <w:szCs w:val="36"/>
          <w:rtl/>
        </w:rPr>
        <w:t>.</w:t>
      </w:r>
    </w:p>
    <w:p w:rsidR="00B15B56" w:rsidRDefault="00B15B56" w:rsidP="000830A9">
      <w:pPr>
        <w:spacing w:before="120" w:line="560" w:lineRule="exact"/>
        <w:ind w:firstLine="567"/>
        <w:jc w:val="lowKashida"/>
        <w:rPr>
          <w:rFonts w:cs="Traditional Arabic"/>
          <w:sz w:val="36"/>
          <w:szCs w:val="36"/>
          <w:rtl/>
        </w:rPr>
      </w:pPr>
      <w:r>
        <w:rPr>
          <w:rFonts w:cs="Traditional Arabic" w:hint="cs"/>
          <w:sz w:val="36"/>
          <w:szCs w:val="36"/>
          <w:rtl/>
        </w:rPr>
        <w:t>ومع أن الشيخ رشيد نشأ على هذا المنهج إلا أننا نراه يذكر أسماء بعض علماء المنهج السلفي</w:t>
      </w:r>
      <w:r w:rsidR="006C63B9">
        <w:rPr>
          <w:rFonts w:cs="Traditional Arabic" w:hint="cs"/>
          <w:sz w:val="36"/>
          <w:szCs w:val="36"/>
          <w:rtl/>
        </w:rPr>
        <w:t>,</w:t>
      </w:r>
      <w:r>
        <w:rPr>
          <w:rFonts w:cs="Traditional Arabic" w:hint="cs"/>
          <w:sz w:val="36"/>
          <w:szCs w:val="36"/>
          <w:rtl/>
        </w:rPr>
        <w:t xml:space="preserve"> فيذكر في المجلد الأول من مجلة المنار اسم "شيخ الإسلام ابن تيمية"</w:t>
      </w:r>
      <w:r w:rsidR="000830A9">
        <w:rPr>
          <w:rFonts w:cs="Traditional Arabic" w:hint="cs"/>
          <w:sz w:val="36"/>
          <w:szCs w:val="36"/>
          <w:rtl/>
        </w:rPr>
        <w:t xml:space="preserve"> </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8"/>
      </w:r>
      <w:r w:rsidR="000830A9" w:rsidRPr="000830A9">
        <w:rPr>
          <w:rFonts w:ascii="Lotus Linotype" w:hAnsi="Lotus Linotype" w:cs="Traditional Arabic"/>
          <w:sz w:val="36"/>
          <w:szCs w:val="36"/>
          <w:vertAlign w:val="superscript"/>
          <w:rtl/>
        </w:rPr>
        <w:t>)</w:t>
      </w:r>
      <w:r w:rsidR="00E52D48">
        <w:rPr>
          <w:rFonts w:cs="Traditional Arabic" w:hint="cs"/>
          <w:sz w:val="36"/>
          <w:szCs w:val="36"/>
          <w:rtl/>
        </w:rPr>
        <w:t xml:space="preserve"> </w:t>
      </w:r>
      <w:r>
        <w:rPr>
          <w:rFonts w:cs="Traditional Arabic" w:hint="cs"/>
          <w:sz w:val="36"/>
          <w:szCs w:val="36"/>
          <w:rtl/>
        </w:rPr>
        <w:t xml:space="preserve">ومن ثم يرد </w:t>
      </w:r>
      <w:r w:rsidR="000830A9">
        <w:rPr>
          <w:rFonts w:cs="Traditional Arabic" w:hint="cs"/>
          <w:sz w:val="36"/>
          <w:szCs w:val="36"/>
          <w:rtl/>
        </w:rPr>
        <w:t>اسم</w:t>
      </w:r>
      <w:r>
        <w:rPr>
          <w:rFonts w:cs="Traditional Arabic" w:hint="cs"/>
          <w:sz w:val="36"/>
          <w:szCs w:val="36"/>
          <w:rtl/>
        </w:rPr>
        <w:t xml:space="preserve"> "العلامة ابن القيم " في المجلد الثالث</w:t>
      </w:r>
      <w:r w:rsidR="000830A9">
        <w:rPr>
          <w:rFonts w:cs="Traditional Arabic" w:hint="cs"/>
          <w:sz w:val="36"/>
          <w:szCs w:val="36"/>
          <w:rtl/>
        </w:rPr>
        <w:t xml:space="preserve"> </w:t>
      </w:r>
      <w:r w:rsidR="000830A9" w:rsidRPr="000830A9">
        <w:rPr>
          <w:rFonts w:ascii="Lotus Linotype" w:hAnsi="Lotus Linotype" w:cs="Traditional Arabic"/>
          <w:sz w:val="36"/>
          <w:szCs w:val="36"/>
          <w:vertAlign w:val="superscript"/>
          <w:rtl/>
        </w:rPr>
        <w:t>(</w:t>
      </w:r>
      <w:r w:rsidR="000830A9" w:rsidRPr="000830A9">
        <w:rPr>
          <w:rStyle w:val="a4"/>
          <w:rFonts w:ascii="Lotus Linotype" w:hAnsi="Lotus Linotype" w:cs="Traditional Arabic"/>
          <w:sz w:val="36"/>
          <w:szCs w:val="36"/>
          <w:rtl/>
        </w:rPr>
        <w:footnoteReference w:id="39"/>
      </w:r>
      <w:r w:rsidR="000830A9" w:rsidRPr="000830A9">
        <w:rPr>
          <w:rFonts w:ascii="Lotus Linotype" w:hAnsi="Lotus Linotype" w:cs="Traditional Arabic"/>
          <w:sz w:val="36"/>
          <w:szCs w:val="36"/>
          <w:vertAlign w:val="superscript"/>
          <w:rtl/>
        </w:rPr>
        <w:t>)</w:t>
      </w:r>
      <w:r w:rsidR="000830A9">
        <w:rPr>
          <w:rFonts w:cs="Traditional Arabic" w:hint="cs"/>
          <w:sz w:val="36"/>
          <w:szCs w:val="36"/>
          <w:rtl/>
        </w:rPr>
        <w:t xml:space="preserve"> </w:t>
      </w:r>
      <w:r w:rsidR="006C63B9">
        <w:rPr>
          <w:rFonts w:cs="Traditional Arabic" w:hint="cs"/>
          <w:sz w:val="36"/>
          <w:szCs w:val="36"/>
          <w:rtl/>
        </w:rPr>
        <w:t>,</w:t>
      </w:r>
      <w:r>
        <w:rPr>
          <w:rFonts w:cs="Traditional Arabic" w:hint="cs"/>
          <w:sz w:val="36"/>
          <w:szCs w:val="36"/>
          <w:rtl/>
        </w:rPr>
        <w:t>وهكذا نرى الشيخ رشيد يأخذ الحق من أي مصدر ما دام هو الحق وهو ما ساعده بعد ذلك على سلوك المنهج السلفي</w:t>
      </w:r>
      <w:r w:rsidR="000830A9">
        <w:rPr>
          <w:rFonts w:cs="Traditional Arabic" w:hint="cs"/>
          <w:sz w:val="36"/>
          <w:szCs w:val="36"/>
          <w:rtl/>
        </w:rPr>
        <w:t>.</w:t>
      </w:r>
      <w:r>
        <w:rPr>
          <w:rFonts w:cs="Traditional Arabic" w:hint="cs"/>
          <w:sz w:val="36"/>
          <w:szCs w:val="36"/>
          <w:rtl/>
        </w:rPr>
        <w:t xml:space="preserve"> </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lastRenderedPageBreak/>
        <w:t xml:space="preserve">إن ذكر أسماء علماء السنة والجماعة والاستدلال بآرائهم في بعض المسائل </w:t>
      </w:r>
      <w:r w:rsidR="006C63B9">
        <w:rPr>
          <w:rFonts w:cs="Traditional Arabic" w:hint="cs"/>
          <w:sz w:val="36"/>
          <w:szCs w:val="36"/>
          <w:rtl/>
        </w:rPr>
        <w:t xml:space="preserve">وهو على المذهب الأشعري آنذاك </w:t>
      </w:r>
      <w:r>
        <w:rPr>
          <w:rFonts w:cs="Traditional Arabic" w:hint="cs"/>
          <w:sz w:val="36"/>
          <w:szCs w:val="36"/>
          <w:rtl/>
        </w:rPr>
        <w:t>يدل على الشيخ رشيد ك</w:t>
      </w:r>
      <w:r w:rsidR="006C63B9">
        <w:rPr>
          <w:rFonts w:cs="Traditional Arabic" w:hint="cs"/>
          <w:sz w:val="36"/>
          <w:szCs w:val="36"/>
          <w:rtl/>
        </w:rPr>
        <w:t>ان يبحث على الحق أيا كان مصدره.</w:t>
      </w:r>
    </w:p>
    <w:p w:rsidR="00B15B56" w:rsidRPr="008221BF" w:rsidRDefault="00B15B56" w:rsidP="00A120A4">
      <w:pPr>
        <w:spacing w:before="120" w:line="560" w:lineRule="exact"/>
        <w:ind w:firstLine="567"/>
        <w:jc w:val="lowKashida"/>
        <w:rPr>
          <w:rFonts w:cs="Traditional Arabic"/>
          <w:sz w:val="36"/>
          <w:szCs w:val="36"/>
          <w:rtl/>
        </w:rPr>
      </w:pPr>
      <w:r>
        <w:rPr>
          <w:rFonts w:cs="Traditional Arabic" w:hint="cs"/>
          <w:sz w:val="36"/>
          <w:szCs w:val="36"/>
          <w:rtl/>
        </w:rPr>
        <w:t>فقد تدرج الشيخ رشيد في انتقاله إلى مذهب أهل السنة والجماعة من المذهب الأشعري المختلط ببعض الآراء الصوفية</w:t>
      </w:r>
      <w:r w:rsidR="006C63B9">
        <w:rPr>
          <w:rFonts w:cs="Traditional Arabic" w:hint="cs"/>
          <w:sz w:val="36"/>
          <w:szCs w:val="36"/>
          <w:rtl/>
        </w:rPr>
        <w:t>,</w:t>
      </w:r>
      <w:r>
        <w:rPr>
          <w:rFonts w:cs="Traditional Arabic" w:hint="cs"/>
          <w:sz w:val="36"/>
          <w:szCs w:val="36"/>
          <w:rtl/>
        </w:rPr>
        <w:t xml:space="preserve"> ولكن زادت سرعة هذا التدرج بعد وفاة شيخه محمد عبده</w:t>
      </w:r>
      <w:r w:rsidR="00141762">
        <w:rPr>
          <w:rFonts w:cs="Traditional Arabic" w:hint="cs"/>
          <w:sz w:val="36"/>
          <w:szCs w:val="36"/>
          <w:rtl/>
        </w:rPr>
        <w:t xml:space="preserve"> </w:t>
      </w:r>
      <w:r w:rsidR="00141762" w:rsidRPr="00141762">
        <w:rPr>
          <w:rFonts w:ascii="Lotus Linotype" w:hAnsi="Lotus Linotype" w:cs="Traditional Arabic"/>
          <w:sz w:val="36"/>
          <w:szCs w:val="36"/>
          <w:vertAlign w:val="superscript"/>
          <w:rtl/>
        </w:rPr>
        <w:t>(</w:t>
      </w:r>
      <w:r w:rsidR="00141762" w:rsidRPr="00141762">
        <w:rPr>
          <w:rStyle w:val="a4"/>
          <w:rFonts w:ascii="Lotus Linotype" w:hAnsi="Lotus Linotype" w:cs="Traditional Arabic"/>
          <w:sz w:val="36"/>
          <w:szCs w:val="36"/>
          <w:rtl/>
        </w:rPr>
        <w:footnoteReference w:id="40"/>
      </w:r>
      <w:r w:rsidR="00141762" w:rsidRPr="00141762">
        <w:rPr>
          <w:rFonts w:ascii="Lotus Linotype" w:hAnsi="Lotus Linotype" w:cs="Traditional Arabic"/>
          <w:sz w:val="36"/>
          <w:szCs w:val="36"/>
          <w:vertAlign w:val="superscript"/>
          <w:rtl/>
        </w:rPr>
        <w:t>)</w:t>
      </w:r>
      <w:r w:rsidR="00A120A4">
        <w:rPr>
          <w:rFonts w:cs="Traditional Arabic" w:hint="cs"/>
          <w:sz w:val="36"/>
          <w:szCs w:val="36"/>
          <w:rtl/>
        </w:rPr>
        <w:t xml:space="preserve"> </w:t>
      </w:r>
      <w:r w:rsidR="006C63B9">
        <w:rPr>
          <w:rFonts w:cs="Traditional Arabic" w:hint="cs"/>
          <w:sz w:val="36"/>
          <w:szCs w:val="36"/>
          <w:rtl/>
        </w:rPr>
        <w:t>,</w:t>
      </w:r>
      <w:r>
        <w:rPr>
          <w:rFonts w:cs="Traditional Arabic" w:hint="cs"/>
          <w:sz w:val="36"/>
          <w:szCs w:val="36"/>
          <w:rtl/>
        </w:rPr>
        <w:t>بحيث أصبح في طور النضج التام</w:t>
      </w:r>
      <w:r w:rsidR="006C63B9">
        <w:rPr>
          <w:rFonts w:cs="Traditional Arabic" w:hint="cs"/>
          <w:sz w:val="36"/>
          <w:szCs w:val="36"/>
          <w:rtl/>
        </w:rPr>
        <w:t>,</w:t>
      </w:r>
      <w:r>
        <w:rPr>
          <w:rFonts w:cs="Traditional Arabic" w:hint="cs"/>
          <w:sz w:val="36"/>
          <w:szCs w:val="36"/>
          <w:rtl/>
        </w:rPr>
        <w:t xml:space="preserve"> بعيدا عن الجمود</w:t>
      </w:r>
      <w:r w:rsidR="006C63B9">
        <w:rPr>
          <w:rFonts w:cs="Traditional Arabic" w:hint="cs"/>
          <w:sz w:val="36"/>
          <w:szCs w:val="36"/>
          <w:rtl/>
        </w:rPr>
        <w:t>,</w:t>
      </w:r>
      <w:r>
        <w:rPr>
          <w:rFonts w:cs="Traditional Arabic" w:hint="cs"/>
          <w:sz w:val="36"/>
          <w:szCs w:val="36"/>
          <w:rtl/>
        </w:rPr>
        <w:t xml:space="preserve"> ولكن الانتقال الكبير للشيخ رشيد إلى المذهب السلفي كان في المجلد السابع من مجلة المنار</w:t>
      </w:r>
      <w:r w:rsidR="006C63B9">
        <w:rPr>
          <w:rFonts w:cs="Traditional Arabic" w:hint="cs"/>
          <w:sz w:val="36"/>
          <w:szCs w:val="36"/>
          <w:rtl/>
        </w:rPr>
        <w:t>,</w:t>
      </w:r>
      <w:r>
        <w:rPr>
          <w:rFonts w:cs="Traditional Arabic" w:hint="cs"/>
          <w:sz w:val="36"/>
          <w:szCs w:val="36"/>
          <w:rtl/>
        </w:rPr>
        <w:t xml:space="preserve"> فقد سمى الشيخ رشيد هذا العام "بسن التمييز" فقال : (</w:t>
      </w:r>
      <w:r w:rsidRPr="008221BF">
        <w:rPr>
          <w:rFonts w:cs="Traditional Arabic"/>
          <w:sz w:val="36"/>
          <w:szCs w:val="36"/>
          <w:rtl/>
        </w:rPr>
        <w:t>وبعد , فقد دخل المنار في العام السابع من حياته ، وهو سن التمييز في الحياة</w:t>
      </w:r>
      <w:r>
        <w:rPr>
          <w:rFonts w:cs="Traditional Arabic" w:hint="cs"/>
          <w:sz w:val="36"/>
          <w:szCs w:val="36"/>
          <w:rtl/>
        </w:rPr>
        <w:t xml:space="preserve"> </w:t>
      </w:r>
      <w:r w:rsidRPr="008221BF">
        <w:rPr>
          <w:rFonts w:cs="Traditional Arabic"/>
          <w:sz w:val="36"/>
          <w:szCs w:val="36"/>
          <w:rtl/>
        </w:rPr>
        <w:t>الشخصية ، ولعل حياته تكون في هذا الطور خيرًا منها فيما قبله إن شاء الله تعالى ،</w:t>
      </w:r>
      <w:r>
        <w:rPr>
          <w:rFonts w:cs="Traditional Arabic" w:hint="cs"/>
          <w:sz w:val="36"/>
          <w:szCs w:val="36"/>
          <w:rtl/>
        </w:rPr>
        <w:t xml:space="preserve"> </w:t>
      </w:r>
      <w:r w:rsidRPr="008221BF">
        <w:rPr>
          <w:rFonts w:cs="Traditional Arabic"/>
          <w:sz w:val="36"/>
          <w:szCs w:val="36"/>
          <w:rtl/>
        </w:rPr>
        <w:t>فإذا كان في طفوليته قد نجا من الماكرين ، وانتصر على المعارضين , وقابل ما</w:t>
      </w:r>
      <w:r>
        <w:rPr>
          <w:rFonts w:cs="Traditional Arabic" w:hint="cs"/>
          <w:sz w:val="36"/>
          <w:szCs w:val="36"/>
          <w:rtl/>
        </w:rPr>
        <w:t xml:space="preserve"> </w:t>
      </w:r>
      <w:r w:rsidRPr="008221BF">
        <w:rPr>
          <w:rFonts w:cs="Traditional Arabic"/>
          <w:sz w:val="36"/>
          <w:szCs w:val="36"/>
          <w:rtl/>
        </w:rPr>
        <w:t>صادفه من الوثبات بكل صبر وثبات . فالرجاء بفضل الله وعنايته أن يجعله في</w:t>
      </w:r>
      <w:r w:rsidR="00141762">
        <w:rPr>
          <w:rFonts w:cs="Traditional Arabic" w:hint="cs"/>
          <w:sz w:val="36"/>
          <w:szCs w:val="36"/>
          <w:rtl/>
        </w:rPr>
        <w:t xml:space="preserve"> </w:t>
      </w:r>
      <w:r w:rsidRPr="008221BF">
        <w:rPr>
          <w:rFonts w:cs="Traditional Arabic"/>
          <w:sz w:val="36"/>
          <w:szCs w:val="36"/>
          <w:rtl/>
        </w:rPr>
        <w:t>طور التمييز أحسن هداية ورشدًا ، وأقوى ناصرًا ، وأكثر مددًا</w:t>
      </w:r>
      <w:r>
        <w:rPr>
          <w:rFonts w:cs="Traditional Arabic" w:hint="cs"/>
          <w:sz w:val="36"/>
          <w:szCs w:val="36"/>
          <w:rtl/>
        </w:rPr>
        <w:t>)</w:t>
      </w:r>
      <w:r w:rsidR="00141762">
        <w:rPr>
          <w:rFonts w:cs="Traditional Arabic" w:hint="cs"/>
          <w:sz w:val="36"/>
          <w:szCs w:val="36"/>
          <w:rtl/>
        </w:rPr>
        <w:t xml:space="preserve"> </w:t>
      </w:r>
      <w:r w:rsidR="00141762" w:rsidRPr="00141762">
        <w:rPr>
          <w:rFonts w:ascii="Lotus Linotype" w:hAnsi="Lotus Linotype" w:cs="Traditional Arabic"/>
          <w:sz w:val="36"/>
          <w:szCs w:val="36"/>
          <w:vertAlign w:val="superscript"/>
          <w:rtl/>
        </w:rPr>
        <w:t>(</w:t>
      </w:r>
      <w:r w:rsidR="00141762" w:rsidRPr="00141762">
        <w:rPr>
          <w:rStyle w:val="a4"/>
          <w:rFonts w:ascii="Lotus Linotype" w:hAnsi="Lotus Linotype" w:cs="Traditional Arabic"/>
          <w:sz w:val="36"/>
          <w:szCs w:val="36"/>
          <w:rtl/>
        </w:rPr>
        <w:footnoteReference w:id="41"/>
      </w:r>
      <w:r w:rsidR="00141762" w:rsidRPr="00141762">
        <w:rPr>
          <w:rFonts w:ascii="Lotus Linotype" w:hAnsi="Lotus Linotype" w:cs="Traditional Arabic"/>
          <w:sz w:val="36"/>
          <w:szCs w:val="36"/>
          <w:vertAlign w:val="superscript"/>
          <w:rtl/>
        </w:rPr>
        <w:t>)</w:t>
      </w:r>
      <w:r w:rsidR="00141762" w:rsidRPr="00141762">
        <w:rPr>
          <w:rFonts w:ascii="Lotus Linotype" w:hAnsi="Lotus Linotype" w:cs="Traditional Arabic" w:hint="cs"/>
          <w:sz w:val="32"/>
          <w:szCs w:val="32"/>
          <w:rtl/>
        </w:rPr>
        <w:t xml:space="preserve"> </w:t>
      </w:r>
      <w:r w:rsidR="00141762">
        <w:rPr>
          <w:rFonts w:cs="Traditional Arabic" w:hint="cs"/>
          <w:sz w:val="36"/>
          <w:szCs w:val="36"/>
          <w:rtl/>
        </w:rPr>
        <w:t>.</w:t>
      </w:r>
    </w:p>
    <w:p w:rsidR="00B15B56" w:rsidRDefault="00B15B56" w:rsidP="009B23F3">
      <w:pPr>
        <w:spacing w:before="120" w:line="560" w:lineRule="exact"/>
        <w:ind w:firstLine="567"/>
        <w:jc w:val="lowKashida"/>
        <w:rPr>
          <w:rFonts w:cs="Traditional Arabic"/>
          <w:sz w:val="36"/>
          <w:szCs w:val="36"/>
          <w:rtl/>
        </w:rPr>
      </w:pPr>
      <w:r>
        <w:rPr>
          <w:rFonts w:cs="Traditional Arabic" w:hint="cs"/>
          <w:sz w:val="36"/>
          <w:szCs w:val="36"/>
          <w:rtl/>
        </w:rPr>
        <w:t>وبالفعل</w:t>
      </w:r>
      <w:r w:rsidR="006C63B9">
        <w:rPr>
          <w:rFonts w:cs="Traditional Arabic" w:hint="cs"/>
          <w:sz w:val="36"/>
          <w:szCs w:val="36"/>
          <w:rtl/>
        </w:rPr>
        <w:t>,</w:t>
      </w:r>
      <w:r>
        <w:rPr>
          <w:rFonts w:cs="Traditional Arabic" w:hint="cs"/>
          <w:sz w:val="36"/>
          <w:szCs w:val="36"/>
          <w:rtl/>
        </w:rPr>
        <w:t xml:space="preserve"> فقد اطلع الشيخ رشيد بعد ذلك على كتب السلف من أهل السنة والجماعة ومن أوائل ما اطلع عليه لوامع الأنوار للسفاريني</w:t>
      </w:r>
      <w:r w:rsidR="00141762" w:rsidRPr="00141762">
        <w:rPr>
          <w:rFonts w:cs="Traditional Arabic" w:hint="cs"/>
          <w:sz w:val="36"/>
          <w:szCs w:val="36"/>
          <w:vertAlign w:val="superscript"/>
          <w:rtl/>
        </w:rPr>
        <w:t>(</w:t>
      </w:r>
      <w:r w:rsidRPr="00141762">
        <w:rPr>
          <w:rStyle w:val="a4"/>
          <w:rFonts w:cs="Traditional Arabic"/>
          <w:sz w:val="36"/>
          <w:szCs w:val="36"/>
          <w:rtl/>
        </w:rPr>
        <w:footnoteReference w:id="42"/>
      </w:r>
      <w:r w:rsidR="00141762" w:rsidRPr="00141762">
        <w:rPr>
          <w:rFonts w:cs="Traditional Arabic" w:hint="cs"/>
          <w:sz w:val="36"/>
          <w:szCs w:val="36"/>
          <w:vertAlign w:val="superscript"/>
          <w:rtl/>
        </w:rPr>
        <w:t>)</w:t>
      </w:r>
      <w:r w:rsidR="006C63B9">
        <w:rPr>
          <w:rFonts w:cs="Traditional Arabic" w:hint="cs"/>
          <w:sz w:val="36"/>
          <w:szCs w:val="36"/>
          <w:rtl/>
        </w:rPr>
        <w:t>,</w:t>
      </w:r>
      <w:r>
        <w:rPr>
          <w:rFonts w:cs="Traditional Arabic" w:hint="cs"/>
          <w:sz w:val="36"/>
          <w:szCs w:val="36"/>
          <w:rtl/>
        </w:rPr>
        <w:t xml:space="preserve"> فقد اطلع على هذا الكتاب وقرأه قراءة فاحصة</w:t>
      </w:r>
      <w:r w:rsidR="006C63B9">
        <w:rPr>
          <w:rFonts w:cs="Traditional Arabic" w:hint="cs"/>
          <w:sz w:val="36"/>
          <w:szCs w:val="36"/>
          <w:rtl/>
        </w:rPr>
        <w:t>,</w:t>
      </w:r>
      <w:r>
        <w:rPr>
          <w:rFonts w:cs="Traditional Arabic" w:hint="cs"/>
          <w:sz w:val="36"/>
          <w:szCs w:val="36"/>
          <w:rtl/>
        </w:rPr>
        <w:t xml:space="preserve"> قرضه بعدها بتقريض جميل</w:t>
      </w:r>
      <w:r w:rsidR="006C63B9">
        <w:rPr>
          <w:rFonts w:cs="Traditional Arabic" w:hint="cs"/>
          <w:sz w:val="36"/>
          <w:szCs w:val="36"/>
          <w:rtl/>
        </w:rPr>
        <w:t>,</w:t>
      </w:r>
      <w:r>
        <w:rPr>
          <w:rFonts w:cs="Traditional Arabic" w:hint="cs"/>
          <w:sz w:val="36"/>
          <w:szCs w:val="36"/>
          <w:rtl/>
        </w:rPr>
        <w:t xml:space="preserve"> فقال : ( </w:t>
      </w:r>
      <w:r w:rsidRPr="00C2432C">
        <w:rPr>
          <w:rFonts w:cs="Traditional Arabic"/>
          <w:sz w:val="36"/>
          <w:szCs w:val="36"/>
          <w:rtl/>
        </w:rPr>
        <w:t>جمع فيه المؤلف أقوال السلف والخلف ، ومذاهب الفرق في مسائل الاعتقاد ،</w:t>
      </w:r>
      <w:r>
        <w:rPr>
          <w:rFonts w:cs="Traditional Arabic" w:hint="cs"/>
          <w:sz w:val="36"/>
          <w:szCs w:val="36"/>
          <w:rtl/>
        </w:rPr>
        <w:t xml:space="preserve"> </w:t>
      </w:r>
      <w:r w:rsidRPr="00C2432C">
        <w:rPr>
          <w:rFonts w:cs="Traditional Arabic"/>
          <w:sz w:val="36"/>
          <w:szCs w:val="36"/>
          <w:rtl/>
        </w:rPr>
        <w:t>وبين رجحان مذهب السلف على غيره ، مؤيدًا ذلك بالدلائل النقلية ، وكذا العقلية ،</w:t>
      </w:r>
      <w:r>
        <w:rPr>
          <w:rFonts w:cs="Traditional Arabic" w:hint="cs"/>
          <w:sz w:val="36"/>
          <w:szCs w:val="36"/>
          <w:rtl/>
        </w:rPr>
        <w:t xml:space="preserve"> </w:t>
      </w:r>
      <w:r w:rsidRPr="00C2432C">
        <w:rPr>
          <w:rFonts w:cs="Traditional Arabic"/>
          <w:sz w:val="36"/>
          <w:szCs w:val="36"/>
          <w:rtl/>
        </w:rPr>
        <w:t>فيما يستدل على مثله بالعقل ، واقتبس جل تحقيقاته فيه من كلام الإمامين الجليلين :</w:t>
      </w:r>
      <w:r>
        <w:rPr>
          <w:rFonts w:cs="Traditional Arabic" w:hint="cs"/>
          <w:sz w:val="36"/>
          <w:szCs w:val="36"/>
          <w:rtl/>
        </w:rPr>
        <w:t xml:space="preserve"> </w:t>
      </w:r>
      <w:r w:rsidRPr="00C2432C">
        <w:rPr>
          <w:rFonts w:cs="Traditional Arabic"/>
          <w:sz w:val="36"/>
          <w:szCs w:val="36"/>
          <w:rtl/>
        </w:rPr>
        <w:t>شيخ الإسلام ابن تيمية وتلميذه المحقق ابن القيم ، عليهما الرحمة والرضوان ، فجاء</w:t>
      </w:r>
      <w:r>
        <w:rPr>
          <w:rFonts w:cs="Traditional Arabic" w:hint="cs"/>
          <w:sz w:val="36"/>
          <w:szCs w:val="36"/>
          <w:rtl/>
        </w:rPr>
        <w:t xml:space="preserve"> </w:t>
      </w:r>
      <w:r w:rsidRPr="00C2432C">
        <w:rPr>
          <w:rFonts w:cs="Traditional Arabic"/>
          <w:sz w:val="36"/>
          <w:szCs w:val="36"/>
          <w:rtl/>
        </w:rPr>
        <w:t>كتابًا حافل الري ، جامعًا لما لم يجمعه غيره من الم</w:t>
      </w:r>
      <w:r>
        <w:rPr>
          <w:rFonts w:cs="Traditional Arabic"/>
          <w:sz w:val="36"/>
          <w:szCs w:val="36"/>
          <w:rtl/>
        </w:rPr>
        <w:t xml:space="preserve">أثور والمروي ، كثير الفوائد </w:t>
      </w:r>
      <w:r>
        <w:rPr>
          <w:rFonts w:cs="Traditional Arabic" w:hint="cs"/>
          <w:sz w:val="36"/>
          <w:szCs w:val="36"/>
          <w:rtl/>
        </w:rPr>
        <w:t>...</w:t>
      </w:r>
      <w:r w:rsidRPr="00C2432C">
        <w:rPr>
          <w:rFonts w:cs="Traditional Arabic"/>
          <w:sz w:val="36"/>
          <w:szCs w:val="36"/>
          <w:rtl/>
        </w:rPr>
        <w:t xml:space="preserve"> لا يكاد يستغني عنه طالب السعة</w:t>
      </w:r>
      <w:r>
        <w:rPr>
          <w:rFonts w:cs="Traditional Arabic"/>
          <w:sz w:val="36"/>
          <w:szCs w:val="36"/>
          <w:rtl/>
        </w:rPr>
        <w:t xml:space="preserve"> والتحقيق في العقائد الإسلامية</w:t>
      </w:r>
      <w:r>
        <w:rPr>
          <w:rFonts w:cs="Traditional Arabic" w:hint="cs"/>
          <w:sz w:val="36"/>
          <w:szCs w:val="36"/>
          <w:rtl/>
        </w:rPr>
        <w:t>)</w:t>
      </w:r>
      <w:r w:rsidR="00E52D48">
        <w:rPr>
          <w:rFonts w:cs="Traditional Arabic" w:hint="cs"/>
          <w:sz w:val="36"/>
          <w:szCs w:val="36"/>
          <w:rtl/>
        </w:rPr>
        <w:t>.</w:t>
      </w:r>
    </w:p>
    <w:p w:rsidR="00B15B56" w:rsidRDefault="00B15B56" w:rsidP="00EA4C88">
      <w:pPr>
        <w:spacing w:before="120" w:line="600" w:lineRule="exact"/>
        <w:ind w:firstLine="567"/>
        <w:jc w:val="lowKashida"/>
        <w:rPr>
          <w:rFonts w:cs="Traditional Arabic"/>
          <w:sz w:val="36"/>
          <w:szCs w:val="36"/>
          <w:rtl/>
        </w:rPr>
      </w:pPr>
      <w:r>
        <w:rPr>
          <w:rFonts w:cs="Traditional Arabic" w:hint="cs"/>
          <w:sz w:val="36"/>
          <w:szCs w:val="36"/>
          <w:rtl/>
        </w:rPr>
        <w:lastRenderedPageBreak/>
        <w:t xml:space="preserve">ثم بعد ذلك يلاحظ أن الشيخ رشيد ينتقل نقلة كبيرة في كلامه الآتي : </w:t>
      </w:r>
    </w:p>
    <w:p w:rsidR="00B15B56" w:rsidRDefault="00B15B56" w:rsidP="00EA4C88">
      <w:pPr>
        <w:spacing w:before="120" w:line="600" w:lineRule="exact"/>
        <w:ind w:firstLine="567"/>
        <w:jc w:val="lowKashida"/>
        <w:rPr>
          <w:rFonts w:cs="Traditional Arabic"/>
          <w:sz w:val="36"/>
          <w:szCs w:val="36"/>
          <w:rtl/>
        </w:rPr>
      </w:pPr>
      <w:r>
        <w:rPr>
          <w:rFonts w:cs="Traditional Arabic" w:hint="cs"/>
          <w:sz w:val="36"/>
          <w:szCs w:val="36"/>
          <w:rtl/>
        </w:rPr>
        <w:t>(</w:t>
      </w:r>
      <w:r w:rsidRPr="00C2432C">
        <w:rPr>
          <w:rFonts w:cs="Traditional Arabic"/>
          <w:sz w:val="36"/>
          <w:szCs w:val="36"/>
          <w:rtl/>
        </w:rPr>
        <w:t>إن هذا الكتاب لا يستغني عنه بشيء من كتب العقائد التي</w:t>
      </w:r>
      <w:r>
        <w:rPr>
          <w:rFonts w:cs="Traditional Arabic" w:hint="cs"/>
          <w:sz w:val="36"/>
          <w:szCs w:val="36"/>
          <w:rtl/>
        </w:rPr>
        <w:t xml:space="preserve"> </w:t>
      </w:r>
      <w:r w:rsidRPr="00C2432C">
        <w:rPr>
          <w:rFonts w:cs="Traditional Arabic"/>
          <w:sz w:val="36"/>
          <w:szCs w:val="36"/>
          <w:rtl/>
        </w:rPr>
        <w:t>يتداولها طلاب العلم ، وكلها من وضع المتكلمين الذين جروا على طريقة فلاسفة</w:t>
      </w:r>
      <w:r>
        <w:rPr>
          <w:rFonts w:cs="Traditional Arabic" w:hint="cs"/>
          <w:sz w:val="36"/>
          <w:szCs w:val="36"/>
          <w:rtl/>
        </w:rPr>
        <w:t xml:space="preserve"> </w:t>
      </w:r>
      <w:r w:rsidRPr="00C2432C">
        <w:rPr>
          <w:rFonts w:cs="Traditional Arabic"/>
          <w:sz w:val="36"/>
          <w:szCs w:val="36"/>
          <w:rtl/>
        </w:rPr>
        <w:t>اليونان ، ليس فيها بيان لمذهب السلف يجلي حقيقته ، ويوضح طريقته ، بل فيها ما</w:t>
      </w:r>
      <w:r>
        <w:rPr>
          <w:rFonts w:cs="Traditional Arabic" w:hint="cs"/>
          <w:sz w:val="36"/>
          <w:szCs w:val="36"/>
          <w:rtl/>
        </w:rPr>
        <w:t xml:space="preserve"> </w:t>
      </w:r>
      <w:r>
        <w:rPr>
          <w:rFonts w:cs="Traditional Arabic"/>
          <w:sz w:val="36"/>
          <w:szCs w:val="36"/>
          <w:rtl/>
        </w:rPr>
        <w:t>يشعر بأن مذهب السلف هو</w:t>
      </w:r>
      <w:r>
        <w:rPr>
          <w:rFonts w:cs="Traditional Arabic" w:hint="cs"/>
          <w:sz w:val="36"/>
          <w:szCs w:val="36"/>
          <w:rtl/>
        </w:rPr>
        <w:t xml:space="preserve"> </w:t>
      </w:r>
      <w:r w:rsidRPr="00C2432C">
        <w:rPr>
          <w:rFonts w:cs="Traditional Arabic"/>
          <w:sz w:val="36"/>
          <w:szCs w:val="36"/>
          <w:rtl/>
        </w:rPr>
        <w:t>التمسك بالظواهر من غير فهم ثاقب ، ولا علم راسخ ،</w:t>
      </w:r>
      <w:r>
        <w:rPr>
          <w:rFonts w:cs="Traditional Arabic" w:hint="cs"/>
          <w:sz w:val="36"/>
          <w:szCs w:val="36"/>
          <w:rtl/>
        </w:rPr>
        <w:t xml:space="preserve"> </w:t>
      </w:r>
      <w:r w:rsidRPr="00C2432C">
        <w:rPr>
          <w:rFonts w:cs="Traditional Arabic"/>
          <w:sz w:val="36"/>
          <w:szCs w:val="36"/>
          <w:rtl/>
        </w:rPr>
        <w:t>وأن الخلف أعلم منهم ، وهيهات هيهات لذلك ، بل السلف أفهم ، وأعلم ، وأحكم ، وما</w:t>
      </w:r>
      <w:r>
        <w:rPr>
          <w:rFonts w:cs="Traditional Arabic" w:hint="cs"/>
          <w:sz w:val="36"/>
          <w:szCs w:val="36"/>
          <w:rtl/>
        </w:rPr>
        <w:t xml:space="preserve"> </w:t>
      </w:r>
      <w:r w:rsidRPr="00C2432C">
        <w:rPr>
          <w:rFonts w:cs="Traditional Arabic"/>
          <w:sz w:val="36"/>
          <w:szCs w:val="36"/>
          <w:rtl/>
        </w:rPr>
        <w:t>خالف المتكلمون فيه السلف فهو جهل مبين ، أو نزغات شياطين ، وبمثل هذا الكتاب</w:t>
      </w:r>
      <w:r>
        <w:rPr>
          <w:rFonts w:cs="Traditional Arabic" w:hint="cs"/>
          <w:sz w:val="36"/>
          <w:szCs w:val="36"/>
          <w:rtl/>
        </w:rPr>
        <w:t xml:space="preserve"> </w:t>
      </w:r>
      <w:r w:rsidRPr="00C2432C">
        <w:rPr>
          <w:rFonts w:cs="Traditional Arabic"/>
          <w:sz w:val="36"/>
          <w:szCs w:val="36"/>
          <w:rtl/>
        </w:rPr>
        <w:t xml:space="preserve">تعرف ذلك </w:t>
      </w:r>
      <w:r>
        <w:rPr>
          <w:rFonts w:cs="Traditional Arabic" w:hint="cs"/>
          <w:sz w:val="36"/>
          <w:szCs w:val="36"/>
          <w:rtl/>
        </w:rPr>
        <w:t>)</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3"/>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EA4C88">
        <w:rPr>
          <w:rFonts w:cs="Traditional Arabic" w:hint="cs"/>
          <w:sz w:val="36"/>
          <w:szCs w:val="36"/>
          <w:rtl/>
        </w:rPr>
        <w:t>.</w:t>
      </w:r>
    </w:p>
    <w:p w:rsidR="00B15B56" w:rsidRDefault="00B15B56" w:rsidP="00EA4C88">
      <w:pPr>
        <w:spacing w:before="120" w:line="600" w:lineRule="exact"/>
        <w:ind w:firstLine="567"/>
        <w:jc w:val="lowKashida"/>
        <w:rPr>
          <w:rFonts w:cs="Traditional Arabic"/>
          <w:sz w:val="36"/>
          <w:szCs w:val="36"/>
          <w:rtl/>
        </w:rPr>
      </w:pPr>
      <w:r>
        <w:rPr>
          <w:rFonts w:cs="Traditional Arabic" w:hint="cs"/>
          <w:sz w:val="36"/>
          <w:szCs w:val="36"/>
          <w:rtl/>
        </w:rPr>
        <w:t>ومن هنا بدأ الشيخ رشيد يعتمد على كتب علماء أهل السنة والجماعة في دروسه ومقالاته</w:t>
      </w:r>
      <w:r w:rsidR="006C63B9">
        <w:rPr>
          <w:rFonts w:cs="Traditional Arabic" w:hint="cs"/>
          <w:sz w:val="36"/>
          <w:szCs w:val="36"/>
          <w:rtl/>
        </w:rPr>
        <w:t>,</w:t>
      </w:r>
      <w:r>
        <w:rPr>
          <w:rFonts w:cs="Traditional Arabic" w:hint="cs"/>
          <w:sz w:val="36"/>
          <w:szCs w:val="36"/>
          <w:rtl/>
        </w:rPr>
        <w:t xml:space="preserve"> وذب عن علماء السلف أمام هجمات أهل البدع</w:t>
      </w:r>
      <w:r w:rsidR="006C63B9">
        <w:rPr>
          <w:rFonts w:cs="Traditional Arabic" w:hint="cs"/>
          <w:sz w:val="36"/>
          <w:szCs w:val="36"/>
          <w:rtl/>
        </w:rPr>
        <w:t>,</w:t>
      </w:r>
      <w:r>
        <w:rPr>
          <w:rFonts w:cs="Traditional Arabic" w:hint="cs"/>
          <w:sz w:val="36"/>
          <w:szCs w:val="36"/>
          <w:rtl/>
        </w:rPr>
        <w:t xml:space="preserve"> فنراه يرد على منتقدي شيخ الإسلام بقوله :</w:t>
      </w:r>
      <w:r w:rsidRPr="001B4C65">
        <w:rPr>
          <w:rtl/>
        </w:rPr>
        <w:t xml:space="preserve"> </w:t>
      </w:r>
      <w:r>
        <w:rPr>
          <w:rFonts w:cs="Traditional Arabic" w:hint="cs"/>
          <w:sz w:val="36"/>
          <w:szCs w:val="36"/>
          <w:rtl/>
        </w:rPr>
        <w:t>(</w:t>
      </w:r>
      <w:r w:rsidR="00491511">
        <w:rPr>
          <w:rFonts w:cs="Traditional Arabic" w:hint="cs"/>
          <w:sz w:val="36"/>
          <w:szCs w:val="36"/>
          <w:rtl/>
        </w:rPr>
        <w:t xml:space="preserve"> </w:t>
      </w:r>
      <w:r w:rsidRPr="001B4C65">
        <w:rPr>
          <w:rFonts w:cs="Traditional Arabic"/>
          <w:sz w:val="36"/>
          <w:szCs w:val="36"/>
          <w:rtl/>
        </w:rPr>
        <w:t>فكيف يتكلم في مثل</w:t>
      </w:r>
      <w:r>
        <w:rPr>
          <w:rFonts w:cs="Traditional Arabic" w:hint="cs"/>
          <w:sz w:val="36"/>
          <w:szCs w:val="36"/>
          <w:rtl/>
        </w:rPr>
        <w:t xml:space="preserve"> </w:t>
      </w:r>
      <w:r w:rsidRPr="001B4C65">
        <w:rPr>
          <w:rFonts w:cs="Traditional Arabic"/>
          <w:sz w:val="36"/>
          <w:szCs w:val="36"/>
          <w:rtl/>
        </w:rPr>
        <w:t>شيخ الإسلام ابن تيمية الذي لم يسمح الزمان له بنظير</w:t>
      </w:r>
      <w:r>
        <w:rPr>
          <w:rFonts w:cs="Traditional Arabic" w:hint="cs"/>
          <w:sz w:val="36"/>
          <w:szCs w:val="36"/>
          <w:rtl/>
        </w:rPr>
        <w:t>)</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4"/>
      </w:r>
      <w:r w:rsidR="00EA4C88" w:rsidRPr="00EA4C88">
        <w:rPr>
          <w:rFonts w:ascii="Lotus Linotype" w:hAnsi="Lotus Linotype" w:cs="Traditional Arabic"/>
          <w:sz w:val="36"/>
          <w:szCs w:val="36"/>
          <w:vertAlign w:val="superscript"/>
          <w:rtl/>
        </w:rPr>
        <w:t>)</w:t>
      </w:r>
      <w:r w:rsidR="00EA4C88">
        <w:rPr>
          <w:rFonts w:cs="Traditional Arabic" w:hint="cs"/>
          <w:sz w:val="36"/>
          <w:szCs w:val="36"/>
          <w:rtl/>
        </w:rPr>
        <w:t xml:space="preserve"> </w:t>
      </w:r>
      <w:r>
        <w:rPr>
          <w:rFonts w:cs="Traditional Arabic" w:hint="cs"/>
          <w:sz w:val="36"/>
          <w:szCs w:val="36"/>
          <w:rtl/>
        </w:rPr>
        <w:t>ويستعرض الشيخ رشيد بعد ذلك كثيرا أقوال شيخ الإسلام ابن تيمية وابن القيم وغيرهما في مختلف المسائل العقدية والفقهية والتربوية</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5"/>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EA4C88">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p>
    <w:p w:rsidR="00B15B56" w:rsidRPr="003507F2" w:rsidRDefault="00B15B56" w:rsidP="00E52D48">
      <w:pPr>
        <w:spacing w:before="120" w:line="600" w:lineRule="exact"/>
        <w:ind w:firstLine="567"/>
        <w:jc w:val="lowKashida"/>
        <w:rPr>
          <w:rFonts w:cs="Traditional Arabic"/>
          <w:sz w:val="36"/>
          <w:szCs w:val="36"/>
          <w:rtl/>
        </w:rPr>
      </w:pPr>
      <w:r>
        <w:rPr>
          <w:rFonts w:cs="Traditional Arabic" w:hint="cs"/>
          <w:sz w:val="36"/>
          <w:szCs w:val="36"/>
          <w:rtl/>
        </w:rPr>
        <w:t>لقد ان</w:t>
      </w:r>
      <w:r w:rsidR="00E52D48">
        <w:rPr>
          <w:rFonts w:cs="Traditional Arabic" w:hint="cs"/>
          <w:sz w:val="36"/>
          <w:szCs w:val="36"/>
          <w:rtl/>
        </w:rPr>
        <w:t>ض</w:t>
      </w:r>
      <w:r>
        <w:rPr>
          <w:rFonts w:cs="Traditional Arabic" w:hint="cs"/>
          <w:sz w:val="36"/>
          <w:szCs w:val="36"/>
          <w:rtl/>
        </w:rPr>
        <w:t>م الشيخ رشيد إلى معسكر أهل السنة والجماعة بشكل عام</w:t>
      </w:r>
      <w:r w:rsidR="006C63B9">
        <w:rPr>
          <w:rFonts w:cs="Traditional Arabic" w:hint="cs"/>
          <w:sz w:val="36"/>
          <w:szCs w:val="36"/>
          <w:rtl/>
        </w:rPr>
        <w:t>,</w:t>
      </w:r>
      <w:r>
        <w:rPr>
          <w:rFonts w:cs="Traditional Arabic" w:hint="cs"/>
          <w:sz w:val="36"/>
          <w:szCs w:val="36"/>
          <w:rtl/>
        </w:rPr>
        <w:t xml:space="preserve"> وأصبح يهاجم أهل الكلام في كثير من المواطن فيقول في إحدى مقالاته :(</w:t>
      </w:r>
      <w:r w:rsidRPr="003507F2">
        <w:rPr>
          <w:rFonts w:cs="Traditional Arabic"/>
          <w:sz w:val="36"/>
          <w:szCs w:val="36"/>
          <w:rtl/>
        </w:rPr>
        <w:t xml:space="preserve"> أليس</w:t>
      </w:r>
      <w:r>
        <w:rPr>
          <w:rFonts w:cs="Traditional Arabic" w:hint="cs"/>
          <w:sz w:val="36"/>
          <w:szCs w:val="36"/>
          <w:rtl/>
        </w:rPr>
        <w:t xml:space="preserve"> </w:t>
      </w:r>
      <w:r w:rsidRPr="003507F2">
        <w:rPr>
          <w:rFonts w:cs="Traditional Arabic"/>
          <w:sz w:val="36"/>
          <w:szCs w:val="36"/>
          <w:rtl/>
        </w:rPr>
        <w:t>من البلاء أن يكون فساد التعليم الإسلامي قد أفضى بالمسلمين إلى خفاء عقيدة</w:t>
      </w:r>
      <w:r>
        <w:rPr>
          <w:rFonts w:cs="Traditional Arabic" w:hint="cs"/>
          <w:sz w:val="36"/>
          <w:szCs w:val="36"/>
          <w:rtl/>
        </w:rPr>
        <w:t xml:space="preserve"> </w:t>
      </w:r>
      <w:r w:rsidRPr="003507F2">
        <w:rPr>
          <w:rFonts w:cs="Traditional Arabic"/>
          <w:sz w:val="36"/>
          <w:szCs w:val="36"/>
          <w:rtl/>
        </w:rPr>
        <w:t>التوحيد بالإعراض في بيانها عن آيات القرآن النيرة الواضحة إلى اصطلاحات</w:t>
      </w:r>
      <w:r>
        <w:rPr>
          <w:rFonts w:cs="Traditional Arabic" w:hint="cs"/>
          <w:sz w:val="36"/>
          <w:szCs w:val="36"/>
          <w:rtl/>
        </w:rPr>
        <w:t xml:space="preserve"> </w:t>
      </w:r>
      <w:r w:rsidRPr="003507F2">
        <w:rPr>
          <w:rFonts w:cs="Traditional Arabic"/>
          <w:sz w:val="36"/>
          <w:szCs w:val="36"/>
          <w:rtl/>
        </w:rPr>
        <w:t>علماء الكلام المعقدة ؟</w:t>
      </w:r>
    </w:p>
    <w:p w:rsidR="00B15B56" w:rsidRPr="003507F2" w:rsidRDefault="00B15B56" w:rsidP="0038232B">
      <w:pPr>
        <w:spacing w:before="120" w:line="540" w:lineRule="exact"/>
        <w:ind w:firstLine="567"/>
        <w:jc w:val="lowKashida"/>
        <w:rPr>
          <w:rFonts w:cs="Traditional Arabic"/>
          <w:sz w:val="36"/>
          <w:szCs w:val="36"/>
          <w:rtl/>
        </w:rPr>
      </w:pPr>
      <w:r w:rsidRPr="003507F2">
        <w:rPr>
          <w:rFonts w:cs="Traditional Arabic"/>
          <w:sz w:val="36"/>
          <w:szCs w:val="36"/>
          <w:rtl/>
        </w:rPr>
        <w:lastRenderedPageBreak/>
        <w:t>مثال ذلك ما يلقنونه لطلبة العلوم الدينية في الأزهر وغيره من المدارس</w:t>
      </w:r>
      <w:r>
        <w:rPr>
          <w:rFonts w:cs="Traditional Arabic" w:hint="cs"/>
          <w:sz w:val="36"/>
          <w:szCs w:val="36"/>
          <w:rtl/>
        </w:rPr>
        <w:t xml:space="preserve"> </w:t>
      </w:r>
      <w:r w:rsidRPr="003507F2">
        <w:rPr>
          <w:rFonts w:cs="Traditional Arabic"/>
          <w:sz w:val="36"/>
          <w:szCs w:val="36"/>
          <w:rtl/>
        </w:rPr>
        <w:t>الدينية المقلدة في أول كتاب يقرءونه لهم في العقائد وهو حواشي السنوسية الصغرى</w:t>
      </w:r>
      <w:r>
        <w:rPr>
          <w:rFonts w:cs="Traditional Arabic" w:hint="cs"/>
          <w:sz w:val="36"/>
          <w:szCs w:val="36"/>
          <w:rtl/>
        </w:rPr>
        <w:t xml:space="preserve"> </w:t>
      </w:r>
      <w:r w:rsidRPr="003507F2">
        <w:rPr>
          <w:rFonts w:cs="Traditional Arabic"/>
          <w:sz w:val="36"/>
          <w:szCs w:val="36"/>
          <w:rtl/>
        </w:rPr>
        <w:t>( أم البراهين ) وهو أن التوحيد الذي هو أُسُّ الإسلام عبارة عن نفي الكموم الخمسة :</w:t>
      </w:r>
    </w:p>
    <w:p w:rsidR="00B15B56" w:rsidRPr="003507F2" w:rsidRDefault="00B15B56" w:rsidP="0038232B">
      <w:pPr>
        <w:spacing w:before="120" w:line="540" w:lineRule="exact"/>
        <w:ind w:firstLine="567"/>
        <w:jc w:val="lowKashida"/>
        <w:rPr>
          <w:rFonts w:cs="Traditional Arabic"/>
          <w:sz w:val="36"/>
          <w:szCs w:val="36"/>
          <w:rtl/>
        </w:rPr>
      </w:pPr>
      <w:r w:rsidRPr="003507F2">
        <w:rPr>
          <w:rFonts w:cs="Traditional Arabic"/>
          <w:sz w:val="36"/>
          <w:szCs w:val="36"/>
          <w:rtl/>
        </w:rPr>
        <w:t>الكم المتصل، والكم المنفصل في ذات واجب الوجود عز وجل ، والكم المتصل،</w:t>
      </w:r>
      <w:r w:rsidR="00EA4C88">
        <w:rPr>
          <w:rFonts w:cs="Traditional Arabic" w:hint="cs"/>
          <w:sz w:val="36"/>
          <w:szCs w:val="36"/>
          <w:rtl/>
        </w:rPr>
        <w:t xml:space="preserve"> </w:t>
      </w:r>
      <w:r w:rsidRPr="003507F2">
        <w:rPr>
          <w:rFonts w:cs="Traditional Arabic"/>
          <w:sz w:val="36"/>
          <w:szCs w:val="36"/>
          <w:rtl/>
        </w:rPr>
        <w:t>والكم المنفصل في صفاته تعالى ، والكم المنفصل في أفعاله ؛ إذ ليس فيها كم</w:t>
      </w:r>
      <w:r w:rsidR="00491511">
        <w:rPr>
          <w:rFonts w:cs="Traditional Arabic" w:hint="cs"/>
          <w:sz w:val="36"/>
          <w:szCs w:val="36"/>
          <w:rtl/>
        </w:rPr>
        <w:t xml:space="preserve"> </w:t>
      </w:r>
      <w:r w:rsidRPr="003507F2">
        <w:rPr>
          <w:rFonts w:cs="Traditional Arabic"/>
          <w:sz w:val="36"/>
          <w:szCs w:val="36"/>
          <w:rtl/>
        </w:rPr>
        <w:t>متصل كما قالوا .</w:t>
      </w:r>
    </w:p>
    <w:p w:rsidR="00EA4C88" w:rsidRDefault="00B15B56" w:rsidP="0038232B">
      <w:pPr>
        <w:spacing w:before="120" w:line="540" w:lineRule="exact"/>
        <w:ind w:firstLine="567"/>
        <w:jc w:val="lowKashida"/>
        <w:rPr>
          <w:rFonts w:cs="Traditional Arabic"/>
          <w:sz w:val="36"/>
          <w:szCs w:val="36"/>
          <w:rtl/>
        </w:rPr>
      </w:pPr>
      <w:r w:rsidRPr="003507F2">
        <w:rPr>
          <w:rFonts w:cs="Traditional Arabic"/>
          <w:sz w:val="36"/>
          <w:szCs w:val="36"/>
          <w:rtl/>
        </w:rPr>
        <w:t>إن هذه الكموم الخمسة فلسفة كلامية ما أنزل الله بها في كتابه من سلطان ،</w:t>
      </w:r>
      <w:r w:rsidR="00EA4C88">
        <w:rPr>
          <w:rFonts w:cs="Traditional Arabic" w:hint="cs"/>
          <w:sz w:val="36"/>
          <w:szCs w:val="36"/>
          <w:rtl/>
        </w:rPr>
        <w:t xml:space="preserve"> </w:t>
      </w:r>
      <w:r w:rsidRPr="003507F2">
        <w:rPr>
          <w:rFonts w:cs="Traditional Arabic"/>
          <w:sz w:val="36"/>
          <w:szCs w:val="36"/>
          <w:rtl/>
        </w:rPr>
        <w:t>ولا وردت في شيء من بيان رسوله صلى الله عليه وسلم للكتاب، ولا في آثار</w:t>
      </w:r>
      <w:r w:rsidR="00EA4C88">
        <w:rPr>
          <w:rFonts w:cs="Traditional Arabic" w:hint="cs"/>
          <w:sz w:val="36"/>
          <w:szCs w:val="36"/>
          <w:rtl/>
        </w:rPr>
        <w:t xml:space="preserve"> </w:t>
      </w:r>
      <w:r w:rsidRPr="003507F2">
        <w:rPr>
          <w:rFonts w:cs="Traditional Arabic"/>
          <w:sz w:val="36"/>
          <w:szCs w:val="36"/>
          <w:rtl/>
        </w:rPr>
        <w:t>أصحابه نقلة سنته، ولا في كتب أئمة السلف الصالح ومنهم الفقهاء الأربعة وإنها</w:t>
      </w:r>
      <w:r w:rsidR="00EA4C88">
        <w:rPr>
          <w:rFonts w:cs="Traditional Arabic" w:hint="cs"/>
          <w:sz w:val="36"/>
          <w:szCs w:val="36"/>
          <w:rtl/>
        </w:rPr>
        <w:t xml:space="preserve"> </w:t>
      </w:r>
      <w:r w:rsidRPr="003507F2">
        <w:rPr>
          <w:rFonts w:cs="Traditional Arabic"/>
          <w:sz w:val="36"/>
          <w:szCs w:val="36"/>
          <w:rtl/>
        </w:rPr>
        <w:t>لتكاد تضاهي الأقانيم الثلاثة في الخفاء ، وإن مَن يفهم معناها الذي فسروها به لا</w:t>
      </w:r>
      <w:r w:rsidR="00EA4C88">
        <w:rPr>
          <w:rFonts w:cs="Traditional Arabic" w:hint="cs"/>
          <w:sz w:val="36"/>
          <w:szCs w:val="36"/>
          <w:rtl/>
        </w:rPr>
        <w:t xml:space="preserve"> </w:t>
      </w:r>
      <w:r w:rsidRPr="003507F2">
        <w:rPr>
          <w:rFonts w:cs="Traditional Arabic"/>
          <w:sz w:val="36"/>
          <w:szCs w:val="36"/>
          <w:rtl/>
        </w:rPr>
        <w:t>يفهم منها حقيقة التوحيد الذي حكاه الله تعالى عن خاتم النبيين وعمن قبله من إخوانه</w:t>
      </w:r>
      <w:r w:rsidR="00491511">
        <w:rPr>
          <w:rFonts w:cs="Traditional Arabic" w:hint="cs"/>
          <w:sz w:val="36"/>
          <w:szCs w:val="36"/>
          <w:rtl/>
        </w:rPr>
        <w:t xml:space="preserve"> </w:t>
      </w:r>
      <w:r w:rsidRPr="003507F2">
        <w:rPr>
          <w:rFonts w:cs="Traditional Arabic"/>
          <w:sz w:val="36"/>
          <w:szCs w:val="36"/>
          <w:rtl/>
        </w:rPr>
        <w:t>المرسلين، ولا ما فهمه مشركو العرب من كلمة ( لا إله إلا الله ) وإنني لما لقنتها</w:t>
      </w:r>
      <w:r w:rsidR="00EA4C88">
        <w:rPr>
          <w:rFonts w:cs="Traditional Arabic" w:hint="cs"/>
          <w:sz w:val="36"/>
          <w:szCs w:val="36"/>
          <w:rtl/>
        </w:rPr>
        <w:t xml:space="preserve"> </w:t>
      </w:r>
      <w:r w:rsidRPr="003507F2">
        <w:rPr>
          <w:rFonts w:cs="Traditional Arabic"/>
          <w:sz w:val="36"/>
          <w:szCs w:val="36"/>
          <w:rtl/>
        </w:rPr>
        <w:t>في المدرسة في طرابلس الشام حاولت أن أفهمها للعوام ، فعجزت بل كدت أن أفسد</w:t>
      </w:r>
      <w:r w:rsidR="00EA4C88">
        <w:rPr>
          <w:rFonts w:cs="Traditional Arabic" w:hint="cs"/>
          <w:sz w:val="36"/>
          <w:szCs w:val="36"/>
          <w:rtl/>
        </w:rPr>
        <w:t xml:space="preserve"> </w:t>
      </w:r>
      <w:r w:rsidRPr="003507F2">
        <w:rPr>
          <w:rFonts w:cs="Traditional Arabic"/>
          <w:sz w:val="36"/>
          <w:szCs w:val="36"/>
          <w:rtl/>
        </w:rPr>
        <w:t>عليهم عقيدتهم ، حتى قال لي بعضهم : إنه لم يستطع أن ينام الليل الذي سمع في</w:t>
      </w:r>
      <w:r w:rsidR="00EA4C88">
        <w:rPr>
          <w:rFonts w:cs="Traditional Arabic" w:hint="cs"/>
          <w:sz w:val="36"/>
          <w:szCs w:val="36"/>
          <w:rtl/>
        </w:rPr>
        <w:t xml:space="preserve"> </w:t>
      </w:r>
      <w:r w:rsidRPr="003507F2">
        <w:rPr>
          <w:rFonts w:cs="Traditional Arabic"/>
          <w:sz w:val="36"/>
          <w:szCs w:val="36"/>
          <w:rtl/>
        </w:rPr>
        <w:t>أوله الدرس ، وخاف أن يموت وهو لا يفهم معنى التوحي</w:t>
      </w:r>
      <w:r>
        <w:rPr>
          <w:rFonts w:cs="Traditional Arabic"/>
          <w:sz w:val="36"/>
          <w:szCs w:val="36"/>
          <w:rtl/>
        </w:rPr>
        <w:t>د</w:t>
      </w:r>
      <w:r>
        <w:rPr>
          <w:rFonts w:cs="Traditional Arabic" w:hint="cs"/>
          <w:sz w:val="36"/>
          <w:szCs w:val="36"/>
          <w:rtl/>
        </w:rPr>
        <w:t>)</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6"/>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EA4C88">
        <w:rPr>
          <w:rFonts w:cs="Traditional Arabic" w:hint="cs"/>
          <w:sz w:val="36"/>
          <w:szCs w:val="36"/>
          <w:rtl/>
        </w:rPr>
        <w:t>.</w:t>
      </w:r>
    </w:p>
    <w:p w:rsidR="00B15B56" w:rsidRPr="003507F2" w:rsidRDefault="00B15B56" w:rsidP="0038232B">
      <w:pPr>
        <w:spacing w:before="120" w:line="540" w:lineRule="exact"/>
        <w:ind w:firstLine="567"/>
        <w:jc w:val="lowKashida"/>
        <w:rPr>
          <w:rFonts w:cs="Traditional Arabic"/>
          <w:sz w:val="36"/>
          <w:szCs w:val="36"/>
          <w:rtl/>
        </w:rPr>
      </w:pPr>
      <w:r>
        <w:rPr>
          <w:rFonts w:cs="Traditional Arabic" w:hint="cs"/>
          <w:sz w:val="36"/>
          <w:szCs w:val="36"/>
          <w:rtl/>
        </w:rPr>
        <w:t>ويقول : (</w:t>
      </w:r>
      <w:r w:rsidRPr="003507F2">
        <w:rPr>
          <w:rFonts w:cs="Traditional Arabic"/>
          <w:sz w:val="36"/>
          <w:szCs w:val="36"/>
          <w:rtl/>
        </w:rPr>
        <w:t>إن علم الكلام علم مبتدع ، أنكره عند ظهوره أئمة الإسلام</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7"/>
      </w:r>
      <w:r w:rsidR="00EA4C88" w:rsidRPr="00EA4C88">
        <w:rPr>
          <w:rFonts w:ascii="Lotus Linotype" w:hAnsi="Lotus Linotype" w:cs="Traditional Arabic"/>
          <w:sz w:val="36"/>
          <w:szCs w:val="36"/>
          <w:vertAlign w:val="superscript"/>
          <w:rtl/>
        </w:rPr>
        <w:t>)</w:t>
      </w:r>
      <w:r w:rsidR="00EA4C88">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p>
    <w:p w:rsidR="00B15B56" w:rsidRDefault="00B15B56" w:rsidP="0038232B">
      <w:pPr>
        <w:spacing w:before="120" w:line="540" w:lineRule="exact"/>
        <w:ind w:firstLine="567"/>
        <w:jc w:val="lowKashida"/>
        <w:rPr>
          <w:rFonts w:cs="Traditional Arabic"/>
          <w:sz w:val="36"/>
          <w:szCs w:val="36"/>
          <w:rtl/>
        </w:rPr>
      </w:pPr>
      <w:r>
        <w:rPr>
          <w:rFonts w:cs="Traditional Arabic" w:hint="cs"/>
          <w:sz w:val="36"/>
          <w:szCs w:val="36"/>
          <w:rtl/>
        </w:rPr>
        <w:t>فتبين أن الشيخ رشيد رحمه الله كان على المنهج الأشعري في حياته متأثرا بما تعلمه في المدارس النظامية وعلى يد المشا</w:t>
      </w:r>
      <w:r w:rsidR="00EA4C88">
        <w:rPr>
          <w:rFonts w:cs="Traditional Arabic" w:hint="cs"/>
          <w:sz w:val="36"/>
          <w:szCs w:val="36"/>
          <w:rtl/>
        </w:rPr>
        <w:t>ي</w:t>
      </w:r>
      <w:r>
        <w:rPr>
          <w:rFonts w:cs="Traditional Arabic" w:hint="cs"/>
          <w:sz w:val="36"/>
          <w:szCs w:val="36"/>
          <w:rtl/>
        </w:rPr>
        <w:t>خ بعد تخرجه منها</w:t>
      </w:r>
      <w:r w:rsidR="006C63B9">
        <w:rPr>
          <w:rFonts w:cs="Traditional Arabic" w:hint="cs"/>
          <w:sz w:val="36"/>
          <w:szCs w:val="36"/>
          <w:rtl/>
        </w:rPr>
        <w:t>,</w:t>
      </w:r>
      <w:r>
        <w:rPr>
          <w:rFonts w:cs="Traditional Arabic" w:hint="cs"/>
          <w:sz w:val="36"/>
          <w:szCs w:val="36"/>
          <w:rtl/>
        </w:rPr>
        <w:t xml:space="preserve"> ولكنه بحث عن الحق بعد ذلك</w:t>
      </w:r>
      <w:r w:rsidR="006C63B9">
        <w:rPr>
          <w:rFonts w:cs="Traditional Arabic" w:hint="cs"/>
          <w:sz w:val="36"/>
          <w:szCs w:val="36"/>
          <w:rtl/>
        </w:rPr>
        <w:t>,</w:t>
      </w:r>
      <w:r>
        <w:rPr>
          <w:rFonts w:cs="Traditional Arabic" w:hint="cs"/>
          <w:sz w:val="36"/>
          <w:szCs w:val="36"/>
          <w:rtl/>
        </w:rPr>
        <w:t xml:space="preserve"> وسلك سبيل أهل السنة والجماعة</w:t>
      </w:r>
      <w:r w:rsidR="006C63B9">
        <w:rPr>
          <w:rFonts w:cs="Traditional Arabic" w:hint="cs"/>
          <w:sz w:val="36"/>
          <w:szCs w:val="36"/>
          <w:rtl/>
        </w:rPr>
        <w:t>,</w:t>
      </w:r>
      <w:r>
        <w:rPr>
          <w:rFonts w:cs="Traditional Arabic" w:hint="cs"/>
          <w:sz w:val="36"/>
          <w:szCs w:val="36"/>
          <w:rtl/>
        </w:rPr>
        <w:t xml:space="preserve"> وأصبح يذب عن معتقداتهم</w:t>
      </w:r>
      <w:r w:rsidR="006C63B9">
        <w:rPr>
          <w:rFonts w:cs="Traditional Arabic" w:hint="cs"/>
          <w:sz w:val="36"/>
          <w:szCs w:val="36"/>
          <w:rtl/>
        </w:rPr>
        <w:t>,</w:t>
      </w:r>
      <w:r>
        <w:rPr>
          <w:rFonts w:cs="Traditional Arabic" w:hint="cs"/>
          <w:sz w:val="36"/>
          <w:szCs w:val="36"/>
          <w:rtl/>
        </w:rPr>
        <w:t xml:space="preserve"> على الرغم من علوق بعض الآراء الكلامية والأفكار الفلسفية بذهنه</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8"/>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EA4C88">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p>
    <w:p w:rsidR="00B15B56" w:rsidRDefault="00B15B56" w:rsidP="003C7EC8">
      <w:pPr>
        <w:spacing w:before="120" w:line="540" w:lineRule="exact"/>
        <w:ind w:firstLine="583"/>
        <w:jc w:val="lowKashida"/>
        <w:rPr>
          <w:rFonts w:cs="Traditional Arabic"/>
          <w:b/>
          <w:bCs/>
          <w:sz w:val="36"/>
          <w:szCs w:val="36"/>
          <w:rtl/>
        </w:rPr>
      </w:pPr>
      <w:r w:rsidRPr="0090051A">
        <w:rPr>
          <w:rFonts w:cs="Traditional Arabic" w:hint="cs"/>
          <w:b/>
          <w:bCs/>
          <w:sz w:val="36"/>
          <w:szCs w:val="36"/>
          <w:rtl/>
        </w:rPr>
        <w:lastRenderedPageBreak/>
        <w:t xml:space="preserve">المطلب الثاني : </w:t>
      </w:r>
      <w:r>
        <w:rPr>
          <w:rFonts w:cs="Traditional Arabic" w:hint="cs"/>
          <w:b/>
          <w:bCs/>
          <w:sz w:val="36"/>
          <w:szCs w:val="36"/>
          <w:rtl/>
        </w:rPr>
        <w:t>شيوخه</w:t>
      </w:r>
      <w:r w:rsidR="00581A2B">
        <w:rPr>
          <w:rFonts w:cs="Traditional Arabic" w:hint="cs"/>
          <w:b/>
          <w:bCs/>
          <w:sz w:val="36"/>
          <w:szCs w:val="36"/>
          <w:rtl/>
        </w:rPr>
        <w:t xml:space="preserve"> وتلاميذه.</w:t>
      </w:r>
    </w:p>
    <w:p w:rsidR="00B15B56" w:rsidRPr="0090051A" w:rsidRDefault="00B15B56" w:rsidP="003C7EC8">
      <w:pPr>
        <w:spacing w:before="120" w:line="540" w:lineRule="exact"/>
        <w:ind w:firstLine="567"/>
        <w:jc w:val="lowKashida"/>
        <w:rPr>
          <w:rFonts w:cs="Traditional Arabic"/>
          <w:sz w:val="36"/>
          <w:szCs w:val="36"/>
          <w:rtl/>
        </w:rPr>
      </w:pPr>
      <w:r>
        <w:rPr>
          <w:rFonts w:cs="Traditional Arabic" w:hint="cs"/>
          <w:sz w:val="36"/>
          <w:szCs w:val="36"/>
          <w:rtl/>
        </w:rPr>
        <w:t>درس الشيخ رشيد رضا على عدد من المشايخ والمدرسين الذين كان لهم أكبر الأثر في تكوين الشخصية العلمي</w:t>
      </w:r>
      <w:r w:rsidR="006C63B9">
        <w:rPr>
          <w:rFonts w:cs="Traditional Arabic" w:hint="cs"/>
          <w:sz w:val="36"/>
          <w:szCs w:val="36"/>
          <w:rtl/>
        </w:rPr>
        <w:t>ة والإصلاحية له</w:t>
      </w:r>
      <w:r>
        <w:rPr>
          <w:rFonts w:cs="Traditional Arabic" w:hint="cs"/>
          <w:sz w:val="36"/>
          <w:szCs w:val="36"/>
          <w:rtl/>
        </w:rPr>
        <w:t xml:space="preserve"> وأبرز هؤلاء المشايخ ما يلي: </w:t>
      </w:r>
    </w:p>
    <w:p w:rsidR="00B15B56" w:rsidRPr="00E52D48" w:rsidRDefault="00B15B56" w:rsidP="003C7EC8">
      <w:pPr>
        <w:spacing w:before="120" w:line="540" w:lineRule="exact"/>
        <w:ind w:firstLine="567"/>
        <w:jc w:val="lowKashida"/>
        <w:rPr>
          <w:rFonts w:cs="Traditional Arabic"/>
          <w:b/>
          <w:bCs/>
          <w:sz w:val="36"/>
          <w:szCs w:val="36"/>
          <w:rtl/>
        </w:rPr>
      </w:pPr>
      <w:r w:rsidRPr="00E52D48">
        <w:rPr>
          <w:rFonts w:cs="Traditional Arabic" w:hint="cs"/>
          <w:b/>
          <w:bCs/>
          <w:sz w:val="36"/>
          <w:szCs w:val="36"/>
          <w:rtl/>
        </w:rPr>
        <w:t xml:space="preserve">1 </w:t>
      </w:r>
      <w:r w:rsidRPr="00E52D48">
        <w:rPr>
          <w:rFonts w:cs="Traditional Arabic"/>
          <w:b/>
          <w:bCs/>
          <w:sz w:val="36"/>
          <w:szCs w:val="36"/>
          <w:rtl/>
        </w:rPr>
        <w:t>–</w:t>
      </w:r>
      <w:r w:rsidRPr="00E52D48">
        <w:rPr>
          <w:rFonts w:cs="Traditional Arabic" w:hint="cs"/>
          <w:b/>
          <w:bCs/>
          <w:sz w:val="36"/>
          <w:szCs w:val="36"/>
          <w:rtl/>
        </w:rPr>
        <w:t xml:space="preserve"> حسين الجسر : </w:t>
      </w:r>
    </w:p>
    <w:p w:rsidR="00B15B56" w:rsidRDefault="006C63B9" w:rsidP="003C7EC8">
      <w:pPr>
        <w:spacing w:before="120" w:line="540" w:lineRule="exact"/>
        <w:ind w:firstLine="567"/>
        <w:jc w:val="lowKashida"/>
        <w:rPr>
          <w:rFonts w:cs="Traditional Arabic"/>
          <w:sz w:val="36"/>
          <w:szCs w:val="36"/>
          <w:rtl/>
        </w:rPr>
      </w:pPr>
      <w:r>
        <w:rPr>
          <w:rFonts w:cs="Traditional Arabic" w:hint="cs"/>
          <w:sz w:val="36"/>
          <w:szCs w:val="36"/>
          <w:rtl/>
        </w:rPr>
        <w:t xml:space="preserve">واسمه : </w:t>
      </w:r>
      <w:r w:rsidR="00B15B56">
        <w:rPr>
          <w:rFonts w:cs="Traditional Arabic" w:hint="cs"/>
          <w:sz w:val="36"/>
          <w:szCs w:val="36"/>
          <w:rtl/>
        </w:rPr>
        <w:t>حسين بن محمد بن الحاج مصطفى الجسر</w:t>
      </w:r>
      <w:r>
        <w:rPr>
          <w:rFonts w:cs="Traditional Arabic" w:hint="cs"/>
          <w:sz w:val="36"/>
          <w:szCs w:val="36"/>
          <w:rtl/>
        </w:rPr>
        <w:t>,</w:t>
      </w:r>
      <w:r w:rsidR="00B15B56">
        <w:rPr>
          <w:rFonts w:cs="Traditional Arabic" w:hint="cs"/>
          <w:sz w:val="36"/>
          <w:szCs w:val="36"/>
          <w:rtl/>
        </w:rPr>
        <w:t xml:space="preserve"> من مدينة دمياط</w:t>
      </w:r>
      <w:r>
        <w:rPr>
          <w:rFonts w:cs="Traditional Arabic" w:hint="cs"/>
          <w:sz w:val="36"/>
          <w:szCs w:val="36"/>
          <w:rtl/>
        </w:rPr>
        <w:t>,</w:t>
      </w:r>
      <w:r w:rsidR="00B15B56">
        <w:rPr>
          <w:rFonts w:cs="Traditional Arabic" w:hint="cs"/>
          <w:sz w:val="36"/>
          <w:szCs w:val="36"/>
          <w:rtl/>
        </w:rPr>
        <w:t xml:space="preserve"> ثم انتقل إلى الشام سنة 1178هـ وقد بدأ الجسر في تلقي علومه في طرابلس فقرأ القرآن ولازم بعض المشايخ ومنهم الشيخ محمود نشابه</w:t>
      </w:r>
      <w:r w:rsidR="00491511">
        <w:rPr>
          <w:rFonts w:cs="Traditional Arabic" w:hint="cs"/>
          <w:sz w:val="36"/>
          <w:szCs w:val="36"/>
          <w:rtl/>
        </w:rPr>
        <w:t>.</w:t>
      </w:r>
    </w:p>
    <w:p w:rsidR="00B15B56" w:rsidRDefault="00B15B56" w:rsidP="003C7EC8">
      <w:pPr>
        <w:spacing w:before="120" w:line="540" w:lineRule="exact"/>
        <w:ind w:firstLine="567"/>
        <w:jc w:val="lowKashida"/>
        <w:rPr>
          <w:rFonts w:cs="Traditional Arabic"/>
          <w:sz w:val="36"/>
          <w:szCs w:val="36"/>
          <w:rtl/>
        </w:rPr>
      </w:pPr>
      <w:r>
        <w:rPr>
          <w:rFonts w:cs="Traditional Arabic" w:hint="cs"/>
          <w:sz w:val="36"/>
          <w:szCs w:val="36"/>
          <w:rtl/>
        </w:rPr>
        <w:t>يقول الشيخ رشيد : (</w:t>
      </w:r>
      <w:r w:rsidR="00491511">
        <w:rPr>
          <w:rFonts w:cs="Traditional Arabic" w:hint="cs"/>
          <w:sz w:val="36"/>
          <w:szCs w:val="36"/>
          <w:rtl/>
        </w:rPr>
        <w:t xml:space="preserve"> </w:t>
      </w:r>
      <w:r w:rsidRPr="00025B8F">
        <w:rPr>
          <w:rFonts w:cs="Traditional Arabic"/>
          <w:sz w:val="36"/>
          <w:szCs w:val="36"/>
          <w:rtl/>
        </w:rPr>
        <w:t>وفد على القاهرة في هذه الأيام أستاذنا الأول الشيخ حسين الجسر الطرابلسي</w:t>
      </w:r>
      <w:r>
        <w:rPr>
          <w:rFonts w:cs="Traditional Arabic" w:hint="cs"/>
          <w:sz w:val="36"/>
          <w:szCs w:val="36"/>
          <w:rtl/>
        </w:rPr>
        <w:t xml:space="preserve"> </w:t>
      </w:r>
      <w:r w:rsidRPr="00025B8F">
        <w:rPr>
          <w:rFonts w:cs="Traditional Arabic"/>
          <w:sz w:val="36"/>
          <w:szCs w:val="36"/>
          <w:rtl/>
        </w:rPr>
        <w:t>العلامة ال</w:t>
      </w:r>
      <w:r>
        <w:rPr>
          <w:rFonts w:cs="Traditional Arabic"/>
          <w:sz w:val="36"/>
          <w:szCs w:val="36"/>
          <w:rtl/>
        </w:rPr>
        <w:t xml:space="preserve">شهير مؤلف الرسالة الحميدية </w:t>
      </w:r>
      <w:r>
        <w:rPr>
          <w:rFonts w:cs="Traditional Arabic" w:hint="cs"/>
          <w:sz w:val="36"/>
          <w:szCs w:val="36"/>
          <w:rtl/>
        </w:rPr>
        <w:t>...</w:t>
      </w:r>
      <w:r w:rsidRPr="00025B8F">
        <w:rPr>
          <w:rFonts w:cs="Traditional Arabic"/>
          <w:sz w:val="36"/>
          <w:szCs w:val="36"/>
          <w:rtl/>
        </w:rPr>
        <w:t xml:space="preserve"> وهو الأستاذ الذي تلقينا عنه العلوم العقلية والنقلية ما عدا الحديث</w:t>
      </w:r>
      <w:r>
        <w:rPr>
          <w:rFonts w:cs="Traditional Arabic" w:hint="cs"/>
          <w:sz w:val="36"/>
          <w:szCs w:val="36"/>
          <w:rtl/>
        </w:rPr>
        <w:t xml:space="preserve"> </w:t>
      </w:r>
      <w:r w:rsidRPr="00025B8F">
        <w:rPr>
          <w:rFonts w:cs="Traditional Arabic"/>
          <w:sz w:val="36"/>
          <w:szCs w:val="36"/>
          <w:rtl/>
        </w:rPr>
        <w:t>وفقه الشافعية ، فإننا أخذنا</w:t>
      </w:r>
      <w:r>
        <w:rPr>
          <w:rFonts w:cs="Traditional Arabic"/>
          <w:sz w:val="36"/>
          <w:szCs w:val="36"/>
          <w:rtl/>
        </w:rPr>
        <w:t>هما عن شيخ الشيوخ محمود نشابة رحمه الله</w:t>
      </w:r>
      <w:r w:rsidRPr="00025B8F">
        <w:rPr>
          <w:rFonts w:cs="Traditional Arabic"/>
          <w:sz w:val="36"/>
          <w:szCs w:val="36"/>
          <w:rtl/>
        </w:rPr>
        <w:t xml:space="preserve"> وعلى يد</w:t>
      </w:r>
      <w:r>
        <w:rPr>
          <w:rFonts w:cs="Traditional Arabic" w:hint="cs"/>
          <w:sz w:val="36"/>
          <w:szCs w:val="36"/>
          <w:rtl/>
        </w:rPr>
        <w:t xml:space="preserve"> </w:t>
      </w:r>
      <w:r>
        <w:rPr>
          <w:rFonts w:cs="Traditional Arabic"/>
          <w:sz w:val="36"/>
          <w:szCs w:val="36"/>
          <w:rtl/>
        </w:rPr>
        <w:t xml:space="preserve">هذين الشيخين تخرجنا </w:t>
      </w:r>
      <w:r w:rsidRPr="00025B8F">
        <w:rPr>
          <w:rFonts w:cs="Traditional Arabic"/>
          <w:sz w:val="36"/>
          <w:szCs w:val="36"/>
          <w:rtl/>
        </w:rPr>
        <w:t>ومنهما أخذنا الإجازة بالتدريس وسيقيم أستاذنا الجسر في</w:t>
      </w:r>
      <w:r>
        <w:rPr>
          <w:rFonts w:cs="Traditional Arabic" w:hint="cs"/>
          <w:sz w:val="36"/>
          <w:szCs w:val="36"/>
          <w:rtl/>
        </w:rPr>
        <w:t xml:space="preserve"> </w:t>
      </w:r>
      <w:r w:rsidRPr="00025B8F">
        <w:rPr>
          <w:rFonts w:cs="Traditional Arabic"/>
          <w:sz w:val="36"/>
          <w:szCs w:val="36"/>
          <w:rtl/>
        </w:rPr>
        <w:t>القاهرة أيامًا ويسافر بعدها إلى الحجاز لأداء الفريضة</w:t>
      </w:r>
      <w:r>
        <w:rPr>
          <w:rFonts w:cs="Traditional Arabic" w:hint="cs"/>
          <w:sz w:val="36"/>
          <w:szCs w:val="36"/>
          <w:rtl/>
        </w:rPr>
        <w:t>)</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49"/>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491511">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p>
    <w:p w:rsidR="00B15B56" w:rsidRDefault="00B15B56" w:rsidP="003C7EC8">
      <w:pPr>
        <w:spacing w:before="120" w:line="540" w:lineRule="exact"/>
        <w:ind w:firstLine="567"/>
        <w:jc w:val="lowKashida"/>
        <w:rPr>
          <w:rFonts w:cs="Traditional Arabic"/>
          <w:sz w:val="36"/>
          <w:szCs w:val="36"/>
          <w:rtl/>
        </w:rPr>
      </w:pPr>
      <w:r>
        <w:rPr>
          <w:rFonts w:cs="Traditional Arabic" w:hint="cs"/>
          <w:sz w:val="36"/>
          <w:szCs w:val="36"/>
          <w:rtl/>
        </w:rPr>
        <w:t>فالشيخ الجسر كان أشعريا ألف الرسالة الحميدية وسلك فيها طريقة المتكلمين الأشاعرة</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50"/>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491511">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p>
    <w:p w:rsidR="00B15B56" w:rsidRDefault="00B15B56" w:rsidP="008103E4">
      <w:pPr>
        <w:spacing w:before="120" w:line="540" w:lineRule="exact"/>
        <w:ind w:firstLine="567"/>
        <w:jc w:val="lowKashida"/>
        <w:rPr>
          <w:rFonts w:cs="Traditional Arabic"/>
          <w:sz w:val="36"/>
          <w:szCs w:val="36"/>
          <w:rtl/>
        </w:rPr>
      </w:pPr>
      <w:r>
        <w:rPr>
          <w:rFonts w:cs="Traditional Arabic" w:hint="cs"/>
          <w:sz w:val="36"/>
          <w:szCs w:val="36"/>
          <w:rtl/>
        </w:rPr>
        <w:t>وقد قرأ عليه الشيخ رشيد حاشية البيجوري على الجوهرة في العقائد على الطريقة الأشعرية</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51"/>
      </w:r>
      <w:r w:rsidR="00EA4C88" w:rsidRPr="00EA4C88">
        <w:rPr>
          <w:rFonts w:ascii="Lotus Linotype" w:hAnsi="Lotus Linotype" w:cs="Traditional Arabic"/>
          <w:sz w:val="36"/>
          <w:szCs w:val="36"/>
          <w:vertAlign w:val="superscript"/>
          <w:rtl/>
        </w:rPr>
        <w:t>)</w:t>
      </w:r>
      <w:r w:rsidR="006C63B9">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r>
        <w:rPr>
          <w:rFonts w:cs="Traditional Arabic" w:hint="cs"/>
          <w:sz w:val="36"/>
          <w:szCs w:val="36"/>
          <w:rtl/>
        </w:rPr>
        <w:t xml:space="preserve">وكان الشيخ رشيد ينتقد عليه بعض الأمور كمداراة الجامدين </w:t>
      </w:r>
      <w:r>
        <w:rPr>
          <w:rFonts w:cs="Traditional Arabic"/>
          <w:sz w:val="36"/>
          <w:szCs w:val="36"/>
          <w:rtl/>
        </w:rPr>
        <w:t>–</w:t>
      </w:r>
      <w:r>
        <w:rPr>
          <w:rFonts w:cs="Traditional Arabic" w:hint="cs"/>
          <w:sz w:val="36"/>
          <w:szCs w:val="36"/>
          <w:rtl/>
        </w:rPr>
        <w:t xml:space="preserve">على حد تعبيره </w:t>
      </w:r>
      <w:r>
        <w:rPr>
          <w:rFonts w:cs="Traditional Arabic"/>
          <w:sz w:val="36"/>
          <w:szCs w:val="36"/>
          <w:rtl/>
        </w:rPr>
        <w:t>–</w:t>
      </w:r>
      <w:r>
        <w:rPr>
          <w:rFonts w:cs="Traditional Arabic" w:hint="cs"/>
          <w:sz w:val="36"/>
          <w:szCs w:val="36"/>
          <w:rtl/>
        </w:rPr>
        <w:t xml:space="preserve"> فيقول : (</w:t>
      </w:r>
      <w:r w:rsidR="00491511">
        <w:rPr>
          <w:rFonts w:cs="Traditional Arabic" w:hint="cs"/>
          <w:sz w:val="36"/>
          <w:szCs w:val="36"/>
          <w:rtl/>
        </w:rPr>
        <w:t xml:space="preserve"> </w:t>
      </w:r>
      <w:r>
        <w:rPr>
          <w:rFonts w:cs="Traditional Arabic" w:hint="cs"/>
          <w:sz w:val="36"/>
          <w:szCs w:val="36"/>
          <w:rtl/>
        </w:rPr>
        <w:t>إ</w:t>
      </w:r>
      <w:r w:rsidRPr="00025B8F">
        <w:rPr>
          <w:rFonts w:cs="Traditional Arabic"/>
          <w:sz w:val="36"/>
          <w:szCs w:val="36"/>
          <w:rtl/>
        </w:rPr>
        <w:t>ن أستاذنا العلامة الشيخ حسين الجسر نسيج وحده في علماء</w:t>
      </w:r>
      <w:r>
        <w:rPr>
          <w:rFonts w:cs="Traditional Arabic" w:hint="cs"/>
          <w:sz w:val="36"/>
          <w:szCs w:val="36"/>
          <w:rtl/>
        </w:rPr>
        <w:t xml:space="preserve"> </w:t>
      </w:r>
      <w:r w:rsidRPr="00025B8F">
        <w:rPr>
          <w:rFonts w:cs="Traditional Arabic"/>
          <w:sz w:val="36"/>
          <w:szCs w:val="36"/>
          <w:rtl/>
        </w:rPr>
        <w:t>سورية الجامعين بين علوم الشرع والوقوف على حالة هذا العصر ، ولولا مبالغته</w:t>
      </w:r>
      <w:r>
        <w:rPr>
          <w:rFonts w:cs="Traditional Arabic" w:hint="cs"/>
          <w:sz w:val="36"/>
          <w:szCs w:val="36"/>
          <w:rtl/>
        </w:rPr>
        <w:t xml:space="preserve"> </w:t>
      </w:r>
      <w:r w:rsidRPr="00025B8F">
        <w:rPr>
          <w:rFonts w:cs="Traditional Arabic"/>
          <w:sz w:val="36"/>
          <w:szCs w:val="36"/>
          <w:rtl/>
        </w:rPr>
        <w:t>في مداراة الجامدين من المعممين وكذا العوام أيضًا لكان ثالث السيد جمال الدين</w:t>
      </w:r>
      <w:r>
        <w:rPr>
          <w:rFonts w:cs="Traditional Arabic" w:hint="cs"/>
          <w:sz w:val="36"/>
          <w:szCs w:val="36"/>
          <w:rtl/>
        </w:rPr>
        <w:t xml:space="preserve"> </w:t>
      </w:r>
      <w:r w:rsidRPr="00025B8F">
        <w:rPr>
          <w:rFonts w:cs="Traditional Arabic"/>
          <w:sz w:val="36"/>
          <w:szCs w:val="36"/>
          <w:rtl/>
        </w:rPr>
        <w:t>الأفغاني والشيخ محمد عبده في زعامة الإصلاح، وإنني قد صارحته باستنكار هذه</w:t>
      </w:r>
      <w:r>
        <w:rPr>
          <w:rFonts w:cs="Traditional Arabic" w:hint="cs"/>
          <w:sz w:val="36"/>
          <w:szCs w:val="36"/>
          <w:rtl/>
        </w:rPr>
        <w:t xml:space="preserve"> </w:t>
      </w:r>
      <w:r w:rsidRPr="00025B8F">
        <w:rPr>
          <w:rFonts w:cs="Traditional Arabic"/>
          <w:sz w:val="36"/>
          <w:szCs w:val="36"/>
          <w:rtl/>
        </w:rPr>
        <w:t>المبالغة في ا</w:t>
      </w:r>
      <w:r>
        <w:rPr>
          <w:rFonts w:cs="Traditional Arabic"/>
          <w:sz w:val="36"/>
          <w:szCs w:val="36"/>
          <w:rtl/>
        </w:rPr>
        <w:t xml:space="preserve">لمداراة مشافهة له </w:t>
      </w:r>
      <w:r>
        <w:rPr>
          <w:rFonts w:cs="Traditional Arabic" w:hint="cs"/>
          <w:sz w:val="36"/>
          <w:szCs w:val="36"/>
          <w:rtl/>
        </w:rPr>
        <w:lastRenderedPageBreak/>
        <w:t>...</w:t>
      </w:r>
      <w:r w:rsidRPr="00025B8F">
        <w:rPr>
          <w:rFonts w:cs="Traditional Arabic"/>
          <w:sz w:val="36"/>
          <w:szCs w:val="36"/>
          <w:rtl/>
        </w:rPr>
        <w:t>ثم قلت له وقد اعتذر بمداراة الجامدين : إذا لم يكن مثل</w:t>
      </w:r>
      <w:r>
        <w:rPr>
          <w:rFonts w:cs="Traditional Arabic" w:hint="cs"/>
          <w:sz w:val="36"/>
          <w:szCs w:val="36"/>
          <w:rtl/>
        </w:rPr>
        <w:t xml:space="preserve"> </w:t>
      </w:r>
      <w:r w:rsidRPr="00025B8F">
        <w:rPr>
          <w:rFonts w:cs="Traditional Arabic"/>
          <w:sz w:val="36"/>
          <w:szCs w:val="36"/>
          <w:rtl/>
        </w:rPr>
        <w:t>مولاي الأستاذ في مكانته من سعة العلم والصلاح يجرئ المسلمين على الجزم</w:t>
      </w:r>
      <w:r>
        <w:rPr>
          <w:rFonts w:cs="Traditional Arabic" w:hint="cs"/>
          <w:sz w:val="36"/>
          <w:szCs w:val="36"/>
          <w:rtl/>
        </w:rPr>
        <w:t xml:space="preserve"> </w:t>
      </w:r>
      <w:r w:rsidRPr="00025B8F">
        <w:rPr>
          <w:rFonts w:cs="Traditional Arabic"/>
          <w:sz w:val="36"/>
          <w:szCs w:val="36"/>
          <w:rtl/>
        </w:rPr>
        <w:t>بالمسائل العلمية التي يستنكرها أو يجهلها الجمهور ، فمن ذا الذي يجرئهم على هذا</w:t>
      </w:r>
      <w:r>
        <w:rPr>
          <w:rFonts w:cs="Traditional Arabic" w:hint="cs"/>
          <w:sz w:val="36"/>
          <w:szCs w:val="36"/>
          <w:rtl/>
        </w:rPr>
        <w:t xml:space="preserve"> </w:t>
      </w:r>
      <w:r w:rsidRPr="00025B8F">
        <w:rPr>
          <w:rFonts w:cs="Traditional Arabic"/>
          <w:sz w:val="36"/>
          <w:szCs w:val="36"/>
          <w:rtl/>
        </w:rPr>
        <w:t>ولا يخشى اعتراض الجاهلين ؟</w:t>
      </w:r>
      <w:r>
        <w:rPr>
          <w:rFonts w:cs="Traditional Arabic" w:hint="cs"/>
          <w:sz w:val="36"/>
          <w:szCs w:val="36"/>
          <w:rtl/>
        </w:rPr>
        <w:t>)</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52"/>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sidR="00491511">
        <w:rPr>
          <w:rFonts w:ascii="Lotus Linotype" w:hAnsi="Lotus Linotype" w:cs="Traditional Arabic" w:hint="cs"/>
          <w:sz w:val="32"/>
          <w:szCs w:val="32"/>
          <w:rtl/>
        </w:rPr>
        <w:t>.</w:t>
      </w:r>
      <w:r w:rsidR="00EA4C88" w:rsidRPr="00EA4C88">
        <w:rPr>
          <w:rFonts w:ascii="Lotus Linotype" w:hAnsi="Lotus Linotype" w:cs="Traditional Arabic" w:hint="cs"/>
          <w:sz w:val="32"/>
          <w:szCs w:val="32"/>
          <w:rtl/>
        </w:rPr>
        <w:t xml:space="preserve"> </w:t>
      </w:r>
    </w:p>
    <w:p w:rsidR="00B15B56" w:rsidRPr="00E52D48" w:rsidRDefault="00B15B56" w:rsidP="008103E4">
      <w:pPr>
        <w:spacing w:before="120" w:line="540" w:lineRule="exact"/>
        <w:ind w:firstLine="583"/>
        <w:jc w:val="lowKashida"/>
        <w:rPr>
          <w:rFonts w:cs="Traditional Arabic"/>
          <w:b/>
          <w:bCs/>
          <w:sz w:val="36"/>
          <w:szCs w:val="36"/>
          <w:rtl/>
        </w:rPr>
      </w:pPr>
      <w:r w:rsidRPr="00E52D48">
        <w:rPr>
          <w:rFonts w:cs="Traditional Arabic" w:hint="cs"/>
          <w:b/>
          <w:bCs/>
          <w:sz w:val="36"/>
          <w:szCs w:val="36"/>
          <w:rtl/>
        </w:rPr>
        <w:t xml:space="preserve">2- محمود نشابة </w:t>
      </w:r>
      <w:r w:rsidR="00E52D48" w:rsidRPr="00E52D48">
        <w:rPr>
          <w:rFonts w:cs="Traditional Arabic" w:hint="cs"/>
          <w:b/>
          <w:bCs/>
          <w:sz w:val="36"/>
          <w:szCs w:val="36"/>
          <w:rtl/>
        </w:rPr>
        <w:t>:</w:t>
      </w:r>
    </w:p>
    <w:p w:rsidR="00B15B56" w:rsidRDefault="00B15B56" w:rsidP="008103E4">
      <w:pPr>
        <w:spacing w:before="120" w:line="540" w:lineRule="exact"/>
        <w:ind w:firstLine="567"/>
        <w:jc w:val="lowKashida"/>
        <w:rPr>
          <w:rFonts w:cs="Traditional Arabic"/>
          <w:sz w:val="36"/>
          <w:szCs w:val="36"/>
          <w:rtl/>
        </w:rPr>
      </w:pPr>
      <w:r>
        <w:rPr>
          <w:rFonts w:cs="Traditional Arabic" w:hint="cs"/>
          <w:sz w:val="36"/>
          <w:szCs w:val="36"/>
          <w:rtl/>
        </w:rPr>
        <w:t>وقد درس عليه الشيخ رشيد كثيرا من العلوم الدينية</w:t>
      </w:r>
      <w:r w:rsidR="006C63B9">
        <w:rPr>
          <w:rFonts w:cs="Traditional Arabic" w:hint="cs"/>
          <w:sz w:val="36"/>
          <w:szCs w:val="36"/>
          <w:rtl/>
        </w:rPr>
        <w:t>,</w:t>
      </w:r>
      <w:r>
        <w:rPr>
          <w:rFonts w:cs="Traditional Arabic" w:hint="cs"/>
          <w:sz w:val="36"/>
          <w:szCs w:val="36"/>
          <w:rtl/>
        </w:rPr>
        <w:t xml:space="preserve"> كصحيح البخاري ومسلم وغيرهما</w:t>
      </w:r>
      <w:r w:rsidR="006C63B9">
        <w:rPr>
          <w:rFonts w:cs="Traditional Arabic" w:hint="cs"/>
          <w:sz w:val="36"/>
          <w:szCs w:val="36"/>
          <w:rtl/>
        </w:rPr>
        <w:t>,</w:t>
      </w:r>
      <w:r>
        <w:rPr>
          <w:rFonts w:cs="Traditional Arabic" w:hint="cs"/>
          <w:sz w:val="36"/>
          <w:szCs w:val="36"/>
          <w:rtl/>
        </w:rPr>
        <w:t xml:space="preserve"> وكان الشيخ نشابه من العلماء المتقنين</w:t>
      </w:r>
      <w:r w:rsidR="006C63B9">
        <w:rPr>
          <w:rFonts w:cs="Traditional Arabic" w:hint="cs"/>
          <w:sz w:val="36"/>
          <w:szCs w:val="36"/>
          <w:rtl/>
        </w:rPr>
        <w:t>,</w:t>
      </w:r>
      <w:r>
        <w:rPr>
          <w:rFonts w:cs="Traditional Arabic" w:hint="cs"/>
          <w:sz w:val="36"/>
          <w:szCs w:val="36"/>
          <w:rtl/>
        </w:rPr>
        <w:t xml:space="preserve"> حصل على إجازات بثمانية عشر علما</w:t>
      </w:r>
      <w:r w:rsidR="006C63B9">
        <w:rPr>
          <w:rFonts w:cs="Traditional Arabic" w:hint="cs"/>
          <w:sz w:val="36"/>
          <w:szCs w:val="36"/>
          <w:rtl/>
        </w:rPr>
        <w:t>,</w:t>
      </w:r>
      <w:r>
        <w:rPr>
          <w:rFonts w:cs="Traditional Arabic" w:hint="cs"/>
          <w:sz w:val="36"/>
          <w:szCs w:val="36"/>
          <w:rtl/>
        </w:rPr>
        <w:t xml:space="preserve"> وكان شيخ الشافعية والحنفية جميعا وقلما أتقن أحد علمين وكان يشبه بالشافعي</w:t>
      </w:r>
      <w:r w:rsidR="00EA4C88">
        <w:rPr>
          <w:rFonts w:cs="Traditional Arabic" w:hint="cs"/>
          <w:sz w:val="36"/>
          <w:szCs w:val="36"/>
          <w:rtl/>
        </w:rPr>
        <w:t xml:space="preserve"> </w:t>
      </w:r>
      <w:r w:rsidR="00EA4C88" w:rsidRPr="00EA4C88">
        <w:rPr>
          <w:rFonts w:ascii="Lotus Linotype" w:hAnsi="Lotus Linotype" w:cs="Traditional Arabic"/>
          <w:sz w:val="36"/>
          <w:szCs w:val="36"/>
          <w:vertAlign w:val="superscript"/>
          <w:rtl/>
        </w:rPr>
        <w:t>(</w:t>
      </w:r>
      <w:r w:rsidR="00EA4C88" w:rsidRPr="00EA4C88">
        <w:rPr>
          <w:rStyle w:val="a4"/>
          <w:rFonts w:ascii="Lotus Linotype" w:hAnsi="Lotus Linotype" w:cs="Traditional Arabic"/>
          <w:sz w:val="36"/>
          <w:szCs w:val="36"/>
          <w:rtl/>
        </w:rPr>
        <w:footnoteReference w:id="53"/>
      </w:r>
      <w:r w:rsidR="00EA4C88" w:rsidRPr="00EA4C88">
        <w:rPr>
          <w:rFonts w:ascii="Lotus Linotype" w:hAnsi="Lotus Linotype" w:cs="Traditional Arabic"/>
          <w:sz w:val="36"/>
          <w:szCs w:val="36"/>
          <w:vertAlign w:val="superscript"/>
          <w:rtl/>
        </w:rPr>
        <w:t>)</w:t>
      </w:r>
      <w:r w:rsidR="00EA4C88" w:rsidRPr="00EA4C88">
        <w:rPr>
          <w:rFonts w:ascii="Lotus Linotype" w:hAnsi="Lotus Linotype" w:cs="Traditional Arabic" w:hint="cs"/>
          <w:sz w:val="32"/>
          <w:szCs w:val="32"/>
          <w:rtl/>
        </w:rPr>
        <w:t xml:space="preserve">  </w:t>
      </w:r>
      <w:r>
        <w:rPr>
          <w:rFonts w:cs="Traditional Arabic" w:hint="cs"/>
          <w:sz w:val="36"/>
          <w:szCs w:val="36"/>
          <w:rtl/>
        </w:rPr>
        <w:t>يقول الشيخ رشيد : (</w:t>
      </w:r>
      <w:r w:rsidRPr="00025B8F">
        <w:rPr>
          <w:rFonts w:cs="Traditional Arabic"/>
          <w:sz w:val="36"/>
          <w:szCs w:val="36"/>
          <w:rtl/>
        </w:rPr>
        <w:t>ذكرتُ الآن أنني سمعت أستاذنا الفقيه المحدث الشيخ محمود نشابه الطرابلسي</w:t>
      </w:r>
      <w:r>
        <w:rPr>
          <w:rFonts w:cs="Traditional Arabic" w:hint="cs"/>
          <w:sz w:val="36"/>
          <w:szCs w:val="36"/>
          <w:rtl/>
        </w:rPr>
        <w:t xml:space="preserve"> </w:t>
      </w:r>
      <w:r>
        <w:rPr>
          <w:rFonts w:cs="Traditional Arabic"/>
          <w:sz w:val="36"/>
          <w:szCs w:val="36"/>
          <w:rtl/>
        </w:rPr>
        <w:t>الأزهري رحمه الله تعالى</w:t>
      </w:r>
      <w:r w:rsidRPr="00025B8F">
        <w:rPr>
          <w:rFonts w:cs="Traditional Arabic"/>
          <w:sz w:val="36"/>
          <w:szCs w:val="36"/>
          <w:rtl/>
        </w:rPr>
        <w:t xml:space="preserve"> قال : وهو يقرأ لنا شرح البخاري في أوائل طلبنا</w:t>
      </w:r>
      <w:r>
        <w:rPr>
          <w:rFonts w:cs="Traditional Arabic" w:hint="cs"/>
          <w:sz w:val="36"/>
          <w:szCs w:val="36"/>
          <w:rtl/>
        </w:rPr>
        <w:t xml:space="preserve"> </w:t>
      </w:r>
      <w:r w:rsidRPr="00025B8F">
        <w:rPr>
          <w:rFonts w:cs="Traditional Arabic"/>
          <w:sz w:val="36"/>
          <w:szCs w:val="36"/>
          <w:rtl/>
        </w:rPr>
        <w:t xml:space="preserve">للعلم </w:t>
      </w:r>
      <w:r>
        <w:rPr>
          <w:rFonts w:cs="Traditional Arabic" w:hint="cs"/>
          <w:sz w:val="36"/>
          <w:szCs w:val="36"/>
          <w:rtl/>
        </w:rPr>
        <w:t>...)</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54"/>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p>
    <w:p w:rsidR="00B15B56" w:rsidRPr="00025B8F" w:rsidRDefault="00B15B56" w:rsidP="008103E4">
      <w:pPr>
        <w:spacing w:before="120" w:line="540" w:lineRule="exact"/>
        <w:ind w:firstLine="567"/>
        <w:jc w:val="lowKashida"/>
        <w:rPr>
          <w:rFonts w:cs="Traditional Arabic"/>
          <w:sz w:val="36"/>
          <w:szCs w:val="36"/>
          <w:rtl/>
        </w:rPr>
      </w:pPr>
      <w:r>
        <w:rPr>
          <w:rFonts w:cs="Traditional Arabic" w:hint="cs"/>
          <w:sz w:val="36"/>
          <w:szCs w:val="36"/>
          <w:rtl/>
        </w:rPr>
        <w:t>ويقول :  (</w:t>
      </w:r>
      <w:r w:rsidRPr="00025B8F">
        <w:rPr>
          <w:rFonts w:cs="Traditional Arabic"/>
          <w:sz w:val="36"/>
          <w:szCs w:val="36"/>
          <w:rtl/>
        </w:rPr>
        <w:t>وقد أدركنا من أقران الشيخ في الطلب شيخ شيوخنا الشيخ محمود نشابه</w:t>
      </w:r>
    </w:p>
    <w:p w:rsidR="00B15B56" w:rsidRDefault="00B15B56" w:rsidP="008103E4">
      <w:pPr>
        <w:spacing w:before="120" w:line="540" w:lineRule="exact"/>
        <w:jc w:val="lowKashida"/>
        <w:rPr>
          <w:rFonts w:cs="Traditional Arabic"/>
          <w:sz w:val="36"/>
          <w:szCs w:val="36"/>
          <w:rtl/>
        </w:rPr>
      </w:pPr>
      <w:r w:rsidRPr="00025B8F">
        <w:rPr>
          <w:rFonts w:cs="Traditional Arabic"/>
          <w:sz w:val="36"/>
          <w:szCs w:val="36"/>
          <w:rtl/>
        </w:rPr>
        <w:t>فألفيناه منفردًا بعلوم الحديث ، وقد كنت أقرأ عليه صحيح مسلم ، فيصحح لي أسماء</w:t>
      </w:r>
      <w:r w:rsidR="00E346F7">
        <w:rPr>
          <w:rFonts w:cs="Traditional Arabic" w:hint="cs"/>
          <w:sz w:val="36"/>
          <w:szCs w:val="36"/>
          <w:rtl/>
        </w:rPr>
        <w:t xml:space="preserve"> </w:t>
      </w:r>
      <w:r w:rsidRPr="00025B8F">
        <w:rPr>
          <w:rFonts w:cs="Traditional Arabic"/>
          <w:sz w:val="36"/>
          <w:szCs w:val="36"/>
          <w:rtl/>
        </w:rPr>
        <w:t>الرواة وغريب الحديث ، ويجيبني عن كل ما أسأله عنه من المشكلات على البداهة</w:t>
      </w:r>
      <w:r w:rsidR="00E346F7">
        <w:rPr>
          <w:rFonts w:cs="Traditional Arabic" w:hint="cs"/>
          <w:sz w:val="36"/>
          <w:szCs w:val="36"/>
          <w:rtl/>
        </w:rPr>
        <w:t xml:space="preserve"> </w:t>
      </w:r>
      <w:r w:rsidRPr="00025B8F">
        <w:rPr>
          <w:rFonts w:cs="Traditional Arabic"/>
          <w:sz w:val="36"/>
          <w:szCs w:val="36"/>
          <w:rtl/>
        </w:rPr>
        <w:t>من غير مراجعة شرح ولا كتاب آخر ، فإذا رجعت إلى تلك الكتب رأيت ما قاله</w:t>
      </w:r>
      <w:r w:rsidR="00CA66D0">
        <w:rPr>
          <w:rFonts w:cs="Traditional Arabic" w:hint="cs"/>
          <w:sz w:val="36"/>
          <w:szCs w:val="36"/>
          <w:rtl/>
        </w:rPr>
        <w:t xml:space="preserve"> </w:t>
      </w:r>
      <w:r w:rsidRPr="00025B8F">
        <w:rPr>
          <w:rFonts w:cs="Traditional Arabic"/>
          <w:sz w:val="36"/>
          <w:szCs w:val="36"/>
          <w:rtl/>
        </w:rPr>
        <w:t>هو الصواب</w:t>
      </w:r>
      <w:r>
        <w:rPr>
          <w:rFonts w:cs="Traditional Arabic" w:hint="cs"/>
          <w:sz w:val="36"/>
          <w:szCs w:val="36"/>
          <w:rtl/>
        </w:rPr>
        <w:t>)</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55"/>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sidR="00C84CFD">
        <w:rPr>
          <w:rFonts w:ascii="Lotus Linotype" w:hAnsi="Lotus Linotype" w:cs="Traditional Arabic" w:hint="cs"/>
          <w:sz w:val="32"/>
          <w:szCs w:val="32"/>
          <w:rtl/>
        </w:rPr>
        <w:t>.</w:t>
      </w:r>
      <w:r w:rsidR="00C84CFD" w:rsidRPr="00C84CFD">
        <w:rPr>
          <w:rFonts w:ascii="Lotus Linotype" w:hAnsi="Lotus Linotype" w:cs="Traditional Arabic" w:hint="cs"/>
          <w:sz w:val="32"/>
          <w:szCs w:val="32"/>
          <w:rtl/>
        </w:rPr>
        <w:t xml:space="preserve"> </w:t>
      </w:r>
    </w:p>
    <w:p w:rsidR="00B15B56" w:rsidRPr="00E52D48" w:rsidRDefault="00B15B56" w:rsidP="008103E4">
      <w:pPr>
        <w:spacing w:before="120" w:line="540" w:lineRule="exact"/>
        <w:ind w:firstLine="583"/>
        <w:jc w:val="lowKashida"/>
        <w:rPr>
          <w:rFonts w:cs="Traditional Arabic"/>
          <w:b/>
          <w:bCs/>
          <w:sz w:val="36"/>
          <w:szCs w:val="36"/>
          <w:rtl/>
        </w:rPr>
      </w:pPr>
      <w:r w:rsidRPr="00E52D48">
        <w:rPr>
          <w:rFonts w:cs="Traditional Arabic" w:hint="cs"/>
          <w:b/>
          <w:bCs/>
          <w:sz w:val="36"/>
          <w:szCs w:val="36"/>
          <w:rtl/>
        </w:rPr>
        <w:t xml:space="preserve">3 </w:t>
      </w:r>
      <w:r w:rsidRPr="00E52D48">
        <w:rPr>
          <w:rFonts w:cs="Traditional Arabic"/>
          <w:b/>
          <w:bCs/>
          <w:sz w:val="36"/>
          <w:szCs w:val="36"/>
          <w:rtl/>
        </w:rPr>
        <w:t>–</w:t>
      </w:r>
      <w:r w:rsidRPr="00E52D48">
        <w:rPr>
          <w:rFonts w:cs="Traditional Arabic" w:hint="cs"/>
          <w:b/>
          <w:bCs/>
          <w:sz w:val="36"/>
          <w:szCs w:val="36"/>
          <w:rtl/>
        </w:rPr>
        <w:t xml:space="preserve"> عبدالغني الرافعي</w:t>
      </w:r>
      <w:r w:rsidR="00E52D48" w:rsidRPr="00E52D48">
        <w:rPr>
          <w:rFonts w:cs="Traditional Arabic" w:hint="cs"/>
          <w:b/>
          <w:bCs/>
          <w:sz w:val="36"/>
          <w:szCs w:val="36"/>
          <w:rtl/>
        </w:rPr>
        <w:t>:</w:t>
      </w:r>
    </w:p>
    <w:p w:rsidR="00B15B56" w:rsidRDefault="00B15B56" w:rsidP="00C84CFD">
      <w:pPr>
        <w:spacing w:before="120" w:line="560" w:lineRule="exact"/>
        <w:ind w:firstLine="567"/>
        <w:jc w:val="lowKashida"/>
        <w:rPr>
          <w:rFonts w:cs="Traditional Arabic"/>
          <w:sz w:val="36"/>
          <w:szCs w:val="36"/>
          <w:rtl/>
        </w:rPr>
      </w:pPr>
      <w:r>
        <w:rPr>
          <w:rFonts w:cs="Traditional Arabic" w:hint="cs"/>
          <w:sz w:val="36"/>
          <w:szCs w:val="36"/>
          <w:rtl/>
        </w:rPr>
        <w:t>درس الشيخ رشيد على الرافعي كتاب نيل الأوطار للشوكاني في الحديث</w:t>
      </w:r>
      <w:r w:rsidR="006C63B9">
        <w:rPr>
          <w:rFonts w:cs="Traditional Arabic" w:hint="cs"/>
          <w:sz w:val="36"/>
          <w:szCs w:val="36"/>
          <w:rtl/>
        </w:rPr>
        <w:t>,</w:t>
      </w:r>
      <w:r>
        <w:rPr>
          <w:rFonts w:cs="Traditional Arabic" w:hint="cs"/>
          <w:sz w:val="36"/>
          <w:szCs w:val="36"/>
          <w:rtl/>
        </w:rPr>
        <w:t xml:space="preserve"> كما درس عليه علم اصطلاحات المحدثين</w:t>
      </w:r>
      <w:r w:rsidR="006C63B9">
        <w:rPr>
          <w:rFonts w:cs="Traditional Arabic" w:hint="cs"/>
          <w:sz w:val="36"/>
          <w:szCs w:val="36"/>
          <w:rtl/>
        </w:rPr>
        <w:t>,</w:t>
      </w:r>
      <w:r>
        <w:rPr>
          <w:rFonts w:cs="Traditional Arabic" w:hint="cs"/>
          <w:sz w:val="36"/>
          <w:szCs w:val="36"/>
          <w:rtl/>
        </w:rPr>
        <w:t xml:space="preserve"> وقد استفاد الشيخ رشيد منه الكثير في العلم والأدب والتصوف</w:t>
      </w:r>
      <w:r w:rsidR="006C63B9">
        <w:rPr>
          <w:rFonts w:cs="Traditional Arabic" w:hint="cs"/>
          <w:sz w:val="36"/>
          <w:szCs w:val="36"/>
          <w:rtl/>
        </w:rPr>
        <w:t>,</w:t>
      </w:r>
      <w:r>
        <w:rPr>
          <w:rFonts w:cs="Traditional Arabic" w:hint="cs"/>
          <w:sz w:val="36"/>
          <w:szCs w:val="36"/>
          <w:rtl/>
        </w:rPr>
        <w:t xml:space="preserve"> إذ كان الشيخ الرافعي يقتني كثيرا من المؤلفات خاصة للغزالي وعبد القادر الجيلاني</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56"/>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sidR="00C84CFD">
        <w:rPr>
          <w:rFonts w:cs="Traditional Arabic" w:hint="cs"/>
          <w:sz w:val="36"/>
          <w:szCs w:val="36"/>
          <w:rtl/>
        </w:rPr>
        <w:t>.</w:t>
      </w:r>
    </w:p>
    <w:p w:rsidR="00B15B56" w:rsidRPr="00E52D48" w:rsidRDefault="00B15B56" w:rsidP="009B23F3">
      <w:pPr>
        <w:spacing w:before="120" w:line="560" w:lineRule="exact"/>
        <w:ind w:firstLine="567"/>
        <w:jc w:val="lowKashida"/>
        <w:rPr>
          <w:rFonts w:cs="Traditional Arabic"/>
          <w:b/>
          <w:bCs/>
          <w:sz w:val="36"/>
          <w:szCs w:val="36"/>
          <w:rtl/>
        </w:rPr>
      </w:pPr>
      <w:r w:rsidRPr="00E52D48">
        <w:rPr>
          <w:rFonts w:cs="Traditional Arabic" w:hint="cs"/>
          <w:b/>
          <w:bCs/>
          <w:sz w:val="36"/>
          <w:szCs w:val="36"/>
          <w:rtl/>
        </w:rPr>
        <w:lastRenderedPageBreak/>
        <w:t xml:space="preserve">4 </w:t>
      </w:r>
      <w:r w:rsidRPr="00E52D48">
        <w:rPr>
          <w:rFonts w:cs="Traditional Arabic"/>
          <w:b/>
          <w:bCs/>
          <w:sz w:val="36"/>
          <w:szCs w:val="36"/>
          <w:rtl/>
        </w:rPr>
        <w:t>–</w:t>
      </w:r>
      <w:r w:rsidRPr="00E52D48">
        <w:rPr>
          <w:rFonts w:cs="Traditional Arabic" w:hint="cs"/>
          <w:b/>
          <w:bCs/>
          <w:sz w:val="36"/>
          <w:szCs w:val="36"/>
          <w:rtl/>
        </w:rPr>
        <w:t xml:space="preserve"> محمد القاوقجي :</w:t>
      </w:r>
    </w:p>
    <w:p w:rsidR="00FA7CA0" w:rsidRDefault="00B15B56" w:rsidP="00FA7CA0">
      <w:pPr>
        <w:spacing w:before="120" w:line="560" w:lineRule="exact"/>
        <w:ind w:firstLine="567"/>
        <w:jc w:val="lowKashida"/>
        <w:rPr>
          <w:rFonts w:ascii="Lotus Linotype" w:hAnsi="Lotus Linotype" w:cs="Traditional Arabic"/>
          <w:sz w:val="32"/>
          <w:szCs w:val="32"/>
          <w:rtl/>
        </w:rPr>
      </w:pPr>
      <w:r>
        <w:rPr>
          <w:rFonts w:cs="Traditional Arabic" w:hint="cs"/>
          <w:sz w:val="36"/>
          <w:szCs w:val="36"/>
          <w:rtl/>
        </w:rPr>
        <w:t>درس عليه الشيخ رشيد بعض كتب الحديث وأجاز الشيخ رشيد في كتاب "دلائل الخيرات"  يقول الشيخ رشيد : (</w:t>
      </w:r>
      <w:r w:rsidRPr="00AF75A1">
        <w:rPr>
          <w:rFonts w:cs="Traditional Arabic"/>
          <w:sz w:val="36"/>
          <w:szCs w:val="36"/>
          <w:rtl/>
        </w:rPr>
        <w:t>كان الشيخ أبو المحاسن محمد القاوقجي الطرابلسي رجلاً منقطعًا للعبادة والعلم</w:t>
      </w:r>
      <w:r>
        <w:rPr>
          <w:rFonts w:cs="Traditional Arabic" w:hint="cs"/>
          <w:sz w:val="36"/>
          <w:szCs w:val="36"/>
          <w:rtl/>
        </w:rPr>
        <w:t xml:space="preserve"> </w:t>
      </w:r>
      <w:r w:rsidRPr="00AF75A1">
        <w:rPr>
          <w:rFonts w:cs="Traditional Arabic"/>
          <w:sz w:val="36"/>
          <w:szCs w:val="36"/>
          <w:rtl/>
        </w:rPr>
        <w:t>وكان له عناية برواية الحديث واشتغال به وبالفقه والتصوف ، وكان على الطريقة</w:t>
      </w:r>
      <w:r>
        <w:rPr>
          <w:rFonts w:cs="Traditional Arabic" w:hint="cs"/>
          <w:sz w:val="36"/>
          <w:szCs w:val="36"/>
          <w:rtl/>
        </w:rPr>
        <w:t xml:space="preserve"> </w:t>
      </w:r>
      <w:r w:rsidRPr="00AF75A1">
        <w:rPr>
          <w:rFonts w:cs="Traditional Arabic"/>
          <w:sz w:val="36"/>
          <w:szCs w:val="36"/>
          <w:rtl/>
        </w:rPr>
        <w:t>الشاذلية . ولما شرعت في طلب العلم رويت عنه الأحاديث المسلسلة ، وهي تدخل</w:t>
      </w:r>
      <w:r>
        <w:rPr>
          <w:rFonts w:cs="Traditional Arabic" w:hint="cs"/>
          <w:sz w:val="36"/>
          <w:szCs w:val="36"/>
          <w:rtl/>
        </w:rPr>
        <w:t xml:space="preserve"> </w:t>
      </w:r>
      <w:r w:rsidRPr="00AF75A1">
        <w:rPr>
          <w:rFonts w:cs="Traditional Arabic"/>
          <w:sz w:val="36"/>
          <w:szCs w:val="36"/>
          <w:rtl/>
        </w:rPr>
        <w:t xml:space="preserve">في مصنف ليس بالصغير ، وحضرت بعض دروسه في الحديث خاصة </w:t>
      </w:r>
      <w:r>
        <w:rPr>
          <w:rFonts w:cs="Traditional Arabic" w:hint="cs"/>
          <w:sz w:val="36"/>
          <w:szCs w:val="36"/>
          <w:rtl/>
        </w:rPr>
        <w:t>...</w:t>
      </w:r>
      <w:r w:rsidRPr="00AF75A1">
        <w:rPr>
          <w:rFonts w:cs="Traditional Arabic"/>
          <w:sz w:val="36"/>
          <w:szCs w:val="36"/>
          <w:rtl/>
        </w:rPr>
        <w:t>وقد أجازني بكتاب دلائل الخيرات بالمناولة ، وله فيها سند على المؤلف . هذا</w:t>
      </w:r>
      <w:r>
        <w:rPr>
          <w:rFonts w:cs="Traditional Arabic" w:hint="cs"/>
          <w:sz w:val="36"/>
          <w:szCs w:val="36"/>
          <w:rtl/>
        </w:rPr>
        <w:t xml:space="preserve"> </w:t>
      </w:r>
      <w:r w:rsidRPr="00AF75A1">
        <w:rPr>
          <w:rFonts w:cs="Traditional Arabic"/>
          <w:sz w:val="36"/>
          <w:szCs w:val="36"/>
          <w:rtl/>
        </w:rPr>
        <w:t>كل ما أخذته عنه ، ولم أقرأ أوراده ولا حفظت شيئًا منها ، وكنت أنكر في نفسي</w:t>
      </w:r>
      <w:r>
        <w:rPr>
          <w:rFonts w:cs="Traditional Arabic" w:hint="cs"/>
          <w:sz w:val="36"/>
          <w:szCs w:val="36"/>
          <w:rtl/>
        </w:rPr>
        <w:t xml:space="preserve"> </w:t>
      </w:r>
      <w:r w:rsidRPr="00AF75A1">
        <w:rPr>
          <w:rFonts w:cs="Traditional Arabic"/>
          <w:sz w:val="36"/>
          <w:szCs w:val="36"/>
          <w:rtl/>
        </w:rPr>
        <w:t>من دروسه في الحديث بعض الحكايات المأخوذة من كتب الصوفية ، الذين لا</w:t>
      </w:r>
      <w:r>
        <w:rPr>
          <w:rFonts w:cs="Traditional Arabic" w:hint="cs"/>
          <w:sz w:val="36"/>
          <w:szCs w:val="36"/>
          <w:rtl/>
        </w:rPr>
        <w:t xml:space="preserve"> </w:t>
      </w:r>
      <w:r w:rsidRPr="00AF75A1">
        <w:rPr>
          <w:rFonts w:cs="Traditional Arabic"/>
          <w:sz w:val="36"/>
          <w:szCs w:val="36"/>
          <w:rtl/>
        </w:rPr>
        <w:t>يزنون كل ما يوردونه بميزان الشرع</w:t>
      </w:r>
      <w:r>
        <w:rPr>
          <w:rFonts w:cs="Traditional Arabic" w:hint="cs"/>
          <w:sz w:val="36"/>
          <w:szCs w:val="36"/>
          <w:rtl/>
        </w:rPr>
        <w:t>)</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57"/>
      </w:r>
      <w:r w:rsidR="00C84CFD" w:rsidRPr="00C84CFD">
        <w:rPr>
          <w:rFonts w:ascii="Lotus Linotype" w:hAnsi="Lotus Linotype" w:cs="Traditional Arabic"/>
          <w:sz w:val="36"/>
          <w:szCs w:val="36"/>
          <w:vertAlign w:val="superscript"/>
          <w:rtl/>
        </w:rPr>
        <w:t>)</w:t>
      </w:r>
    </w:p>
    <w:p w:rsidR="00B15B56" w:rsidRPr="00E52D48" w:rsidRDefault="00C84CFD" w:rsidP="00FA7CA0">
      <w:pPr>
        <w:spacing w:before="120" w:line="560" w:lineRule="exact"/>
        <w:ind w:firstLine="567"/>
        <w:jc w:val="lowKashida"/>
        <w:rPr>
          <w:rFonts w:cs="Traditional Arabic"/>
          <w:b/>
          <w:bCs/>
          <w:sz w:val="36"/>
          <w:szCs w:val="36"/>
          <w:rtl/>
        </w:rPr>
      </w:pPr>
      <w:r w:rsidRPr="00E52D48">
        <w:rPr>
          <w:rFonts w:ascii="Lotus Linotype" w:hAnsi="Lotus Linotype" w:cs="Traditional Arabic" w:hint="cs"/>
          <w:b/>
          <w:bCs/>
          <w:sz w:val="32"/>
          <w:szCs w:val="32"/>
          <w:rtl/>
        </w:rPr>
        <w:t xml:space="preserve"> </w:t>
      </w:r>
      <w:r w:rsidR="00B15B56" w:rsidRPr="00E52D48">
        <w:rPr>
          <w:rFonts w:cs="Traditional Arabic" w:hint="cs"/>
          <w:b/>
          <w:bCs/>
          <w:sz w:val="36"/>
          <w:szCs w:val="36"/>
          <w:rtl/>
        </w:rPr>
        <w:t xml:space="preserve">5 </w:t>
      </w:r>
      <w:r w:rsidR="00B15B56" w:rsidRPr="00E52D48">
        <w:rPr>
          <w:rFonts w:cs="Traditional Arabic"/>
          <w:b/>
          <w:bCs/>
          <w:sz w:val="36"/>
          <w:szCs w:val="36"/>
          <w:rtl/>
        </w:rPr>
        <w:t>–</w:t>
      </w:r>
      <w:r w:rsidR="00B15B56" w:rsidRPr="00E52D48">
        <w:rPr>
          <w:rFonts w:cs="Traditional Arabic" w:hint="cs"/>
          <w:b/>
          <w:bCs/>
          <w:sz w:val="36"/>
          <w:szCs w:val="36"/>
          <w:rtl/>
        </w:rPr>
        <w:t xml:space="preserve"> محمد عبده</w:t>
      </w:r>
      <w:r w:rsidR="00FA7CA0" w:rsidRPr="00E52D48">
        <w:rPr>
          <w:rFonts w:cs="Traditional Arabic" w:hint="cs"/>
          <w:b/>
          <w:bCs/>
          <w:sz w:val="36"/>
          <w:szCs w:val="36"/>
          <w:rtl/>
        </w:rPr>
        <w:t>:</w:t>
      </w:r>
      <w:r w:rsidR="00B15B56" w:rsidRPr="00E52D48">
        <w:rPr>
          <w:rFonts w:cs="Traditional Arabic" w:hint="cs"/>
          <w:b/>
          <w:bCs/>
          <w:sz w:val="36"/>
          <w:szCs w:val="36"/>
          <w:rtl/>
        </w:rPr>
        <w:t xml:space="preserve"> </w:t>
      </w:r>
    </w:p>
    <w:p w:rsidR="00B15B56" w:rsidRDefault="00B15B56" w:rsidP="00C84CFD">
      <w:pPr>
        <w:spacing w:before="120" w:line="560" w:lineRule="exact"/>
        <w:ind w:firstLine="567"/>
        <w:jc w:val="lowKashida"/>
        <w:rPr>
          <w:rFonts w:cs="Traditional Arabic"/>
          <w:sz w:val="36"/>
          <w:szCs w:val="36"/>
          <w:rtl/>
        </w:rPr>
      </w:pPr>
      <w:r>
        <w:rPr>
          <w:rFonts w:cs="Traditional Arabic" w:hint="cs"/>
          <w:sz w:val="36"/>
          <w:szCs w:val="36"/>
          <w:rtl/>
        </w:rPr>
        <w:t>وهو خاتمة شيوخه وأستاذه الذي تأثر بأفكاره الإصلاحية وبعض الأفكار العقدية وقد بقي الشيخ رشيد ملازما لمحمد عبده إلى آخر حياته</w:t>
      </w:r>
      <w:r w:rsidR="006C63B9">
        <w:rPr>
          <w:rFonts w:cs="Traditional Arabic" w:hint="cs"/>
          <w:sz w:val="36"/>
          <w:szCs w:val="36"/>
          <w:rtl/>
        </w:rPr>
        <w:t>,</w:t>
      </w:r>
      <w:r>
        <w:rPr>
          <w:rFonts w:cs="Traditional Arabic" w:hint="cs"/>
          <w:sz w:val="36"/>
          <w:szCs w:val="36"/>
          <w:rtl/>
        </w:rPr>
        <w:t xml:space="preserve"> وقد كان الشيخ محمد عبده يحمل كثيرا من الأفكار العقدية والمنهجية الخاطئة</w:t>
      </w:r>
      <w:r w:rsidR="006C63B9">
        <w:rPr>
          <w:rFonts w:cs="Traditional Arabic" w:hint="cs"/>
          <w:sz w:val="36"/>
          <w:szCs w:val="36"/>
          <w:rtl/>
        </w:rPr>
        <w:t>,</w:t>
      </w:r>
      <w:r>
        <w:rPr>
          <w:rFonts w:cs="Traditional Arabic" w:hint="cs"/>
          <w:sz w:val="36"/>
          <w:szCs w:val="36"/>
          <w:rtl/>
        </w:rPr>
        <w:t xml:space="preserve"> حيث اشتهر عنه تأثره الكبير بالأفكار الفلسفية فقد قرأ الإشارات لابن سينا مع جمال الدين الأفغاني</w:t>
      </w:r>
      <w:r w:rsidR="006C63B9">
        <w:rPr>
          <w:rFonts w:cs="Traditional Arabic" w:hint="cs"/>
          <w:sz w:val="36"/>
          <w:szCs w:val="36"/>
          <w:rtl/>
        </w:rPr>
        <w:t>,</w:t>
      </w:r>
      <w:r>
        <w:rPr>
          <w:rFonts w:cs="Traditional Arabic" w:hint="cs"/>
          <w:sz w:val="36"/>
          <w:szCs w:val="36"/>
          <w:rtl/>
        </w:rPr>
        <w:t xml:space="preserve"> وكان يدافع عن مذاهب الفلاسفة في حاشيته على شرح الدواني على العقائد العضدية</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58"/>
      </w:r>
      <w:r w:rsidR="00C84CFD" w:rsidRPr="00C84CFD">
        <w:rPr>
          <w:rFonts w:ascii="Lotus Linotype" w:hAnsi="Lotus Linotype" w:cs="Traditional Arabic"/>
          <w:sz w:val="36"/>
          <w:szCs w:val="36"/>
          <w:vertAlign w:val="superscript"/>
          <w:rtl/>
        </w:rPr>
        <w:t>)</w:t>
      </w:r>
      <w:r w:rsidR="006C63B9">
        <w:rPr>
          <w:rFonts w:ascii="Lotus Linotype" w:hAnsi="Lotus Linotype" w:cs="Traditional Arabic" w:hint="cs"/>
          <w:sz w:val="32"/>
          <w:szCs w:val="32"/>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مما أدى به إلى اعتقاد كثير من الأمور مثل إنكار كثير من الغيبيات كالجن والملائكة والقول بقدم العالم وغيرها</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59"/>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sidR="00FA7CA0">
        <w:rPr>
          <w:rFonts w:ascii="Lotus Linotype" w:hAnsi="Lotus Linotype" w:cs="Traditional Arabic" w:hint="cs"/>
          <w:sz w:val="32"/>
          <w:szCs w:val="32"/>
          <w:rtl/>
        </w:rPr>
        <w:t>.</w:t>
      </w:r>
      <w:r w:rsidR="00C84CFD" w:rsidRPr="00C84CFD">
        <w:rPr>
          <w:rFonts w:ascii="Lotus Linotype" w:hAnsi="Lotus Linotype" w:cs="Traditional Arabic" w:hint="cs"/>
          <w:sz w:val="32"/>
          <w:szCs w:val="32"/>
          <w:rtl/>
        </w:rPr>
        <w:t xml:space="preserve"> </w:t>
      </w:r>
    </w:p>
    <w:p w:rsidR="00B15B56" w:rsidRPr="0090051A" w:rsidRDefault="00CB12F8" w:rsidP="00A34C47">
      <w:pPr>
        <w:spacing w:before="120" w:line="560" w:lineRule="exact"/>
        <w:ind w:firstLine="403"/>
        <w:jc w:val="lowKashida"/>
        <w:rPr>
          <w:rFonts w:cs="Traditional Arabic"/>
          <w:b/>
          <w:bCs/>
          <w:sz w:val="36"/>
          <w:szCs w:val="36"/>
          <w:rtl/>
        </w:rPr>
      </w:pPr>
      <w:r>
        <w:rPr>
          <w:rFonts w:cs="Traditional Arabic"/>
          <w:b/>
          <w:bCs/>
          <w:sz w:val="36"/>
          <w:szCs w:val="36"/>
          <w:rtl/>
        </w:rPr>
        <w:br w:type="page"/>
      </w:r>
      <w:r w:rsidR="00B15B56" w:rsidRPr="0090051A">
        <w:rPr>
          <w:rFonts w:cs="Traditional Arabic" w:hint="cs"/>
          <w:b/>
          <w:bCs/>
          <w:sz w:val="36"/>
          <w:szCs w:val="36"/>
          <w:rtl/>
        </w:rPr>
        <w:lastRenderedPageBreak/>
        <w:t>المطلب الثالث : مؤلفاته</w:t>
      </w:r>
    </w:p>
    <w:p w:rsidR="00B15B56" w:rsidRDefault="00B15B56" w:rsidP="00C84CFD">
      <w:pPr>
        <w:spacing w:before="120" w:line="560" w:lineRule="exact"/>
        <w:ind w:firstLine="567"/>
        <w:jc w:val="lowKashida"/>
        <w:rPr>
          <w:rFonts w:cs="Traditional Arabic"/>
          <w:sz w:val="36"/>
          <w:szCs w:val="36"/>
          <w:rtl/>
        </w:rPr>
      </w:pPr>
      <w:r>
        <w:rPr>
          <w:rFonts w:cs="Traditional Arabic" w:hint="cs"/>
          <w:sz w:val="36"/>
          <w:szCs w:val="36"/>
          <w:rtl/>
        </w:rPr>
        <w:t>يمكننا القول بأن مجلة المنار هي المؤلف الأساسي للشيخ رشيد رضا حيث لم يكتب قلها إلا كتابا واحد وهو الحكمة الشرعية في محاكمة القادرية والرفاعية</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0"/>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 xml:space="preserve">وأما بقية كتبه فكانت في أول الأمر جزءا من مجلة المنار ثم انفردت بالطباعة على حدة ومعظم كتبه التي أفردت من مجلة المنار طبعت في حياة الشيخ رشيد وهي كما يلي :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تاريخ الأستاذ الإمام</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ترجمة القرآن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تفسير الفاتحة ومشكلات القرآن خلاصة السيرة المحمدية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الخلافة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ذكرى المولد النبوي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السنة والشيعة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شبهات النصارى وحجج المسلمين</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عقيدة الصلب والفداء</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الربا والمعاملات في الإسلام </w:t>
      </w:r>
    </w:p>
    <w:p w:rsidR="00B15B56" w:rsidRDefault="00B15B56" w:rsidP="00920E74">
      <w:pPr>
        <w:numPr>
          <w:ilvl w:val="0"/>
          <w:numId w:val="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مناسك الحج وأحكامه  وحكمه </w:t>
      </w:r>
    </w:p>
    <w:p w:rsidR="00B15B56" w:rsidRDefault="00B15B56" w:rsidP="007E109E">
      <w:pPr>
        <w:numPr>
          <w:ilvl w:val="0"/>
          <w:numId w:val="11"/>
        </w:numPr>
        <w:tabs>
          <w:tab w:val="clear" w:pos="720"/>
          <w:tab w:val="num" w:pos="583"/>
          <w:tab w:val="left" w:pos="943"/>
        </w:tabs>
        <w:spacing w:line="560" w:lineRule="exact"/>
        <w:ind w:hanging="137"/>
        <w:jc w:val="lowKashida"/>
        <w:rPr>
          <w:rFonts w:cs="Traditional Arabic"/>
          <w:sz w:val="36"/>
          <w:szCs w:val="36"/>
          <w:rtl/>
        </w:rPr>
      </w:pPr>
      <w:r>
        <w:rPr>
          <w:rFonts w:cs="Traditional Arabic" w:hint="cs"/>
          <w:sz w:val="36"/>
          <w:szCs w:val="36"/>
          <w:rtl/>
        </w:rPr>
        <w:t xml:space="preserve">يسر الإسلام وأصول التشريع العام </w:t>
      </w:r>
    </w:p>
    <w:p w:rsidR="00B15B56" w:rsidRDefault="00B15B56" w:rsidP="007E109E">
      <w:pPr>
        <w:numPr>
          <w:ilvl w:val="0"/>
          <w:numId w:val="10"/>
        </w:numPr>
        <w:tabs>
          <w:tab w:val="clear" w:pos="720"/>
          <w:tab w:val="num" w:pos="583"/>
          <w:tab w:val="left" w:pos="943"/>
        </w:tabs>
        <w:spacing w:line="560" w:lineRule="exact"/>
        <w:ind w:hanging="137"/>
        <w:jc w:val="lowKashida"/>
        <w:rPr>
          <w:rFonts w:cs="Traditional Arabic"/>
          <w:sz w:val="36"/>
          <w:szCs w:val="36"/>
          <w:rtl/>
        </w:rPr>
      </w:pPr>
      <w:r>
        <w:rPr>
          <w:rFonts w:cs="Traditional Arabic" w:hint="cs"/>
          <w:sz w:val="36"/>
          <w:szCs w:val="36"/>
          <w:rtl/>
        </w:rPr>
        <w:t xml:space="preserve">الوهابيون والحجاز </w:t>
      </w:r>
    </w:p>
    <w:p w:rsidR="00B15B56" w:rsidRDefault="00B15B56" w:rsidP="007E109E">
      <w:pPr>
        <w:numPr>
          <w:ilvl w:val="0"/>
          <w:numId w:val="9"/>
        </w:numPr>
        <w:tabs>
          <w:tab w:val="clear" w:pos="720"/>
          <w:tab w:val="num" w:pos="583"/>
          <w:tab w:val="left" w:pos="943"/>
        </w:tabs>
        <w:spacing w:line="560" w:lineRule="exact"/>
        <w:ind w:hanging="137"/>
        <w:jc w:val="lowKashida"/>
        <w:rPr>
          <w:rFonts w:cs="Traditional Arabic"/>
          <w:sz w:val="36"/>
          <w:szCs w:val="36"/>
          <w:rtl/>
        </w:rPr>
      </w:pPr>
      <w:r>
        <w:rPr>
          <w:rFonts w:cs="Traditional Arabic" w:hint="cs"/>
          <w:sz w:val="36"/>
          <w:szCs w:val="36"/>
          <w:rtl/>
        </w:rPr>
        <w:t xml:space="preserve">المنار والأزهر </w:t>
      </w:r>
    </w:p>
    <w:p w:rsidR="00B15B56" w:rsidRDefault="00B15B56" w:rsidP="007E109E">
      <w:pPr>
        <w:numPr>
          <w:ilvl w:val="0"/>
          <w:numId w:val="8"/>
        </w:numPr>
        <w:tabs>
          <w:tab w:val="clear" w:pos="720"/>
          <w:tab w:val="num" w:pos="583"/>
          <w:tab w:val="left" w:pos="943"/>
        </w:tabs>
        <w:spacing w:line="560" w:lineRule="exact"/>
        <w:ind w:hanging="137"/>
        <w:jc w:val="lowKashida"/>
        <w:rPr>
          <w:rFonts w:cs="Traditional Arabic"/>
          <w:sz w:val="36"/>
          <w:szCs w:val="36"/>
          <w:rtl/>
        </w:rPr>
      </w:pPr>
      <w:r>
        <w:rPr>
          <w:rFonts w:cs="Traditional Arabic" w:hint="cs"/>
          <w:sz w:val="36"/>
          <w:szCs w:val="36"/>
          <w:rtl/>
        </w:rPr>
        <w:t>نداء للجنس اللطيف</w:t>
      </w:r>
    </w:p>
    <w:p w:rsidR="00B15B56" w:rsidRDefault="00B15B56" w:rsidP="007E109E">
      <w:pPr>
        <w:numPr>
          <w:ilvl w:val="0"/>
          <w:numId w:val="7"/>
        </w:numPr>
        <w:tabs>
          <w:tab w:val="clear" w:pos="720"/>
          <w:tab w:val="num" w:pos="583"/>
          <w:tab w:val="left" w:pos="943"/>
        </w:tabs>
        <w:spacing w:line="560" w:lineRule="exact"/>
        <w:ind w:hanging="137"/>
        <w:jc w:val="lowKashida"/>
        <w:rPr>
          <w:rFonts w:cs="Traditional Arabic"/>
          <w:sz w:val="36"/>
          <w:szCs w:val="36"/>
          <w:rtl/>
        </w:rPr>
      </w:pPr>
      <w:r>
        <w:rPr>
          <w:rFonts w:cs="Traditional Arabic" w:hint="cs"/>
          <w:sz w:val="36"/>
          <w:szCs w:val="36"/>
          <w:rtl/>
        </w:rPr>
        <w:t xml:space="preserve">المسلمون والقبط </w:t>
      </w:r>
    </w:p>
    <w:p w:rsidR="00B15B56" w:rsidRDefault="00B15B56" w:rsidP="0003142B">
      <w:pPr>
        <w:numPr>
          <w:ilvl w:val="0"/>
          <w:numId w:val="6"/>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lastRenderedPageBreak/>
        <w:t>الوحي المحمدي</w:t>
      </w:r>
    </w:p>
    <w:p w:rsidR="00B15B56" w:rsidRDefault="00B15B56" w:rsidP="0003142B">
      <w:pPr>
        <w:numPr>
          <w:ilvl w:val="0"/>
          <w:numId w:val="6"/>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الحكمة الشرعية في محاكمة القادرية والرفاعية</w:t>
      </w:r>
    </w:p>
    <w:p w:rsidR="00B15B56" w:rsidRDefault="00B15B56" w:rsidP="0003142B">
      <w:pPr>
        <w:numPr>
          <w:ilvl w:val="0"/>
          <w:numId w:val="6"/>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رسالة في حجة الإسلام الغزالي</w:t>
      </w:r>
    </w:p>
    <w:p w:rsidR="00B15B56" w:rsidRDefault="00B15B56" w:rsidP="0003142B">
      <w:pPr>
        <w:numPr>
          <w:ilvl w:val="0"/>
          <w:numId w:val="6"/>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رسالة في التوحيد</w:t>
      </w:r>
    </w:p>
    <w:p w:rsidR="00B15B56" w:rsidRDefault="00B15B56" w:rsidP="0003142B">
      <w:pPr>
        <w:numPr>
          <w:ilvl w:val="0"/>
          <w:numId w:val="15"/>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 xml:space="preserve">مساواة الرجل بالمرأة </w:t>
      </w:r>
    </w:p>
    <w:p w:rsidR="00B15B56" w:rsidRDefault="00B15B56" w:rsidP="0003142B">
      <w:pPr>
        <w:numPr>
          <w:ilvl w:val="0"/>
          <w:numId w:val="14"/>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المقصورة الرشيدية</w:t>
      </w:r>
    </w:p>
    <w:p w:rsidR="00B15B56" w:rsidRDefault="00B15B56" w:rsidP="0003142B">
      <w:pPr>
        <w:numPr>
          <w:ilvl w:val="0"/>
          <w:numId w:val="13"/>
        </w:numPr>
        <w:tabs>
          <w:tab w:val="clear" w:pos="720"/>
          <w:tab w:val="num" w:pos="583"/>
          <w:tab w:val="left" w:pos="943"/>
        </w:tabs>
        <w:spacing w:before="120" w:line="560" w:lineRule="exact"/>
        <w:ind w:hanging="137"/>
        <w:jc w:val="lowKashida"/>
        <w:rPr>
          <w:rFonts w:cs="Traditional Arabic"/>
          <w:sz w:val="36"/>
          <w:szCs w:val="36"/>
          <w:rtl/>
        </w:rPr>
      </w:pPr>
      <w:r>
        <w:rPr>
          <w:rFonts w:cs="Traditional Arabic" w:hint="cs"/>
          <w:sz w:val="36"/>
          <w:szCs w:val="36"/>
          <w:rtl/>
        </w:rPr>
        <w:t>تفسير المنار</w:t>
      </w:r>
    </w:p>
    <w:p w:rsidR="00B15B56" w:rsidRDefault="00B15B56" w:rsidP="0003142B">
      <w:pPr>
        <w:numPr>
          <w:ilvl w:val="0"/>
          <w:numId w:val="12"/>
        </w:numPr>
        <w:tabs>
          <w:tab w:val="clear" w:pos="720"/>
          <w:tab w:val="num" w:pos="583"/>
          <w:tab w:val="left" w:pos="943"/>
        </w:tabs>
        <w:spacing w:before="120" w:line="560" w:lineRule="exact"/>
        <w:ind w:hanging="137"/>
        <w:jc w:val="lowKashida"/>
        <w:rPr>
          <w:rFonts w:cs="Traditional Arabic"/>
          <w:sz w:val="36"/>
          <w:szCs w:val="36"/>
        </w:rPr>
      </w:pPr>
      <w:r>
        <w:rPr>
          <w:rFonts w:cs="Traditional Arabic" w:hint="cs"/>
          <w:sz w:val="36"/>
          <w:szCs w:val="36"/>
          <w:rtl/>
        </w:rPr>
        <w:t>الوحدة الإسلامية</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1"/>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sidR="00FA7CA0">
        <w:rPr>
          <w:rFonts w:ascii="Lotus Linotype" w:hAnsi="Lotus Linotype" w:cs="Traditional Arabic" w:hint="cs"/>
          <w:sz w:val="32"/>
          <w:szCs w:val="32"/>
          <w:rtl/>
        </w:rPr>
        <w:t>.</w:t>
      </w:r>
      <w:r w:rsidR="00C84CFD" w:rsidRPr="00C84CFD">
        <w:rPr>
          <w:rFonts w:ascii="Lotus Linotype" w:hAnsi="Lotus Linotype" w:cs="Traditional Arabic" w:hint="cs"/>
          <w:sz w:val="32"/>
          <w:szCs w:val="32"/>
          <w:rtl/>
        </w:rPr>
        <w:t xml:space="preserve"> </w:t>
      </w:r>
    </w:p>
    <w:p w:rsidR="00B15B56" w:rsidRDefault="00B15B56" w:rsidP="0003142B">
      <w:pPr>
        <w:spacing w:before="120" w:line="560" w:lineRule="exact"/>
        <w:ind w:firstLine="567"/>
        <w:jc w:val="lowKashida"/>
        <w:rPr>
          <w:rFonts w:cs="Traditional Arabic"/>
          <w:sz w:val="36"/>
          <w:szCs w:val="36"/>
        </w:rPr>
      </w:pPr>
      <w:r>
        <w:rPr>
          <w:rFonts w:cs="Traditional Arabic" w:hint="cs"/>
          <w:sz w:val="36"/>
          <w:szCs w:val="36"/>
          <w:rtl/>
        </w:rPr>
        <w:t>هذه الكتب هي التي قام الشيخ رشيد بطبعها في مطبعة المنار والتي كانت أصولها ضمن مجلة المنار</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2"/>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ثم أفردت بعد ذلك بالطباعة وأما الكتب التي طبعها لغيره فكثيرة جدا ومنا ما حققه ومنها علق عليه ومن أهم تلك الكتب مسائل الإمام أحمد لأبي داود</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3"/>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والمغني لابن قدامة</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4"/>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والفروع لابن مفلح</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5"/>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وأسرار البلاغة</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6"/>
      </w:r>
      <w:r w:rsidR="00C84CFD" w:rsidRPr="00C84CFD">
        <w:rPr>
          <w:rFonts w:ascii="Lotus Linotype" w:hAnsi="Lotus Linotype" w:cs="Traditional Arabic"/>
          <w:sz w:val="36"/>
          <w:szCs w:val="36"/>
          <w:vertAlign w:val="superscript"/>
          <w:rtl/>
        </w:rPr>
        <w:t>)</w:t>
      </w:r>
      <w:r w:rsidR="00C84CFD" w:rsidRPr="00C84CFD">
        <w:rPr>
          <w:rFonts w:ascii="Lotus Linotype" w:hAnsi="Lotus Linotype" w:cs="Traditional Arabic" w:hint="cs"/>
          <w:sz w:val="32"/>
          <w:szCs w:val="32"/>
          <w:rtl/>
        </w:rPr>
        <w:t xml:space="preserve">  </w:t>
      </w:r>
      <w:r>
        <w:rPr>
          <w:rFonts w:cs="Traditional Arabic" w:hint="cs"/>
          <w:sz w:val="36"/>
          <w:szCs w:val="36"/>
          <w:rtl/>
        </w:rPr>
        <w:t>وتفسير ابن كثير وتفسير</w:t>
      </w:r>
      <w:r w:rsidR="00E717E7">
        <w:rPr>
          <w:rFonts w:cs="Traditional Arabic" w:hint="cs"/>
          <w:sz w:val="36"/>
          <w:szCs w:val="36"/>
          <w:rtl/>
        </w:rPr>
        <w:t xml:space="preserve"> </w:t>
      </w:r>
      <w:r>
        <w:rPr>
          <w:rFonts w:cs="Traditional Arabic" w:hint="cs"/>
          <w:sz w:val="36"/>
          <w:szCs w:val="36"/>
          <w:rtl/>
        </w:rPr>
        <w:t>البغوي</w:t>
      </w:r>
      <w:r w:rsidR="00C84CFD">
        <w:rPr>
          <w:rFonts w:cs="Traditional Arabic" w:hint="cs"/>
          <w:sz w:val="36"/>
          <w:szCs w:val="36"/>
          <w:rtl/>
        </w:rPr>
        <w:t xml:space="preserve"> </w:t>
      </w:r>
      <w:r w:rsidR="00C84CFD" w:rsidRPr="00C84CFD">
        <w:rPr>
          <w:rFonts w:ascii="Lotus Linotype" w:hAnsi="Lotus Linotype" w:cs="Traditional Arabic"/>
          <w:sz w:val="36"/>
          <w:szCs w:val="36"/>
          <w:vertAlign w:val="superscript"/>
          <w:rtl/>
        </w:rPr>
        <w:t>(</w:t>
      </w:r>
      <w:r w:rsidR="00C84CFD" w:rsidRPr="00C84CFD">
        <w:rPr>
          <w:rStyle w:val="a4"/>
          <w:rFonts w:ascii="Lotus Linotype" w:hAnsi="Lotus Linotype" w:cs="Traditional Arabic"/>
          <w:sz w:val="36"/>
          <w:szCs w:val="36"/>
          <w:rtl/>
        </w:rPr>
        <w:footnoteReference w:id="67"/>
      </w:r>
      <w:r w:rsidR="00C84CFD" w:rsidRPr="00C84CFD">
        <w:rPr>
          <w:rFonts w:ascii="Lotus Linotype" w:hAnsi="Lotus Linotype" w:cs="Traditional Arabic"/>
          <w:sz w:val="36"/>
          <w:szCs w:val="36"/>
          <w:vertAlign w:val="superscript"/>
          <w:rtl/>
        </w:rPr>
        <w:t>)</w:t>
      </w:r>
      <w:r w:rsidR="007E109E">
        <w:rPr>
          <w:rFonts w:ascii="Lotus Linotype" w:hAnsi="Lotus Linotype" w:cs="Traditional Arabic" w:hint="cs"/>
          <w:sz w:val="36"/>
          <w:szCs w:val="36"/>
          <w:vertAlign w:val="superscript"/>
          <w:rtl/>
        </w:rPr>
        <w:t xml:space="preserve"> </w:t>
      </w:r>
      <w:r>
        <w:rPr>
          <w:rFonts w:cs="Traditional Arabic" w:hint="cs"/>
          <w:sz w:val="36"/>
          <w:szCs w:val="36"/>
          <w:rtl/>
        </w:rPr>
        <w:t>وإنجيل برنابا</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68"/>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Pr>
          <w:rFonts w:cs="Traditional Arabic" w:hint="cs"/>
          <w:sz w:val="36"/>
          <w:szCs w:val="36"/>
          <w:rtl/>
        </w:rPr>
        <w:t>ومدارج السالكين لابن القيم</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69"/>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Pr>
          <w:rFonts w:cs="Traditional Arabic" w:hint="cs"/>
          <w:sz w:val="36"/>
          <w:szCs w:val="36"/>
          <w:rtl/>
        </w:rPr>
        <w:t>والعلو للذهبي</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0"/>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Pr>
          <w:rFonts w:cs="Traditional Arabic" w:hint="cs"/>
          <w:sz w:val="36"/>
          <w:szCs w:val="36"/>
          <w:rtl/>
        </w:rPr>
        <w:lastRenderedPageBreak/>
        <w:t>والاعتصام للشاطبي</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1"/>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Pr>
          <w:rFonts w:cs="Traditional Arabic" w:hint="cs"/>
          <w:sz w:val="36"/>
          <w:szCs w:val="36"/>
          <w:rtl/>
        </w:rPr>
        <w:t>وغير هذه الكتب كثير من كتب السلف التي حرص الشيخ رشيد على نشرها والتعليق عليها وإخراجها من رفوف المخطوطات إلى المطبوعات</w:t>
      </w:r>
      <w:r w:rsidR="006C63B9">
        <w:rPr>
          <w:rFonts w:cs="Traditional Arabic" w:hint="cs"/>
          <w:sz w:val="36"/>
          <w:szCs w:val="36"/>
          <w:rtl/>
        </w:rPr>
        <w:t xml:space="preserve"> مما يدل على أن الشيخ رشيد كان شديد الحرص على نشر العلم بين عموم المسلمين وتبصيرهم في دينهم</w:t>
      </w:r>
      <w:r w:rsidR="007E109E">
        <w:rPr>
          <w:rFonts w:cs="Traditional Arabic" w:hint="cs"/>
          <w:sz w:val="36"/>
          <w:szCs w:val="36"/>
          <w:rtl/>
        </w:rPr>
        <w:t>.</w:t>
      </w:r>
    </w:p>
    <w:p w:rsidR="00B15B56" w:rsidRPr="00C96DAD" w:rsidRDefault="00B15B56" w:rsidP="00B15B56">
      <w:pPr>
        <w:rPr>
          <w:rFonts w:cs="Traditional Arabic"/>
          <w:sz w:val="36"/>
          <w:szCs w:val="36"/>
        </w:rPr>
      </w:pPr>
    </w:p>
    <w:p w:rsidR="005E05A8" w:rsidRPr="00825305" w:rsidRDefault="00B15B56" w:rsidP="00825305">
      <w:pPr>
        <w:tabs>
          <w:tab w:val="center" w:pos="4153"/>
          <w:tab w:val="left" w:pos="7004"/>
        </w:tabs>
        <w:spacing w:before="120"/>
        <w:ind w:firstLine="505"/>
        <w:jc w:val="center"/>
        <w:rPr>
          <w:rFonts w:cs="AL-Mohanad Bold"/>
          <w:b/>
          <w:bCs/>
          <w:sz w:val="40"/>
          <w:szCs w:val="40"/>
          <w:rtl/>
        </w:rPr>
      </w:pPr>
      <w:r>
        <w:rPr>
          <w:rFonts w:cs="Traditional Arabic"/>
          <w:b/>
          <w:bCs/>
          <w:sz w:val="36"/>
          <w:szCs w:val="36"/>
          <w:rtl/>
        </w:rPr>
        <w:br w:type="page"/>
      </w:r>
      <w:r w:rsidR="005E05A8" w:rsidRPr="00825305">
        <w:rPr>
          <w:rFonts w:cs="AL-Mohanad Bold" w:hint="cs"/>
          <w:b/>
          <w:bCs/>
          <w:sz w:val="40"/>
          <w:szCs w:val="40"/>
          <w:rtl/>
        </w:rPr>
        <w:lastRenderedPageBreak/>
        <w:t>المبحث الثالث:</w:t>
      </w:r>
    </w:p>
    <w:p w:rsidR="00F41E05" w:rsidRPr="00825305" w:rsidRDefault="00F41E05" w:rsidP="00825305">
      <w:pPr>
        <w:tabs>
          <w:tab w:val="center" w:pos="4153"/>
          <w:tab w:val="left" w:pos="7004"/>
        </w:tabs>
        <w:spacing w:before="120"/>
        <w:ind w:firstLine="505"/>
        <w:jc w:val="center"/>
        <w:rPr>
          <w:rFonts w:cs="AL-Mohanad Bold"/>
          <w:b/>
          <w:bCs/>
          <w:sz w:val="40"/>
          <w:szCs w:val="40"/>
          <w:rtl/>
        </w:rPr>
      </w:pPr>
      <w:r w:rsidRPr="00825305">
        <w:rPr>
          <w:rFonts w:cs="AL-Mohanad Bold" w:hint="cs"/>
          <w:b/>
          <w:bCs/>
          <w:sz w:val="40"/>
          <w:szCs w:val="40"/>
          <w:rtl/>
        </w:rPr>
        <w:t>منهج الشيخ رشيد في الرد على الديانة النصرانية</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لا شك أن للشيخ رشيد رضا منهجه الذي سار عليه في الرد على الديانة النصرانية</w:t>
      </w:r>
      <w:r w:rsidR="006C63B9">
        <w:rPr>
          <w:rFonts w:cs="Traditional Arabic" w:hint="cs"/>
          <w:sz w:val="36"/>
          <w:szCs w:val="36"/>
          <w:rtl/>
        </w:rPr>
        <w:t>,</w:t>
      </w:r>
      <w:r w:rsidRPr="00586A72">
        <w:rPr>
          <w:rFonts w:cs="Traditional Arabic" w:hint="cs"/>
          <w:sz w:val="36"/>
          <w:szCs w:val="36"/>
          <w:rtl/>
        </w:rPr>
        <w:t xml:space="preserve"> وبيان هذا المنهج </w:t>
      </w:r>
      <w:r w:rsidR="006C63B9">
        <w:rPr>
          <w:rFonts w:cs="Traditional Arabic" w:hint="cs"/>
          <w:sz w:val="36"/>
          <w:szCs w:val="36"/>
          <w:rtl/>
        </w:rPr>
        <w:t xml:space="preserve">- </w:t>
      </w:r>
      <w:r w:rsidRPr="00586A72">
        <w:rPr>
          <w:rFonts w:cs="Traditional Arabic" w:hint="cs"/>
          <w:sz w:val="36"/>
          <w:szCs w:val="36"/>
          <w:rtl/>
        </w:rPr>
        <w:t xml:space="preserve">ونحن في صدد دراسة ردوده تلك </w:t>
      </w:r>
      <w:r w:rsidR="006C63B9">
        <w:rPr>
          <w:rFonts w:cs="Traditional Arabic" w:hint="cs"/>
          <w:sz w:val="36"/>
          <w:szCs w:val="36"/>
          <w:rtl/>
        </w:rPr>
        <w:t>- من الأهمية بمكان حيث يعطي تصورا عاما عن ردوده</w:t>
      </w:r>
      <w:r w:rsidRPr="00586A72">
        <w:rPr>
          <w:rFonts w:cs="Traditional Arabic" w:hint="cs"/>
          <w:sz w:val="36"/>
          <w:szCs w:val="36"/>
          <w:rtl/>
        </w:rPr>
        <w:t xml:space="preserve"> المتناثرة في ثنايا هذا البحث </w:t>
      </w:r>
      <w:r w:rsidR="00E52D48">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وعند الحديث عن منهج الشيخ رشيد في رده على الديانة النصرانية</w:t>
      </w:r>
      <w:r w:rsidR="006C63B9">
        <w:rPr>
          <w:rFonts w:cs="Traditional Arabic" w:hint="cs"/>
          <w:sz w:val="36"/>
          <w:szCs w:val="36"/>
          <w:rtl/>
        </w:rPr>
        <w:t>,</w:t>
      </w:r>
      <w:r w:rsidRPr="00586A72">
        <w:rPr>
          <w:rFonts w:cs="Traditional Arabic" w:hint="cs"/>
          <w:sz w:val="36"/>
          <w:szCs w:val="36"/>
          <w:rtl/>
        </w:rPr>
        <w:t xml:space="preserve"> تحسن الإشارة قبل ذلك إلى الدوافع التي كانت وراء دراسة الشيخ رضا للديانة النصرانية</w:t>
      </w:r>
      <w:r w:rsidR="006C63B9">
        <w:rPr>
          <w:rFonts w:cs="Traditional Arabic" w:hint="cs"/>
          <w:sz w:val="36"/>
          <w:szCs w:val="36"/>
          <w:rtl/>
        </w:rPr>
        <w:t>,</w:t>
      </w:r>
      <w:r w:rsidRPr="00586A72">
        <w:rPr>
          <w:rFonts w:cs="Traditional Arabic" w:hint="cs"/>
          <w:sz w:val="36"/>
          <w:szCs w:val="36"/>
          <w:rtl/>
        </w:rPr>
        <w:t xml:space="preserve"> ومن ثم الرد عليها</w:t>
      </w:r>
      <w:r w:rsidR="00E52D48">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ولذلك قسمت هذا المبحث إلى قسمين كما يلي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القسم الأول : دوافع الشيخ رشيد لدراسة الديانة النصرانية</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القسم الثاني : منهج الشيخ رشيد في رده على الديانة النصرانية : </w:t>
      </w:r>
    </w:p>
    <w:p w:rsidR="00F41E05" w:rsidRPr="00586A72" w:rsidRDefault="00825305" w:rsidP="00872AE6">
      <w:pPr>
        <w:spacing w:before="120" w:line="560" w:lineRule="exact"/>
        <w:ind w:firstLine="507"/>
        <w:jc w:val="lowKashida"/>
        <w:rPr>
          <w:rFonts w:cs="Traditional Arabic"/>
          <w:b/>
          <w:bCs/>
          <w:sz w:val="36"/>
          <w:szCs w:val="36"/>
          <w:rtl/>
        </w:rPr>
      </w:pPr>
      <w:r>
        <w:rPr>
          <w:rFonts w:cs="Traditional Arabic" w:hint="cs"/>
          <w:b/>
          <w:bCs/>
          <w:sz w:val="36"/>
          <w:szCs w:val="36"/>
          <w:rtl/>
        </w:rPr>
        <w:t>ا</w:t>
      </w:r>
      <w:r w:rsidR="00F41E05" w:rsidRPr="00586A72">
        <w:rPr>
          <w:rFonts w:cs="Traditional Arabic" w:hint="cs"/>
          <w:b/>
          <w:bCs/>
          <w:sz w:val="36"/>
          <w:szCs w:val="36"/>
          <w:rtl/>
        </w:rPr>
        <w:t xml:space="preserve">لقسم الأول : وهو دوافع الشيخ رشيد لدراسة الديانة النصرانية : </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hint="cs"/>
          <w:sz w:val="36"/>
          <w:szCs w:val="36"/>
          <w:rtl/>
        </w:rPr>
        <w:t>لا شك أن هناك بعض الدوافع التي أسهمت إسهاما مباشرا أو غير مباشر في اهتمام الشيخ محمد رشيد رضا بدراسة الديانة النصرانية</w:t>
      </w:r>
      <w:r w:rsidR="006C63B9">
        <w:rPr>
          <w:rFonts w:cs="Traditional Arabic" w:hint="cs"/>
          <w:sz w:val="36"/>
          <w:szCs w:val="36"/>
          <w:rtl/>
        </w:rPr>
        <w:t>,</w:t>
      </w:r>
      <w:r w:rsidRPr="00586A72">
        <w:rPr>
          <w:rFonts w:cs="Traditional Arabic" w:hint="cs"/>
          <w:sz w:val="36"/>
          <w:szCs w:val="36"/>
          <w:rtl/>
        </w:rPr>
        <w:t xml:space="preserve"> والرد عليها</w:t>
      </w:r>
      <w:r w:rsidR="006C63B9">
        <w:rPr>
          <w:rFonts w:cs="Traditional Arabic" w:hint="cs"/>
          <w:sz w:val="36"/>
          <w:szCs w:val="36"/>
          <w:rtl/>
        </w:rPr>
        <w:t>,</w:t>
      </w:r>
      <w:r w:rsidRPr="00586A72">
        <w:rPr>
          <w:rFonts w:cs="Traditional Arabic" w:hint="cs"/>
          <w:sz w:val="36"/>
          <w:szCs w:val="36"/>
          <w:rtl/>
        </w:rPr>
        <w:t xml:space="preserve"> وقد أشار الشيخ رشيد إلى بعض تلك الدوافع عندما يقول : (</w:t>
      </w:r>
      <w:r w:rsidRPr="00586A72">
        <w:rPr>
          <w:rFonts w:cs="Traditional Arabic"/>
          <w:sz w:val="36"/>
          <w:szCs w:val="36"/>
          <w:rtl/>
        </w:rPr>
        <w:t xml:space="preserve"> إن دعاة النصرانية هم المعتدون على المسلمين بالطعن في دينهم بما</w:t>
      </w:r>
      <w:r w:rsidRPr="00586A72">
        <w:rPr>
          <w:rFonts w:cs="Traditional Arabic" w:hint="cs"/>
          <w:sz w:val="36"/>
          <w:szCs w:val="36"/>
          <w:rtl/>
        </w:rPr>
        <w:t xml:space="preserve"> </w:t>
      </w:r>
      <w:r w:rsidRPr="00586A72">
        <w:rPr>
          <w:rFonts w:cs="Traditional Arabic"/>
          <w:sz w:val="36"/>
          <w:szCs w:val="36"/>
          <w:rtl/>
        </w:rPr>
        <w:t>ينشرون من الكتب والرسائل والصحف ، وبما يعقدون من المجامع لدعوى المسلمين</w:t>
      </w:r>
      <w:r w:rsidRPr="00586A72">
        <w:rPr>
          <w:rFonts w:cs="Traditional Arabic" w:hint="cs"/>
          <w:sz w:val="36"/>
          <w:szCs w:val="36"/>
          <w:rtl/>
        </w:rPr>
        <w:t xml:space="preserve"> </w:t>
      </w:r>
      <w:r w:rsidRPr="00586A72">
        <w:rPr>
          <w:rFonts w:cs="Traditional Arabic"/>
          <w:sz w:val="36"/>
          <w:szCs w:val="36"/>
          <w:rtl/>
        </w:rPr>
        <w:t>إلى دينهم وفي مدارسهم ومستشفياتهم ، فصار من الواجب علينا شرعًا أن ندافع عن</w:t>
      </w:r>
      <w:r w:rsidRPr="00586A72">
        <w:rPr>
          <w:rFonts w:cs="Traditional Arabic" w:hint="cs"/>
          <w:sz w:val="36"/>
          <w:szCs w:val="36"/>
          <w:rtl/>
        </w:rPr>
        <w:t xml:space="preserve"> </w:t>
      </w:r>
      <w:r w:rsidRPr="00586A72">
        <w:rPr>
          <w:rFonts w:cs="Traditional Arabic"/>
          <w:sz w:val="36"/>
          <w:szCs w:val="36"/>
          <w:rtl/>
        </w:rPr>
        <w:t>ديننا ، وننفِّر عوامنا عن قبول دعوتهم ؛ فالفرق بيننا وبينهم أنهم مهاجمون ونحن</w:t>
      </w:r>
      <w:r>
        <w:rPr>
          <w:rFonts w:cs="Traditional Arabic" w:hint="cs"/>
          <w:sz w:val="36"/>
          <w:szCs w:val="36"/>
          <w:rtl/>
        </w:rPr>
        <w:t xml:space="preserve"> </w:t>
      </w:r>
      <w:r w:rsidRPr="00586A72">
        <w:rPr>
          <w:rFonts w:cs="Traditional Arabic"/>
          <w:sz w:val="36"/>
          <w:szCs w:val="36"/>
          <w:rtl/>
        </w:rPr>
        <w:t>مدافعون ، وأنهم يكتبون مطاعنهم لينشروها في المسلمين ، كما يبثون مطاعنهم</w:t>
      </w:r>
      <w:r>
        <w:rPr>
          <w:rFonts w:cs="Traditional Arabic" w:hint="cs"/>
          <w:sz w:val="36"/>
          <w:szCs w:val="36"/>
          <w:rtl/>
        </w:rPr>
        <w:t xml:space="preserve"> </w:t>
      </w:r>
      <w:r w:rsidRPr="00586A72">
        <w:rPr>
          <w:rFonts w:cs="Traditional Arabic"/>
          <w:sz w:val="36"/>
          <w:szCs w:val="36"/>
          <w:rtl/>
        </w:rPr>
        <w:t>القولية فيهم</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2"/>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3A580C">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فهو في المقام الأول أراد من خلال دراسة هذه الديانة هو الذب عن دين الإسلام والدفاع عنه</w:t>
      </w:r>
      <w:r w:rsidR="006C63B9">
        <w:rPr>
          <w:rFonts w:cs="Traditional Arabic" w:hint="cs"/>
          <w:sz w:val="36"/>
          <w:szCs w:val="36"/>
          <w:rtl/>
        </w:rPr>
        <w:t>,</w:t>
      </w:r>
      <w:r w:rsidRPr="00586A72">
        <w:rPr>
          <w:rFonts w:cs="Traditional Arabic" w:hint="cs"/>
          <w:sz w:val="36"/>
          <w:szCs w:val="36"/>
          <w:rtl/>
        </w:rPr>
        <w:t xml:space="preserve"> ومن ثم تبصير المسلمين بحقيقة هؤلاء المنصرين الذين ينشرون دعاواهم الباطلة ومطاعنهم المغرضة</w:t>
      </w:r>
      <w:r w:rsidR="006C63B9">
        <w:rPr>
          <w:rFonts w:cs="Traditional Arabic" w:hint="cs"/>
          <w:sz w:val="36"/>
          <w:szCs w:val="36"/>
          <w:rtl/>
        </w:rPr>
        <w:t>,</w:t>
      </w:r>
      <w:r w:rsidRPr="00586A72">
        <w:rPr>
          <w:rFonts w:cs="Traditional Arabic" w:hint="cs"/>
          <w:sz w:val="36"/>
          <w:szCs w:val="36"/>
          <w:rtl/>
        </w:rPr>
        <w:t xml:space="preserve"> والتي يلصقونها بالدين الإسلامي</w:t>
      </w:r>
      <w:r w:rsidR="00EB6D29">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وهناك بعض العوامل التي ساهمت في دراسة الشيخ رشيد للديانة النصرانية والرد عليها  وتتجلى تلك الدوافع من خلال الإلماحة لبعض جوانب عصر الشيخ رشيد الذي عاش فيه بالإضافة إلى ما كتبه هو من تلك الدوافع ويتجسد ذلك فيما يلي :</w:t>
      </w:r>
    </w:p>
    <w:p w:rsidR="00F41E05" w:rsidRPr="00294685" w:rsidRDefault="00F41E05" w:rsidP="00872AE6">
      <w:pPr>
        <w:spacing w:before="120" w:line="560" w:lineRule="exact"/>
        <w:ind w:firstLine="507"/>
        <w:jc w:val="lowKashida"/>
        <w:rPr>
          <w:rFonts w:cs="Traditional Arabic"/>
          <w:b/>
          <w:bCs/>
          <w:sz w:val="36"/>
          <w:szCs w:val="36"/>
          <w:rtl/>
        </w:rPr>
      </w:pPr>
      <w:r w:rsidRPr="00294685">
        <w:rPr>
          <w:rFonts w:cs="Traditional Arabic" w:hint="cs"/>
          <w:b/>
          <w:bCs/>
          <w:sz w:val="36"/>
          <w:szCs w:val="36"/>
          <w:rtl/>
        </w:rPr>
        <w:t>أولا : الاحتكاك بين المسلمين والنصارى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ويتمثل ذلك فيما يلي : </w:t>
      </w:r>
    </w:p>
    <w:p w:rsidR="00C72633" w:rsidRDefault="00F41E05" w:rsidP="00224551">
      <w:pPr>
        <w:spacing w:before="120" w:line="560" w:lineRule="exact"/>
        <w:ind w:firstLine="507"/>
        <w:jc w:val="lowKashida"/>
        <w:rPr>
          <w:rFonts w:cs="Traditional Arabic"/>
          <w:sz w:val="36"/>
          <w:szCs w:val="36"/>
          <w:rtl/>
        </w:rPr>
      </w:pPr>
      <w:r w:rsidRPr="00586A72">
        <w:rPr>
          <w:rFonts w:cs="Traditional Arabic" w:hint="cs"/>
          <w:sz w:val="36"/>
          <w:szCs w:val="36"/>
          <w:rtl/>
        </w:rPr>
        <w:t xml:space="preserve">أ </w:t>
      </w:r>
      <w:r w:rsidRPr="00586A72">
        <w:rPr>
          <w:rFonts w:cs="Traditional Arabic"/>
          <w:sz w:val="36"/>
          <w:szCs w:val="36"/>
          <w:rtl/>
        </w:rPr>
        <w:t>–</w:t>
      </w:r>
      <w:r w:rsidRPr="00586A72">
        <w:rPr>
          <w:rFonts w:cs="Traditional Arabic" w:hint="cs"/>
          <w:sz w:val="36"/>
          <w:szCs w:val="36"/>
          <w:rtl/>
        </w:rPr>
        <w:t xml:space="preserve"> الاستيلاء العسكري من قبل النصارى على بلاد المسلمين : </w:t>
      </w:r>
    </w:p>
    <w:p w:rsidR="00F41E05" w:rsidRPr="00586A72" w:rsidRDefault="00F41E05" w:rsidP="00224551">
      <w:pPr>
        <w:spacing w:before="120" w:line="560" w:lineRule="exact"/>
        <w:ind w:firstLine="507"/>
        <w:jc w:val="lowKashida"/>
        <w:rPr>
          <w:rFonts w:cs="Traditional Arabic"/>
          <w:sz w:val="36"/>
          <w:szCs w:val="36"/>
          <w:rtl/>
        </w:rPr>
      </w:pPr>
      <w:r w:rsidRPr="00586A72">
        <w:rPr>
          <w:rFonts w:cs="Traditional Arabic" w:hint="cs"/>
          <w:sz w:val="36"/>
          <w:szCs w:val="36"/>
          <w:rtl/>
        </w:rPr>
        <w:t>وذلك أن الدولة العثمانية عندما توسعت توسعا كبيرا في أثناء قوتها بلغت ذروة مجدها</w:t>
      </w:r>
      <w:r w:rsidR="006C63B9">
        <w:rPr>
          <w:rFonts w:cs="Traditional Arabic" w:hint="cs"/>
          <w:sz w:val="36"/>
          <w:szCs w:val="36"/>
          <w:rtl/>
        </w:rPr>
        <w:t>,</w:t>
      </w:r>
      <w:r w:rsidRPr="00586A72">
        <w:rPr>
          <w:rFonts w:cs="Traditional Arabic" w:hint="cs"/>
          <w:sz w:val="36"/>
          <w:szCs w:val="36"/>
          <w:rtl/>
        </w:rPr>
        <w:t xml:space="preserve"> إذ شملت شبه جزيرة مورة</w:t>
      </w:r>
      <w:r w:rsidR="006C63B9">
        <w:rPr>
          <w:rFonts w:cs="Traditional Arabic" w:hint="cs"/>
          <w:sz w:val="36"/>
          <w:szCs w:val="36"/>
          <w:rtl/>
        </w:rPr>
        <w:t>,</w:t>
      </w:r>
      <w:r w:rsidRPr="00586A72">
        <w:rPr>
          <w:rFonts w:cs="Traditional Arabic" w:hint="cs"/>
          <w:sz w:val="36"/>
          <w:szCs w:val="36"/>
          <w:rtl/>
        </w:rPr>
        <w:t xml:space="preserve"> وجميع بلاد البلقان</w:t>
      </w:r>
      <w:r w:rsidR="006C63B9">
        <w:rPr>
          <w:rFonts w:cs="Traditional Arabic" w:hint="cs"/>
          <w:sz w:val="36"/>
          <w:szCs w:val="36"/>
          <w:rtl/>
        </w:rPr>
        <w:t>,</w:t>
      </w:r>
      <w:r w:rsidRPr="00586A72">
        <w:rPr>
          <w:rFonts w:cs="Traditional Arabic" w:hint="cs"/>
          <w:sz w:val="36"/>
          <w:szCs w:val="36"/>
          <w:rtl/>
        </w:rPr>
        <w:t xml:space="preserve"> وسارابيا</w:t>
      </w:r>
      <w:r w:rsidR="006C63B9">
        <w:rPr>
          <w:rFonts w:cs="Traditional Arabic" w:hint="cs"/>
          <w:sz w:val="36"/>
          <w:szCs w:val="36"/>
          <w:rtl/>
        </w:rPr>
        <w:t>,</w:t>
      </w:r>
      <w:r w:rsidRPr="00586A72">
        <w:rPr>
          <w:rFonts w:cs="Traditional Arabic" w:hint="cs"/>
          <w:sz w:val="36"/>
          <w:szCs w:val="36"/>
          <w:rtl/>
        </w:rPr>
        <w:t xml:space="preserve"> والقرم</w:t>
      </w:r>
      <w:r w:rsidR="006C63B9">
        <w:rPr>
          <w:rFonts w:cs="Traditional Arabic" w:hint="cs"/>
          <w:sz w:val="36"/>
          <w:szCs w:val="36"/>
          <w:rtl/>
        </w:rPr>
        <w:t>,</w:t>
      </w:r>
      <w:r w:rsidRPr="00586A72">
        <w:rPr>
          <w:rFonts w:cs="Traditional Arabic" w:hint="cs"/>
          <w:sz w:val="36"/>
          <w:szCs w:val="36"/>
          <w:rtl/>
        </w:rPr>
        <w:t xml:space="preserve"> وضمت معضم أقسام المجر</w:t>
      </w:r>
      <w:r w:rsidR="006C63B9">
        <w:rPr>
          <w:rFonts w:cs="Traditional Arabic" w:hint="cs"/>
          <w:sz w:val="36"/>
          <w:szCs w:val="36"/>
          <w:rtl/>
        </w:rPr>
        <w:t>,</w:t>
      </w:r>
      <w:r w:rsidRPr="00586A72">
        <w:rPr>
          <w:rFonts w:cs="Traditional Arabic" w:hint="cs"/>
          <w:sz w:val="36"/>
          <w:szCs w:val="36"/>
          <w:rtl/>
        </w:rPr>
        <w:t xml:space="preserve"> ووصلت إلى أسوار فيينا</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3"/>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224551">
        <w:rPr>
          <w:rFonts w:ascii="Lotus Linotype" w:hAnsi="Lotus Linotype" w:cs="Traditional Arabic" w:hint="cs"/>
          <w:sz w:val="32"/>
          <w:szCs w:val="32"/>
          <w:rtl/>
        </w:rPr>
        <w:t>.</w:t>
      </w:r>
    </w:p>
    <w:p w:rsidR="00F41E05" w:rsidRPr="00586A72" w:rsidRDefault="00F41E05" w:rsidP="006F22E4">
      <w:pPr>
        <w:spacing w:before="120" w:line="560" w:lineRule="exact"/>
        <w:ind w:firstLine="507"/>
        <w:jc w:val="lowKashida"/>
        <w:rPr>
          <w:rFonts w:cs="Traditional Arabic"/>
          <w:sz w:val="36"/>
          <w:szCs w:val="36"/>
          <w:rtl/>
        </w:rPr>
      </w:pPr>
      <w:r w:rsidRPr="00586A72">
        <w:rPr>
          <w:rFonts w:cs="Traditional Arabic" w:hint="cs"/>
          <w:sz w:val="36"/>
          <w:szCs w:val="36"/>
          <w:rtl/>
        </w:rPr>
        <w:t>بعد</w:t>
      </w:r>
      <w:r>
        <w:rPr>
          <w:rFonts w:cs="Traditional Arabic" w:hint="cs"/>
          <w:sz w:val="36"/>
          <w:szCs w:val="36"/>
          <w:rtl/>
        </w:rPr>
        <w:t xml:space="preserve"> هذ</w:t>
      </w:r>
      <w:r w:rsidRPr="00586A72">
        <w:rPr>
          <w:rFonts w:cs="Traditional Arabic" w:hint="cs"/>
          <w:sz w:val="36"/>
          <w:szCs w:val="36"/>
          <w:rtl/>
        </w:rPr>
        <w:t>ا كله</w:t>
      </w:r>
      <w:r w:rsidR="006C63B9">
        <w:rPr>
          <w:rFonts w:cs="Traditional Arabic" w:hint="cs"/>
          <w:sz w:val="36"/>
          <w:szCs w:val="36"/>
          <w:rtl/>
        </w:rPr>
        <w:t>, بدأت هذه الدولة القوية في هبوط</w:t>
      </w:r>
      <w:r w:rsidRPr="00586A72">
        <w:rPr>
          <w:rFonts w:cs="Traditional Arabic" w:hint="cs"/>
          <w:sz w:val="36"/>
          <w:szCs w:val="36"/>
          <w:rtl/>
        </w:rPr>
        <w:t xml:space="preserve"> حاد</w:t>
      </w:r>
      <w:r w:rsidR="006C63B9">
        <w:rPr>
          <w:rFonts w:cs="Traditional Arabic" w:hint="cs"/>
          <w:sz w:val="36"/>
          <w:szCs w:val="36"/>
          <w:rtl/>
        </w:rPr>
        <w:t>,</w:t>
      </w:r>
      <w:r w:rsidRPr="00586A72">
        <w:rPr>
          <w:rFonts w:cs="Traditional Arabic" w:hint="cs"/>
          <w:sz w:val="36"/>
          <w:szCs w:val="36"/>
          <w:rtl/>
        </w:rPr>
        <w:t xml:space="preserve"> أدى في النهاية إلى هزالها وضعفها</w:t>
      </w:r>
      <w:r w:rsidR="006F22E4">
        <w:rPr>
          <w:rFonts w:cs="Traditional Arabic" w:hint="cs"/>
          <w:sz w:val="36"/>
          <w:szCs w:val="36"/>
          <w:rtl/>
        </w:rPr>
        <w:t xml:space="preserve"> </w:t>
      </w:r>
      <w:r w:rsidRPr="00586A72">
        <w:rPr>
          <w:rFonts w:cs="Traditional Arabic" w:hint="cs"/>
          <w:sz w:val="36"/>
          <w:szCs w:val="36"/>
          <w:rtl/>
        </w:rPr>
        <w:t>فاقتسم النصارى تركة هذه الدولة قبل أن تموت</w:t>
      </w:r>
      <w:r w:rsidR="006C63B9">
        <w:rPr>
          <w:rFonts w:cs="Traditional Arabic" w:hint="cs"/>
          <w:sz w:val="36"/>
          <w:szCs w:val="36"/>
          <w:rtl/>
        </w:rPr>
        <w:t>,</w:t>
      </w:r>
      <w:r w:rsidRPr="00586A72">
        <w:rPr>
          <w:rFonts w:cs="Traditional Arabic" w:hint="cs"/>
          <w:sz w:val="36"/>
          <w:szCs w:val="36"/>
          <w:rtl/>
        </w:rPr>
        <w:t xml:space="preserve"> واستولوا على جل بلدانها وقد كان هذا الاستعمار النصراني لبلاد المسلمين في نفس العصر الذي عاش فيه الشيخ رشيد</w:t>
      </w:r>
      <w:r w:rsidR="006C63B9">
        <w:rPr>
          <w:rFonts w:cs="Traditional Arabic" w:hint="cs"/>
          <w:sz w:val="36"/>
          <w:szCs w:val="36"/>
          <w:rtl/>
        </w:rPr>
        <w:t>,</w:t>
      </w:r>
      <w:r w:rsidRPr="00586A72">
        <w:rPr>
          <w:rFonts w:cs="Traditional Arabic" w:hint="cs"/>
          <w:sz w:val="36"/>
          <w:szCs w:val="36"/>
          <w:rtl/>
        </w:rPr>
        <w:t xml:space="preserve"> بل إن الشيخ رشيد لم ير النور في هذه الدنيا إلا في خضم ذلك الظلم والاستعمار الذي كاله النصارى للمسلمين</w:t>
      </w:r>
      <w:r w:rsidR="006C63B9">
        <w:rPr>
          <w:rFonts w:cs="Traditional Arabic" w:hint="cs"/>
          <w:sz w:val="36"/>
          <w:szCs w:val="36"/>
          <w:rtl/>
        </w:rPr>
        <w:t>,</w:t>
      </w:r>
      <w:r w:rsidRPr="00586A72">
        <w:rPr>
          <w:rFonts w:cs="Traditional Arabic" w:hint="cs"/>
          <w:sz w:val="36"/>
          <w:szCs w:val="36"/>
          <w:rtl/>
        </w:rPr>
        <w:t xml:space="preserve"> وذلك بالاستيلاء على بلدانهم</w:t>
      </w:r>
      <w:r w:rsidR="006C63B9">
        <w:rPr>
          <w:rFonts w:cs="Traditional Arabic" w:hint="cs"/>
          <w:sz w:val="36"/>
          <w:szCs w:val="36"/>
          <w:rtl/>
        </w:rPr>
        <w:t>,</w:t>
      </w:r>
      <w:r w:rsidRPr="00586A72">
        <w:rPr>
          <w:rFonts w:cs="Traditional Arabic" w:hint="cs"/>
          <w:sz w:val="36"/>
          <w:szCs w:val="36"/>
          <w:rtl/>
        </w:rPr>
        <w:t xml:space="preserve"> وتوالت تلك الحروب النصرانية على المسلمين في أثناء نشأة الشيخ رشيد</w:t>
      </w:r>
      <w:r w:rsidR="006C63B9">
        <w:rPr>
          <w:rFonts w:cs="Traditional Arabic" w:hint="cs"/>
          <w:sz w:val="36"/>
          <w:szCs w:val="36"/>
          <w:rtl/>
        </w:rPr>
        <w:t>,</w:t>
      </w:r>
      <w:r w:rsidRPr="00586A72">
        <w:rPr>
          <w:rFonts w:cs="Traditional Arabic" w:hint="cs"/>
          <w:sz w:val="36"/>
          <w:szCs w:val="36"/>
          <w:rtl/>
        </w:rPr>
        <w:t xml:space="preserve"> ومن ثم صباه وشبابه</w:t>
      </w:r>
      <w:r w:rsidR="006C63B9">
        <w:rPr>
          <w:rFonts w:cs="Traditional Arabic" w:hint="cs"/>
          <w:sz w:val="36"/>
          <w:szCs w:val="36"/>
          <w:rtl/>
        </w:rPr>
        <w:t>,</w:t>
      </w:r>
      <w:r w:rsidRPr="00586A72">
        <w:rPr>
          <w:rFonts w:cs="Traditional Arabic" w:hint="cs"/>
          <w:sz w:val="36"/>
          <w:szCs w:val="36"/>
          <w:rtl/>
        </w:rPr>
        <w:t xml:space="preserve"> مما أثر تأثيرا كبيرا في شخصية الشيخ رشيد كما سيتجلى </w:t>
      </w:r>
      <w:r w:rsidRPr="00586A72">
        <w:rPr>
          <w:rFonts w:cs="Traditional Arabic"/>
          <w:sz w:val="36"/>
          <w:szCs w:val="36"/>
          <w:rtl/>
        </w:rPr>
        <w:t>–</w:t>
      </w:r>
      <w:r w:rsidRPr="00586A72">
        <w:rPr>
          <w:rFonts w:cs="Traditional Arabic" w:hint="cs"/>
          <w:sz w:val="36"/>
          <w:szCs w:val="36"/>
          <w:rtl/>
        </w:rPr>
        <w:t xml:space="preserve"> فيما بعد </w:t>
      </w:r>
      <w:r w:rsidRPr="00586A72">
        <w:rPr>
          <w:rFonts w:cs="Traditional Arabic"/>
          <w:sz w:val="36"/>
          <w:szCs w:val="36"/>
          <w:rtl/>
        </w:rPr>
        <w:t>–</w:t>
      </w:r>
      <w:r w:rsidRPr="00586A72">
        <w:rPr>
          <w:rFonts w:cs="Traditional Arabic" w:hint="cs"/>
          <w:sz w:val="36"/>
          <w:szCs w:val="36"/>
          <w:rtl/>
        </w:rPr>
        <w:t xml:space="preserve"> </w:t>
      </w:r>
    </w:p>
    <w:p w:rsidR="00F41E05" w:rsidRPr="00586A72" w:rsidRDefault="00F41E05" w:rsidP="00C72633">
      <w:pPr>
        <w:autoSpaceDE w:val="0"/>
        <w:autoSpaceDN w:val="0"/>
        <w:adjustRightInd w:val="0"/>
        <w:spacing w:before="120" w:line="600" w:lineRule="exact"/>
        <w:ind w:firstLine="505"/>
        <w:jc w:val="lowKashida"/>
        <w:rPr>
          <w:rFonts w:ascii="Simplified Arabic" w:cs="Traditional Arabic"/>
          <w:sz w:val="36"/>
          <w:szCs w:val="36"/>
          <w:rtl/>
        </w:rPr>
      </w:pPr>
      <w:r w:rsidRPr="00586A72">
        <w:rPr>
          <w:rFonts w:cs="Traditional Arabic" w:hint="cs"/>
          <w:sz w:val="36"/>
          <w:szCs w:val="36"/>
          <w:rtl/>
        </w:rPr>
        <w:t>يقول الشيخ رشيد في وصفه لحال بلدان المسلمين في ذلك الوقت :(</w:t>
      </w:r>
      <w:r w:rsidRPr="00586A72">
        <w:rPr>
          <w:rFonts w:ascii="Simplified Arabic" w:cs="Traditional Arabic" w:hint="eastAsia"/>
          <w:sz w:val="36"/>
          <w:szCs w:val="36"/>
          <w:rtl/>
        </w:rPr>
        <w:t>احتلت</w:t>
      </w:r>
      <w:r w:rsidRPr="00586A72">
        <w:rPr>
          <w:rFonts w:ascii="Simplified Arabic" w:cs="Traditional Arabic"/>
          <w:sz w:val="36"/>
          <w:szCs w:val="36"/>
        </w:rPr>
        <w:t xml:space="preserve"> </w:t>
      </w:r>
      <w:r w:rsidRPr="00586A72">
        <w:rPr>
          <w:rFonts w:ascii="Simplified Arabic" w:cs="Traditional Arabic" w:hint="eastAsia"/>
          <w:sz w:val="36"/>
          <w:szCs w:val="36"/>
          <w:rtl/>
        </w:rPr>
        <w:t>جيوش</w:t>
      </w:r>
      <w:r w:rsidRPr="00586A72">
        <w:rPr>
          <w:rFonts w:ascii="Simplified Arabic" w:cs="Traditional Arabic"/>
          <w:sz w:val="36"/>
          <w:szCs w:val="36"/>
        </w:rPr>
        <w:t xml:space="preserve"> </w:t>
      </w:r>
      <w:r w:rsidRPr="00586A72">
        <w:rPr>
          <w:rFonts w:ascii="Simplified Arabic" w:cs="Traditional Arabic" w:hint="eastAsia"/>
          <w:sz w:val="36"/>
          <w:szCs w:val="36"/>
          <w:rtl/>
        </w:rPr>
        <w:t>الأحلاف</w:t>
      </w:r>
      <w:r w:rsidRPr="00586A72">
        <w:rPr>
          <w:rFonts w:ascii="Simplified Arabic" w:cs="Traditional Arabic"/>
          <w:sz w:val="36"/>
          <w:szCs w:val="36"/>
        </w:rPr>
        <w:t xml:space="preserve"> </w:t>
      </w:r>
      <w:r w:rsidRPr="00586A72">
        <w:rPr>
          <w:rFonts w:ascii="Simplified Arabic" w:cs="Traditional Arabic" w:hint="eastAsia"/>
          <w:sz w:val="36"/>
          <w:szCs w:val="36"/>
          <w:rtl/>
        </w:rPr>
        <w:t>جميع</w:t>
      </w:r>
      <w:r w:rsidRPr="00586A72">
        <w:rPr>
          <w:rFonts w:ascii="Simplified Arabic" w:cs="Traditional Arabic"/>
          <w:sz w:val="36"/>
          <w:szCs w:val="36"/>
        </w:rPr>
        <w:t xml:space="preserve"> </w:t>
      </w:r>
      <w:r w:rsidRPr="00586A72">
        <w:rPr>
          <w:rFonts w:ascii="Simplified Arabic" w:cs="Traditional Arabic" w:hint="eastAsia"/>
          <w:sz w:val="36"/>
          <w:szCs w:val="36"/>
          <w:rtl/>
        </w:rPr>
        <w:t>البلاد</w:t>
      </w:r>
      <w:r w:rsidRPr="00586A72">
        <w:rPr>
          <w:rFonts w:ascii="Simplified Arabic" w:cs="Traditional Arabic"/>
          <w:sz w:val="36"/>
          <w:szCs w:val="36"/>
        </w:rPr>
        <w:t xml:space="preserve"> </w:t>
      </w:r>
      <w:r w:rsidRPr="00586A72">
        <w:rPr>
          <w:rFonts w:ascii="Simplified Arabic" w:cs="Traditional Arabic" w:hint="eastAsia"/>
          <w:sz w:val="36"/>
          <w:szCs w:val="36"/>
          <w:rtl/>
        </w:rPr>
        <w:t>السورية</w:t>
      </w:r>
      <w:r w:rsidRPr="00586A72">
        <w:rPr>
          <w:rFonts w:ascii="Simplified Arabic" w:cs="Traditional Arabic"/>
          <w:sz w:val="36"/>
          <w:szCs w:val="36"/>
        </w:rPr>
        <w:t xml:space="preserve"> </w:t>
      </w:r>
      <w:r w:rsidRPr="00586A72">
        <w:rPr>
          <w:rFonts w:ascii="Simplified Arabic" w:cs="Traditional Arabic" w:hint="eastAsia"/>
          <w:sz w:val="36"/>
          <w:szCs w:val="36"/>
          <w:rtl/>
        </w:rPr>
        <w:t>،</w:t>
      </w:r>
      <w:r w:rsidRPr="00586A72">
        <w:rPr>
          <w:rFonts w:ascii="Simplified Arabic" w:cs="Traditional Arabic"/>
          <w:sz w:val="36"/>
          <w:szCs w:val="36"/>
        </w:rPr>
        <w:t xml:space="preserve"> </w:t>
      </w:r>
      <w:r w:rsidRPr="00586A72">
        <w:rPr>
          <w:rFonts w:ascii="Simplified Arabic" w:cs="Traditional Arabic" w:hint="eastAsia"/>
          <w:sz w:val="36"/>
          <w:szCs w:val="36"/>
          <w:rtl/>
        </w:rPr>
        <w:t>وطفقوا</w:t>
      </w:r>
      <w:r w:rsidRPr="00586A72">
        <w:rPr>
          <w:rFonts w:ascii="Simplified Arabic" w:cs="Traditional Arabic"/>
          <w:sz w:val="36"/>
          <w:szCs w:val="36"/>
        </w:rPr>
        <w:t xml:space="preserve"> </w:t>
      </w:r>
      <w:r w:rsidRPr="00586A72">
        <w:rPr>
          <w:rFonts w:ascii="Simplified Arabic" w:cs="Traditional Arabic" w:hint="eastAsia"/>
          <w:sz w:val="36"/>
          <w:szCs w:val="36"/>
          <w:rtl/>
        </w:rPr>
        <w:t>يمهدون</w:t>
      </w:r>
      <w:r w:rsidRPr="00586A72">
        <w:rPr>
          <w:rFonts w:ascii="Simplified Arabic" w:cs="Traditional Arabic"/>
          <w:sz w:val="36"/>
          <w:szCs w:val="36"/>
        </w:rPr>
        <w:t xml:space="preserve"> </w:t>
      </w:r>
      <w:r w:rsidRPr="00586A72">
        <w:rPr>
          <w:rFonts w:ascii="Simplified Arabic" w:cs="Traditional Arabic" w:hint="eastAsia"/>
          <w:sz w:val="36"/>
          <w:szCs w:val="36"/>
          <w:rtl/>
        </w:rPr>
        <w:t>السبل</w:t>
      </w:r>
      <w:r w:rsidRPr="00586A72">
        <w:rPr>
          <w:rFonts w:ascii="Simplified Arabic" w:cs="Traditional Arabic"/>
          <w:sz w:val="36"/>
          <w:szCs w:val="36"/>
        </w:rPr>
        <w:t xml:space="preserve"> </w:t>
      </w:r>
      <w:r w:rsidRPr="00586A72">
        <w:rPr>
          <w:rFonts w:ascii="Simplified Arabic" w:cs="Traditional Arabic" w:hint="eastAsia"/>
          <w:sz w:val="36"/>
          <w:szCs w:val="36"/>
          <w:rtl/>
        </w:rPr>
        <w:t>لتوطيد</w:t>
      </w:r>
      <w:r w:rsidRPr="00586A72">
        <w:rPr>
          <w:rFonts w:ascii="Simplified Arabic" w:cs="Traditional Arabic" w:hint="cs"/>
          <w:sz w:val="36"/>
          <w:szCs w:val="36"/>
          <w:rtl/>
        </w:rPr>
        <w:t xml:space="preserve"> </w:t>
      </w:r>
      <w:r w:rsidRPr="00586A72">
        <w:rPr>
          <w:rFonts w:ascii="Simplified Arabic" w:cs="Traditional Arabic" w:hint="eastAsia"/>
          <w:sz w:val="36"/>
          <w:szCs w:val="36"/>
          <w:rtl/>
        </w:rPr>
        <w:t>نفوذهم</w:t>
      </w:r>
      <w:r w:rsidRPr="00586A72">
        <w:rPr>
          <w:rFonts w:ascii="Simplified Arabic" w:cs="Traditional Arabic"/>
          <w:sz w:val="36"/>
          <w:szCs w:val="36"/>
        </w:rPr>
        <w:t xml:space="preserve"> </w:t>
      </w:r>
      <w:r w:rsidRPr="00586A72">
        <w:rPr>
          <w:rFonts w:ascii="Simplified Arabic" w:cs="Traditional Arabic" w:hint="eastAsia"/>
          <w:sz w:val="36"/>
          <w:szCs w:val="36"/>
          <w:rtl/>
        </w:rPr>
        <w:t>وسلطانهم</w:t>
      </w:r>
      <w:r w:rsidRPr="00586A72">
        <w:rPr>
          <w:rFonts w:ascii="Simplified Arabic" w:cs="Traditional Arabic"/>
          <w:sz w:val="36"/>
          <w:szCs w:val="36"/>
        </w:rPr>
        <w:t xml:space="preserve"> </w:t>
      </w:r>
      <w:r w:rsidRPr="00586A72">
        <w:rPr>
          <w:rFonts w:ascii="Simplified Arabic" w:cs="Traditional Arabic" w:hint="eastAsia"/>
          <w:sz w:val="36"/>
          <w:szCs w:val="36"/>
          <w:rtl/>
        </w:rPr>
        <w:t>فيها</w:t>
      </w:r>
      <w:r w:rsidRPr="00586A72">
        <w:rPr>
          <w:rFonts w:ascii="Simplified Arabic" w:cs="Traditional Arabic"/>
          <w:sz w:val="36"/>
          <w:szCs w:val="36"/>
        </w:rPr>
        <w:t xml:space="preserve"> </w:t>
      </w:r>
      <w:r w:rsidRPr="00586A72">
        <w:rPr>
          <w:rFonts w:ascii="Simplified Arabic" w:cs="Traditional Arabic" w:hint="cs"/>
          <w:sz w:val="36"/>
          <w:szCs w:val="36"/>
          <w:rtl/>
        </w:rPr>
        <w:lastRenderedPageBreak/>
        <w:t>...ف</w:t>
      </w:r>
      <w:r w:rsidRPr="00586A72">
        <w:rPr>
          <w:rFonts w:ascii="Simplified Arabic" w:cs="Traditional Arabic" w:hint="eastAsia"/>
          <w:sz w:val="36"/>
          <w:szCs w:val="36"/>
          <w:rtl/>
        </w:rPr>
        <w:t>الإنكليز</w:t>
      </w:r>
      <w:r w:rsidRPr="00586A72">
        <w:rPr>
          <w:rFonts w:ascii="Simplified Arabic" w:cs="Traditional Arabic"/>
          <w:sz w:val="36"/>
          <w:szCs w:val="36"/>
        </w:rPr>
        <w:t xml:space="preserve"> </w:t>
      </w:r>
      <w:r w:rsidRPr="00586A72">
        <w:rPr>
          <w:rFonts w:ascii="Simplified Arabic" w:cs="Traditional Arabic" w:hint="eastAsia"/>
          <w:sz w:val="36"/>
          <w:szCs w:val="36"/>
          <w:rtl/>
        </w:rPr>
        <w:t>في</w:t>
      </w:r>
      <w:r w:rsidRPr="00586A72">
        <w:rPr>
          <w:rFonts w:ascii="Simplified Arabic" w:cs="Traditional Arabic"/>
          <w:sz w:val="36"/>
          <w:szCs w:val="36"/>
        </w:rPr>
        <w:t xml:space="preserve"> </w:t>
      </w:r>
      <w:r w:rsidRPr="00586A72">
        <w:rPr>
          <w:rFonts w:ascii="Simplified Arabic" w:cs="Traditional Arabic" w:hint="eastAsia"/>
          <w:sz w:val="36"/>
          <w:szCs w:val="36"/>
          <w:rtl/>
        </w:rPr>
        <w:t>الجنوب</w:t>
      </w:r>
      <w:r w:rsidRPr="00586A72">
        <w:rPr>
          <w:rFonts w:ascii="Simplified Arabic" w:cs="Traditional Arabic"/>
          <w:sz w:val="36"/>
          <w:szCs w:val="36"/>
        </w:rPr>
        <w:t xml:space="preserve"> </w:t>
      </w:r>
      <w:r w:rsidRPr="00586A72">
        <w:rPr>
          <w:rFonts w:ascii="Simplified Arabic" w:cs="Traditional Arabic" w:hint="eastAsia"/>
          <w:sz w:val="36"/>
          <w:szCs w:val="36"/>
          <w:rtl/>
        </w:rPr>
        <w:t>والفرنسيس</w:t>
      </w:r>
      <w:r w:rsidRPr="00586A72">
        <w:rPr>
          <w:rFonts w:ascii="Simplified Arabic" w:cs="Traditional Arabic"/>
          <w:sz w:val="36"/>
          <w:szCs w:val="36"/>
        </w:rPr>
        <w:t xml:space="preserve"> </w:t>
      </w:r>
      <w:r w:rsidRPr="00586A72">
        <w:rPr>
          <w:rFonts w:ascii="Simplified Arabic" w:cs="Traditional Arabic" w:hint="eastAsia"/>
          <w:sz w:val="36"/>
          <w:szCs w:val="36"/>
          <w:rtl/>
        </w:rPr>
        <w:t>في</w:t>
      </w:r>
      <w:r w:rsidRPr="00586A72">
        <w:rPr>
          <w:rFonts w:ascii="Simplified Arabic" w:cs="Traditional Arabic"/>
          <w:sz w:val="36"/>
          <w:szCs w:val="36"/>
        </w:rPr>
        <w:t xml:space="preserve"> </w:t>
      </w:r>
      <w:r w:rsidRPr="00586A72">
        <w:rPr>
          <w:rFonts w:ascii="Simplified Arabic" w:cs="Traditional Arabic" w:hint="eastAsia"/>
          <w:sz w:val="36"/>
          <w:szCs w:val="36"/>
          <w:rtl/>
        </w:rPr>
        <w:t>الغرب</w:t>
      </w:r>
      <w:r w:rsidRPr="00586A72">
        <w:rPr>
          <w:rFonts w:ascii="Simplified Arabic" w:cs="Traditional Arabic"/>
          <w:sz w:val="36"/>
          <w:szCs w:val="36"/>
        </w:rPr>
        <w:t xml:space="preserve"> </w:t>
      </w:r>
      <w:r w:rsidRPr="00586A72">
        <w:rPr>
          <w:rFonts w:ascii="Simplified Arabic" w:cs="Traditional Arabic" w:hint="eastAsia"/>
          <w:sz w:val="36"/>
          <w:szCs w:val="36"/>
          <w:rtl/>
        </w:rPr>
        <w:t>الشمالي</w:t>
      </w:r>
      <w:r w:rsidRPr="00586A72">
        <w:rPr>
          <w:rFonts w:ascii="Simplified Arabic" w:cs="Traditional Arabic"/>
          <w:sz w:val="36"/>
          <w:szCs w:val="36"/>
        </w:rPr>
        <w:t xml:space="preserve"> </w:t>
      </w:r>
      <w:r w:rsidRPr="00586A72">
        <w:rPr>
          <w:rFonts w:ascii="Simplified Arabic" w:cs="Traditional Arabic" w:hint="eastAsia"/>
          <w:sz w:val="36"/>
          <w:szCs w:val="36"/>
          <w:rtl/>
        </w:rPr>
        <w:t>،</w:t>
      </w:r>
      <w:r w:rsidRPr="00586A72">
        <w:rPr>
          <w:rFonts w:ascii="Simplified Arabic" w:cs="Traditional Arabic"/>
          <w:sz w:val="36"/>
          <w:szCs w:val="36"/>
        </w:rPr>
        <w:t xml:space="preserve"> </w:t>
      </w:r>
      <w:r w:rsidRPr="00586A72">
        <w:rPr>
          <w:rFonts w:ascii="Simplified Arabic" w:cs="Traditional Arabic" w:hint="eastAsia"/>
          <w:sz w:val="36"/>
          <w:szCs w:val="36"/>
          <w:rtl/>
        </w:rPr>
        <w:t>والعرب</w:t>
      </w:r>
      <w:r w:rsidRPr="00586A72">
        <w:rPr>
          <w:rFonts w:ascii="Simplified Arabic" w:cs="Traditional Arabic"/>
          <w:sz w:val="36"/>
          <w:szCs w:val="36"/>
        </w:rPr>
        <w:t xml:space="preserve"> </w:t>
      </w:r>
      <w:r w:rsidRPr="00586A72">
        <w:rPr>
          <w:rFonts w:ascii="Simplified Arabic" w:cs="Traditional Arabic" w:hint="eastAsia"/>
          <w:sz w:val="36"/>
          <w:szCs w:val="36"/>
          <w:rtl/>
        </w:rPr>
        <w:t>الحجازيون</w:t>
      </w:r>
      <w:r w:rsidRPr="00586A72">
        <w:rPr>
          <w:rFonts w:ascii="Simplified Arabic" w:cs="Traditional Arabic"/>
          <w:sz w:val="36"/>
          <w:szCs w:val="36"/>
        </w:rPr>
        <w:t xml:space="preserve"> </w:t>
      </w:r>
      <w:r w:rsidRPr="00586A72">
        <w:rPr>
          <w:rFonts w:ascii="Simplified Arabic" w:cs="Traditional Arabic" w:hint="eastAsia"/>
          <w:sz w:val="36"/>
          <w:szCs w:val="36"/>
          <w:rtl/>
        </w:rPr>
        <w:t>في</w:t>
      </w:r>
      <w:r w:rsidRPr="00586A72">
        <w:rPr>
          <w:rFonts w:ascii="Simplified Arabic" w:cs="Traditional Arabic"/>
          <w:sz w:val="36"/>
          <w:szCs w:val="36"/>
        </w:rPr>
        <w:t xml:space="preserve"> </w:t>
      </w:r>
      <w:r w:rsidRPr="00586A72">
        <w:rPr>
          <w:rFonts w:ascii="Simplified Arabic" w:cs="Traditional Arabic" w:hint="eastAsia"/>
          <w:sz w:val="36"/>
          <w:szCs w:val="36"/>
          <w:rtl/>
        </w:rPr>
        <w:t>الشرق</w:t>
      </w:r>
      <w:r w:rsidRPr="00586A72">
        <w:rPr>
          <w:rFonts w:ascii="Simplified Arabic" w:cs="Traditional Arabic"/>
          <w:sz w:val="36"/>
          <w:szCs w:val="36"/>
        </w:rPr>
        <w:t xml:space="preserve"> </w:t>
      </w:r>
      <w:r w:rsidRPr="00586A72">
        <w:rPr>
          <w:rFonts w:ascii="Simplified Arabic" w:cs="Traditional Arabic" w:hint="eastAsia"/>
          <w:sz w:val="36"/>
          <w:szCs w:val="36"/>
          <w:rtl/>
        </w:rPr>
        <w:t>منه</w:t>
      </w:r>
      <w:r w:rsidRPr="00586A72">
        <w:rPr>
          <w:rFonts w:ascii="Simplified Arabic" w:cs="Traditional Arabic"/>
          <w:sz w:val="36"/>
          <w:szCs w:val="36"/>
        </w:rPr>
        <w:t xml:space="preserve"> </w:t>
      </w:r>
      <w:r w:rsidRPr="00586A72">
        <w:rPr>
          <w:rFonts w:ascii="Simplified Arabic" w:cs="Traditional Arabic" w:hint="eastAsia"/>
          <w:sz w:val="36"/>
          <w:szCs w:val="36"/>
          <w:rtl/>
        </w:rPr>
        <w:t>،</w:t>
      </w:r>
      <w:r w:rsidRPr="00586A72">
        <w:rPr>
          <w:rFonts w:ascii="Simplified Arabic" w:cs="Traditional Arabic"/>
          <w:sz w:val="36"/>
          <w:szCs w:val="36"/>
        </w:rPr>
        <w:t xml:space="preserve"> </w:t>
      </w:r>
      <w:r w:rsidRPr="00586A72">
        <w:rPr>
          <w:rFonts w:ascii="Simplified Arabic" w:cs="Traditional Arabic" w:hint="eastAsia"/>
          <w:sz w:val="36"/>
          <w:szCs w:val="36"/>
          <w:rtl/>
        </w:rPr>
        <w:t>ولكن</w:t>
      </w:r>
      <w:r w:rsidRPr="00586A72">
        <w:rPr>
          <w:rFonts w:ascii="Simplified Arabic" w:cs="Traditional Arabic"/>
          <w:sz w:val="36"/>
          <w:szCs w:val="36"/>
        </w:rPr>
        <w:t xml:space="preserve"> </w:t>
      </w:r>
      <w:r w:rsidRPr="00586A72">
        <w:rPr>
          <w:rFonts w:ascii="Simplified Arabic" w:cs="Traditional Arabic" w:hint="eastAsia"/>
          <w:sz w:val="36"/>
          <w:szCs w:val="36"/>
          <w:rtl/>
        </w:rPr>
        <w:t>مراقبة</w:t>
      </w:r>
      <w:r w:rsidRPr="00586A72">
        <w:rPr>
          <w:rFonts w:ascii="Simplified Arabic" w:cs="Traditional Arabic" w:hint="cs"/>
          <w:sz w:val="36"/>
          <w:szCs w:val="36"/>
          <w:rtl/>
        </w:rPr>
        <w:t xml:space="preserve"> </w:t>
      </w:r>
      <w:r w:rsidRPr="00586A72">
        <w:rPr>
          <w:rFonts w:ascii="Simplified Arabic" w:cs="Traditional Arabic" w:hint="eastAsia"/>
          <w:sz w:val="36"/>
          <w:szCs w:val="36"/>
          <w:rtl/>
        </w:rPr>
        <w:t>المواصلات</w:t>
      </w:r>
      <w:r w:rsidRPr="00586A72">
        <w:rPr>
          <w:rFonts w:ascii="Simplified Arabic" w:cs="Traditional Arabic"/>
          <w:sz w:val="36"/>
          <w:szCs w:val="36"/>
        </w:rPr>
        <w:t xml:space="preserve"> </w:t>
      </w:r>
      <w:r w:rsidRPr="00586A72">
        <w:rPr>
          <w:rFonts w:ascii="Simplified Arabic" w:cs="Traditional Arabic" w:hint="eastAsia"/>
          <w:sz w:val="36"/>
          <w:szCs w:val="36"/>
          <w:rtl/>
        </w:rPr>
        <w:t>بين</w:t>
      </w:r>
      <w:r w:rsidRPr="00586A72">
        <w:rPr>
          <w:rFonts w:ascii="Simplified Arabic" w:cs="Traditional Arabic"/>
          <w:sz w:val="36"/>
          <w:szCs w:val="36"/>
        </w:rPr>
        <w:t xml:space="preserve"> </w:t>
      </w:r>
      <w:r w:rsidRPr="00586A72">
        <w:rPr>
          <w:rFonts w:ascii="Simplified Arabic" w:cs="Traditional Arabic" w:hint="eastAsia"/>
          <w:sz w:val="36"/>
          <w:szCs w:val="36"/>
          <w:rtl/>
        </w:rPr>
        <w:t>سورية</w:t>
      </w:r>
      <w:r w:rsidRPr="00586A72">
        <w:rPr>
          <w:rFonts w:ascii="Simplified Arabic" w:cs="Traditional Arabic"/>
          <w:sz w:val="36"/>
          <w:szCs w:val="36"/>
        </w:rPr>
        <w:t xml:space="preserve"> </w:t>
      </w:r>
      <w:r w:rsidRPr="00586A72">
        <w:rPr>
          <w:rFonts w:ascii="Simplified Arabic" w:cs="Traditional Arabic" w:hint="eastAsia"/>
          <w:sz w:val="36"/>
          <w:szCs w:val="36"/>
          <w:rtl/>
        </w:rPr>
        <w:t>وبين</w:t>
      </w:r>
      <w:r w:rsidRPr="00586A72">
        <w:rPr>
          <w:rFonts w:ascii="Simplified Arabic" w:cs="Traditional Arabic"/>
          <w:sz w:val="36"/>
          <w:szCs w:val="36"/>
        </w:rPr>
        <w:t xml:space="preserve"> </w:t>
      </w:r>
      <w:r w:rsidRPr="00586A72">
        <w:rPr>
          <w:rFonts w:ascii="Simplified Arabic" w:cs="Traditional Arabic" w:hint="eastAsia"/>
          <w:sz w:val="36"/>
          <w:szCs w:val="36"/>
          <w:rtl/>
        </w:rPr>
        <w:t>مصر</w:t>
      </w:r>
      <w:r w:rsidRPr="00586A72">
        <w:rPr>
          <w:rFonts w:ascii="Simplified Arabic" w:cs="Traditional Arabic"/>
          <w:sz w:val="36"/>
          <w:szCs w:val="36"/>
        </w:rPr>
        <w:t xml:space="preserve"> </w:t>
      </w:r>
      <w:r w:rsidRPr="00586A72">
        <w:rPr>
          <w:rFonts w:ascii="Simplified Arabic" w:cs="Traditional Arabic" w:hint="eastAsia"/>
          <w:sz w:val="36"/>
          <w:szCs w:val="36"/>
          <w:rtl/>
        </w:rPr>
        <w:t>وسائر</w:t>
      </w:r>
      <w:r w:rsidRPr="00586A72">
        <w:rPr>
          <w:rFonts w:ascii="Simplified Arabic" w:cs="Traditional Arabic"/>
          <w:sz w:val="36"/>
          <w:szCs w:val="36"/>
        </w:rPr>
        <w:t xml:space="preserve"> </w:t>
      </w:r>
      <w:r w:rsidRPr="00586A72">
        <w:rPr>
          <w:rFonts w:ascii="Simplified Arabic" w:cs="Traditional Arabic" w:hint="eastAsia"/>
          <w:sz w:val="36"/>
          <w:szCs w:val="36"/>
          <w:rtl/>
        </w:rPr>
        <w:t>الأقطار</w:t>
      </w:r>
      <w:r w:rsidRPr="00586A72">
        <w:rPr>
          <w:rFonts w:ascii="Simplified Arabic" w:cs="Traditional Arabic"/>
          <w:sz w:val="36"/>
          <w:szCs w:val="36"/>
        </w:rPr>
        <w:t xml:space="preserve"> </w:t>
      </w:r>
      <w:r w:rsidRPr="00586A72">
        <w:rPr>
          <w:rFonts w:ascii="Simplified Arabic" w:cs="Traditional Arabic" w:hint="eastAsia"/>
          <w:sz w:val="36"/>
          <w:szCs w:val="36"/>
          <w:rtl/>
        </w:rPr>
        <w:t>كانت</w:t>
      </w:r>
      <w:r w:rsidRPr="00586A72">
        <w:rPr>
          <w:rFonts w:ascii="Simplified Arabic" w:cs="Traditional Arabic"/>
          <w:sz w:val="36"/>
          <w:szCs w:val="36"/>
        </w:rPr>
        <w:t xml:space="preserve"> </w:t>
      </w:r>
      <w:r w:rsidRPr="00586A72">
        <w:rPr>
          <w:rFonts w:ascii="Simplified Arabic" w:cs="Traditional Arabic" w:hint="eastAsia"/>
          <w:sz w:val="36"/>
          <w:szCs w:val="36"/>
          <w:rtl/>
        </w:rPr>
        <w:t>مشتركةً</w:t>
      </w:r>
      <w:r w:rsidRPr="00586A72">
        <w:rPr>
          <w:rFonts w:ascii="Simplified Arabic" w:cs="Traditional Arabic"/>
          <w:sz w:val="36"/>
          <w:szCs w:val="36"/>
        </w:rPr>
        <w:t xml:space="preserve"> </w:t>
      </w:r>
      <w:r w:rsidRPr="00586A72">
        <w:rPr>
          <w:rFonts w:ascii="Simplified Arabic" w:cs="Traditional Arabic" w:hint="eastAsia"/>
          <w:sz w:val="36"/>
          <w:szCs w:val="36"/>
          <w:rtl/>
        </w:rPr>
        <w:t>بين</w:t>
      </w:r>
      <w:r w:rsidRPr="00586A72">
        <w:rPr>
          <w:rFonts w:ascii="Simplified Arabic" w:cs="Traditional Arabic" w:hint="cs"/>
          <w:sz w:val="36"/>
          <w:szCs w:val="36"/>
          <w:rtl/>
        </w:rPr>
        <w:t xml:space="preserve"> </w:t>
      </w:r>
      <w:r w:rsidRPr="00586A72">
        <w:rPr>
          <w:rFonts w:ascii="Simplified Arabic" w:cs="Traditional Arabic" w:hint="eastAsia"/>
          <w:sz w:val="36"/>
          <w:szCs w:val="36"/>
          <w:rtl/>
        </w:rPr>
        <w:t>الفرنسيس</w:t>
      </w:r>
      <w:r w:rsidRPr="00586A72">
        <w:rPr>
          <w:rFonts w:ascii="Simplified Arabic" w:cs="Traditional Arabic"/>
          <w:sz w:val="36"/>
          <w:szCs w:val="36"/>
        </w:rPr>
        <w:t xml:space="preserve"> </w:t>
      </w:r>
      <w:r w:rsidRPr="00586A72">
        <w:rPr>
          <w:rFonts w:ascii="Simplified Arabic" w:cs="Traditional Arabic" w:hint="eastAsia"/>
          <w:sz w:val="36"/>
          <w:szCs w:val="36"/>
          <w:rtl/>
        </w:rPr>
        <w:t>محتلي</w:t>
      </w:r>
      <w:r w:rsidRPr="00586A72">
        <w:rPr>
          <w:rFonts w:ascii="Simplified Arabic" w:cs="Traditional Arabic"/>
          <w:sz w:val="36"/>
          <w:szCs w:val="36"/>
        </w:rPr>
        <w:t xml:space="preserve"> </w:t>
      </w:r>
      <w:r w:rsidRPr="00586A72">
        <w:rPr>
          <w:rFonts w:ascii="Simplified Arabic" w:cs="Traditional Arabic" w:hint="eastAsia"/>
          <w:sz w:val="36"/>
          <w:szCs w:val="36"/>
          <w:rtl/>
        </w:rPr>
        <w:t>المنطقة</w:t>
      </w:r>
      <w:r w:rsidRPr="00586A72">
        <w:rPr>
          <w:rFonts w:ascii="Simplified Arabic" w:cs="Traditional Arabic"/>
          <w:sz w:val="36"/>
          <w:szCs w:val="36"/>
        </w:rPr>
        <w:t xml:space="preserve"> </w:t>
      </w:r>
      <w:r w:rsidRPr="00586A72">
        <w:rPr>
          <w:rFonts w:ascii="Simplified Arabic" w:cs="Traditional Arabic" w:hint="eastAsia"/>
          <w:sz w:val="36"/>
          <w:szCs w:val="36"/>
          <w:rtl/>
        </w:rPr>
        <w:t>الغربية</w:t>
      </w:r>
      <w:r w:rsidRPr="00586A72">
        <w:rPr>
          <w:rFonts w:ascii="Simplified Arabic" w:cs="Traditional Arabic"/>
          <w:sz w:val="36"/>
          <w:szCs w:val="36"/>
        </w:rPr>
        <w:t xml:space="preserve"> </w:t>
      </w:r>
      <w:r w:rsidRPr="00586A72">
        <w:rPr>
          <w:rFonts w:ascii="Simplified Arabic" w:cs="Traditional Arabic" w:hint="eastAsia"/>
          <w:sz w:val="36"/>
          <w:szCs w:val="36"/>
          <w:rtl/>
        </w:rPr>
        <w:t>،</w:t>
      </w:r>
      <w:r w:rsidRPr="00586A72">
        <w:rPr>
          <w:rFonts w:ascii="Simplified Arabic" w:cs="Traditional Arabic"/>
          <w:sz w:val="36"/>
          <w:szCs w:val="36"/>
        </w:rPr>
        <w:t xml:space="preserve"> </w:t>
      </w:r>
      <w:r w:rsidRPr="00586A72">
        <w:rPr>
          <w:rFonts w:ascii="Simplified Arabic" w:cs="Traditional Arabic" w:hint="eastAsia"/>
          <w:sz w:val="36"/>
          <w:szCs w:val="36"/>
          <w:rtl/>
        </w:rPr>
        <w:t>والإنكليز</w:t>
      </w:r>
      <w:r w:rsidRPr="00586A72">
        <w:rPr>
          <w:rFonts w:ascii="Simplified Arabic" w:cs="Traditional Arabic"/>
          <w:sz w:val="36"/>
          <w:szCs w:val="36"/>
        </w:rPr>
        <w:t xml:space="preserve"> </w:t>
      </w:r>
      <w:r w:rsidRPr="00586A72">
        <w:rPr>
          <w:rFonts w:ascii="Simplified Arabic" w:cs="Traditional Arabic" w:hint="eastAsia"/>
          <w:sz w:val="36"/>
          <w:szCs w:val="36"/>
          <w:rtl/>
        </w:rPr>
        <w:t>المحتلين</w:t>
      </w:r>
      <w:r w:rsidRPr="00586A72">
        <w:rPr>
          <w:rFonts w:ascii="Simplified Arabic" w:cs="Traditional Arabic"/>
          <w:sz w:val="36"/>
          <w:szCs w:val="36"/>
        </w:rPr>
        <w:t xml:space="preserve"> </w:t>
      </w:r>
      <w:r w:rsidRPr="00586A72">
        <w:rPr>
          <w:rFonts w:ascii="Simplified Arabic" w:cs="Traditional Arabic" w:hint="eastAsia"/>
          <w:sz w:val="36"/>
          <w:szCs w:val="36"/>
          <w:rtl/>
        </w:rPr>
        <w:t>للمنطقة</w:t>
      </w:r>
      <w:r w:rsidRPr="00586A72">
        <w:rPr>
          <w:rFonts w:ascii="Simplified Arabic" w:cs="Traditional Arabic"/>
          <w:sz w:val="36"/>
          <w:szCs w:val="36"/>
        </w:rPr>
        <w:t xml:space="preserve"> </w:t>
      </w:r>
      <w:r w:rsidRPr="00586A72">
        <w:rPr>
          <w:rFonts w:ascii="Simplified Arabic" w:cs="Traditional Arabic" w:hint="eastAsia"/>
          <w:sz w:val="36"/>
          <w:szCs w:val="36"/>
          <w:rtl/>
        </w:rPr>
        <w:t>الجنوبية</w:t>
      </w:r>
      <w:r w:rsidRPr="00586A72">
        <w:rPr>
          <w:rFonts w:ascii="Simplified Arabic" w:cs="Traditional Arabic"/>
          <w:sz w:val="36"/>
          <w:szCs w:val="36"/>
        </w:rPr>
        <w:t xml:space="preserve"> </w:t>
      </w:r>
      <w:r w:rsidRPr="00586A72">
        <w:rPr>
          <w:rFonts w:ascii="Simplified Arabic" w:cs="Traditional Arabic" w:hint="eastAsia"/>
          <w:sz w:val="36"/>
          <w:szCs w:val="36"/>
          <w:rtl/>
        </w:rPr>
        <w:t>وحدهم</w:t>
      </w:r>
      <w:r w:rsidRPr="00586A72">
        <w:rPr>
          <w:rFonts w:ascii="Simplified Arabic" w:cs="Traditional Arabic"/>
          <w:sz w:val="36"/>
          <w:szCs w:val="36"/>
        </w:rPr>
        <w:t xml:space="preserve"> </w:t>
      </w:r>
      <w:r w:rsidRPr="00586A72">
        <w:rPr>
          <w:rFonts w:ascii="Simplified Arabic" w:cs="Traditional Arabic" w:hint="eastAsia"/>
          <w:sz w:val="36"/>
          <w:szCs w:val="36"/>
          <w:rtl/>
        </w:rPr>
        <w:t>والمشاركين</w:t>
      </w:r>
      <w:r w:rsidRPr="00586A72">
        <w:rPr>
          <w:rFonts w:ascii="Simplified Arabic" w:cs="Traditional Arabic"/>
          <w:sz w:val="36"/>
          <w:szCs w:val="36"/>
        </w:rPr>
        <w:t xml:space="preserve"> </w:t>
      </w:r>
      <w:r w:rsidRPr="00586A72">
        <w:rPr>
          <w:rFonts w:ascii="Simplified Arabic" w:cs="Traditional Arabic" w:hint="eastAsia"/>
          <w:sz w:val="36"/>
          <w:szCs w:val="36"/>
          <w:rtl/>
        </w:rPr>
        <w:t>للعرب</w:t>
      </w:r>
      <w:r w:rsidRPr="00586A72">
        <w:rPr>
          <w:rFonts w:ascii="Simplified Arabic" w:cs="Traditional Arabic"/>
          <w:sz w:val="36"/>
          <w:szCs w:val="36"/>
        </w:rPr>
        <w:t xml:space="preserve"> </w:t>
      </w:r>
      <w:r w:rsidRPr="00586A72">
        <w:rPr>
          <w:rFonts w:ascii="Simplified Arabic" w:cs="Traditional Arabic" w:hint="eastAsia"/>
          <w:sz w:val="36"/>
          <w:szCs w:val="36"/>
          <w:rtl/>
        </w:rPr>
        <w:t>والفرنسيس</w:t>
      </w:r>
      <w:r w:rsidRPr="00586A72">
        <w:rPr>
          <w:rFonts w:ascii="Simplified Arabic" w:cs="Traditional Arabic"/>
          <w:sz w:val="36"/>
          <w:szCs w:val="36"/>
        </w:rPr>
        <w:t xml:space="preserve"> </w:t>
      </w:r>
      <w:r w:rsidRPr="00586A72">
        <w:rPr>
          <w:rFonts w:ascii="Simplified Arabic" w:cs="Traditional Arabic" w:hint="eastAsia"/>
          <w:sz w:val="36"/>
          <w:szCs w:val="36"/>
          <w:rtl/>
        </w:rPr>
        <w:t>في</w:t>
      </w:r>
      <w:r w:rsidRPr="00586A72">
        <w:rPr>
          <w:rFonts w:ascii="Simplified Arabic" w:cs="Traditional Arabic"/>
          <w:sz w:val="36"/>
          <w:szCs w:val="36"/>
        </w:rPr>
        <w:t xml:space="preserve"> </w:t>
      </w:r>
      <w:r w:rsidRPr="00586A72">
        <w:rPr>
          <w:rFonts w:ascii="Simplified Arabic" w:cs="Traditional Arabic" w:hint="eastAsia"/>
          <w:sz w:val="36"/>
          <w:szCs w:val="36"/>
          <w:rtl/>
        </w:rPr>
        <w:t>احتلال</w:t>
      </w:r>
      <w:r w:rsidRPr="00586A72">
        <w:rPr>
          <w:rFonts w:ascii="Simplified Arabic" w:cs="Traditional Arabic"/>
          <w:sz w:val="36"/>
          <w:szCs w:val="36"/>
        </w:rPr>
        <w:t xml:space="preserve"> </w:t>
      </w:r>
      <w:r w:rsidRPr="00586A72">
        <w:rPr>
          <w:rFonts w:ascii="Simplified Arabic" w:cs="Traditional Arabic" w:hint="eastAsia"/>
          <w:sz w:val="36"/>
          <w:szCs w:val="36"/>
          <w:rtl/>
        </w:rPr>
        <w:t>المنطقتين</w:t>
      </w:r>
      <w:r w:rsidRPr="00586A72">
        <w:rPr>
          <w:rFonts w:ascii="Simplified Arabic" w:cs="Traditional Arabic"/>
          <w:sz w:val="36"/>
          <w:szCs w:val="36"/>
        </w:rPr>
        <w:t xml:space="preserve"> </w:t>
      </w:r>
      <w:r w:rsidRPr="00586A72">
        <w:rPr>
          <w:rFonts w:ascii="Simplified Arabic" w:cs="Traditional Arabic" w:hint="eastAsia"/>
          <w:sz w:val="36"/>
          <w:szCs w:val="36"/>
          <w:rtl/>
        </w:rPr>
        <w:t>الأخريين</w:t>
      </w:r>
      <w:r w:rsidRPr="00586A72">
        <w:rPr>
          <w:rFonts w:ascii="Simplified Arabic" w:cs="Traditional Arabic"/>
          <w:sz w:val="36"/>
          <w:szCs w:val="36"/>
        </w:rPr>
        <w:t xml:space="preserve"> </w:t>
      </w:r>
      <w:r w:rsidRPr="00586A72">
        <w:rPr>
          <w:rFonts w:ascii="Simplified Arabic" w:cs="Traditional Arabic" w:hint="eastAsia"/>
          <w:sz w:val="36"/>
          <w:szCs w:val="36"/>
          <w:rtl/>
        </w:rPr>
        <w:t>،</w:t>
      </w:r>
      <w:r w:rsidRPr="00586A72">
        <w:rPr>
          <w:rFonts w:ascii="Simplified Arabic" w:cs="Traditional Arabic"/>
          <w:sz w:val="36"/>
          <w:szCs w:val="36"/>
        </w:rPr>
        <w:t xml:space="preserve"> </w:t>
      </w:r>
      <w:r w:rsidRPr="00586A72">
        <w:rPr>
          <w:rFonts w:ascii="Simplified Arabic" w:cs="Traditional Arabic" w:hint="eastAsia"/>
          <w:sz w:val="36"/>
          <w:szCs w:val="36"/>
          <w:rtl/>
        </w:rPr>
        <w:t>ولم</w:t>
      </w:r>
      <w:r w:rsidRPr="00586A72">
        <w:rPr>
          <w:rFonts w:ascii="Simplified Arabic" w:cs="Traditional Arabic"/>
          <w:sz w:val="36"/>
          <w:szCs w:val="36"/>
        </w:rPr>
        <w:t xml:space="preserve"> </w:t>
      </w:r>
      <w:r w:rsidRPr="00586A72">
        <w:rPr>
          <w:rFonts w:ascii="Simplified Arabic" w:cs="Traditional Arabic" w:hint="eastAsia"/>
          <w:sz w:val="36"/>
          <w:szCs w:val="36"/>
          <w:rtl/>
        </w:rPr>
        <w:t>يكن</w:t>
      </w:r>
      <w:r w:rsidRPr="00586A72">
        <w:rPr>
          <w:rFonts w:ascii="Simplified Arabic" w:cs="Traditional Arabic"/>
          <w:sz w:val="36"/>
          <w:szCs w:val="36"/>
        </w:rPr>
        <w:t xml:space="preserve"> </w:t>
      </w:r>
      <w:r w:rsidRPr="00586A72">
        <w:rPr>
          <w:rFonts w:ascii="Simplified Arabic" w:cs="Traditional Arabic" w:hint="eastAsia"/>
          <w:sz w:val="36"/>
          <w:szCs w:val="36"/>
          <w:rtl/>
        </w:rPr>
        <w:t>للعرب</w:t>
      </w:r>
      <w:r w:rsidRPr="00586A72">
        <w:rPr>
          <w:rFonts w:ascii="Simplified Arabic" w:cs="Traditional Arabic" w:hint="cs"/>
          <w:sz w:val="36"/>
          <w:szCs w:val="36"/>
          <w:rtl/>
        </w:rPr>
        <w:t xml:space="preserve"> </w:t>
      </w:r>
      <w:r w:rsidRPr="00586A72">
        <w:rPr>
          <w:rFonts w:ascii="Simplified Arabic" w:cs="Traditional Arabic" w:hint="eastAsia"/>
          <w:sz w:val="36"/>
          <w:szCs w:val="36"/>
          <w:rtl/>
        </w:rPr>
        <w:t>من</w:t>
      </w:r>
      <w:r w:rsidRPr="00586A72">
        <w:rPr>
          <w:rFonts w:ascii="Simplified Arabic" w:cs="Traditional Arabic"/>
          <w:sz w:val="36"/>
          <w:szCs w:val="36"/>
        </w:rPr>
        <w:t xml:space="preserve"> </w:t>
      </w:r>
      <w:r w:rsidRPr="00586A72">
        <w:rPr>
          <w:rFonts w:ascii="Simplified Arabic" w:cs="Traditional Arabic" w:hint="eastAsia"/>
          <w:sz w:val="36"/>
          <w:szCs w:val="36"/>
          <w:rtl/>
        </w:rPr>
        <w:t>هذه</w:t>
      </w:r>
      <w:r w:rsidRPr="00586A72">
        <w:rPr>
          <w:rFonts w:ascii="Simplified Arabic" w:cs="Traditional Arabic"/>
          <w:sz w:val="36"/>
          <w:szCs w:val="36"/>
        </w:rPr>
        <w:t xml:space="preserve"> </w:t>
      </w:r>
      <w:r w:rsidRPr="00586A72">
        <w:rPr>
          <w:rFonts w:ascii="Simplified Arabic" w:cs="Traditional Arabic" w:hint="eastAsia"/>
          <w:sz w:val="36"/>
          <w:szCs w:val="36"/>
          <w:rtl/>
        </w:rPr>
        <w:t>المراقبة</w:t>
      </w:r>
      <w:r w:rsidRPr="00586A72">
        <w:rPr>
          <w:rFonts w:ascii="Simplified Arabic" w:cs="Traditional Arabic"/>
          <w:sz w:val="36"/>
          <w:szCs w:val="36"/>
        </w:rPr>
        <w:t xml:space="preserve"> </w:t>
      </w:r>
      <w:r w:rsidRPr="00586A72">
        <w:rPr>
          <w:rFonts w:ascii="Simplified Arabic" w:cs="Traditional Arabic" w:hint="eastAsia"/>
          <w:sz w:val="36"/>
          <w:szCs w:val="36"/>
          <w:rtl/>
        </w:rPr>
        <w:t>شيء</w:t>
      </w:r>
      <w:r w:rsidRPr="00586A72">
        <w:rPr>
          <w:rFonts w:ascii="Simplified Arabic" w:cs="Traditional Arabic" w:hint="cs"/>
          <w:sz w:val="36"/>
          <w:szCs w:val="36"/>
          <w:rtl/>
        </w:rPr>
        <w:t>)</w:t>
      </w:r>
      <w:r w:rsidR="005032BA">
        <w:rPr>
          <w:rFonts w:ascii="Simplified Arabic"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4"/>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C72633">
        <w:rPr>
          <w:rFonts w:ascii="Simplified Arabic" w:cs="Traditional Arabic" w:hint="cs"/>
          <w:sz w:val="36"/>
          <w:szCs w:val="36"/>
          <w:rtl/>
        </w:rPr>
        <w:t>.</w:t>
      </w:r>
    </w:p>
    <w:p w:rsidR="00F41E05" w:rsidRPr="00586A72" w:rsidRDefault="00F41E05" w:rsidP="00E33091">
      <w:pPr>
        <w:spacing w:before="120" w:line="600" w:lineRule="exact"/>
        <w:ind w:firstLine="505"/>
        <w:jc w:val="lowKashida"/>
        <w:rPr>
          <w:rFonts w:cs="Traditional Arabic"/>
          <w:sz w:val="36"/>
          <w:szCs w:val="36"/>
          <w:rtl/>
        </w:rPr>
      </w:pPr>
      <w:r w:rsidRPr="00586A72">
        <w:rPr>
          <w:rFonts w:cs="Traditional Arabic" w:hint="cs"/>
          <w:sz w:val="36"/>
          <w:szCs w:val="36"/>
          <w:rtl/>
        </w:rPr>
        <w:t>ففي عام 1830م استولت فرنسا على الجزائر وأذاقت شعبها الأمرين من خلال هذا الاستعمار</w:t>
      </w:r>
      <w:r w:rsidR="006C63B9">
        <w:rPr>
          <w:rFonts w:cs="Traditional Arabic" w:hint="cs"/>
          <w:sz w:val="36"/>
          <w:szCs w:val="36"/>
          <w:rtl/>
        </w:rPr>
        <w:t>,</w:t>
      </w:r>
      <w:r w:rsidRPr="00586A72">
        <w:rPr>
          <w:rFonts w:cs="Traditional Arabic" w:hint="cs"/>
          <w:sz w:val="36"/>
          <w:szCs w:val="36"/>
          <w:rtl/>
        </w:rPr>
        <w:t xml:space="preserve"> وفي عام 1939م استولت انجلترا على عدن</w:t>
      </w:r>
      <w:r w:rsidR="006C63B9">
        <w:rPr>
          <w:rFonts w:cs="Traditional Arabic" w:hint="cs"/>
          <w:sz w:val="36"/>
          <w:szCs w:val="36"/>
          <w:rtl/>
        </w:rPr>
        <w:t>,</w:t>
      </w:r>
      <w:r w:rsidRPr="00586A72">
        <w:rPr>
          <w:rFonts w:cs="Traditional Arabic" w:hint="cs"/>
          <w:sz w:val="36"/>
          <w:szCs w:val="36"/>
          <w:rtl/>
        </w:rPr>
        <w:t xml:space="preserve"> وفي عام 1881م احتلت فرنسا تونس</w:t>
      </w:r>
      <w:r w:rsidR="006C63B9">
        <w:rPr>
          <w:rFonts w:cs="Traditional Arabic" w:hint="cs"/>
          <w:sz w:val="36"/>
          <w:szCs w:val="36"/>
          <w:rtl/>
        </w:rPr>
        <w:t>,</w:t>
      </w:r>
      <w:r w:rsidRPr="00586A72">
        <w:rPr>
          <w:rFonts w:cs="Traditional Arabic" w:hint="cs"/>
          <w:sz w:val="36"/>
          <w:szCs w:val="36"/>
          <w:rtl/>
        </w:rPr>
        <w:t xml:space="preserve"> واحتلت انجلترا مصر في العام الذي يليه</w:t>
      </w:r>
      <w:r w:rsidR="006C63B9">
        <w:rPr>
          <w:rFonts w:cs="Traditional Arabic" w:hint="cs"/>
          <w:sz w:val="36"/>
          <w:szCs w:val="36"/>
          <w:rtl/>
        </w:rPr>
        <w:t>,</w:t>
      </w:r>
      <w:r w:rsidRPr="00586A72">
        <w:rPr>
          <w:rFonts w:cs="Traditional Arabic" w:hint="cs"/>
          <w:sz w:val="36"/>
          <w:szCs w:val="36"/>
          <w:rtl/>
        </w:rPr>
        <w:t xml:space="preserve"> أي عندما كان عمر الشيخ رشيد سبعة عشر عاما وفي عام 1912م احتلت إيطاليا طرابلس</w:t>
      </w:r>
      <w:r w:rsidR="006C63B9">
        <w:rPr>
          <w:rFonts w:cs="Traditional Arabic" w:hint="cs"/>
          <w:sz w:val="36"/>
          <w:szCs w:val="36"/>
          <w:rtl/>
        </w:rPr>
        <w:t>,</w:t>
      </w:r>
      <w:r w:rsidRPr="00586A72">
        <w:rPr>
          <w:rFonts w:cs="Traditional Arabic" w:hint="cs"/>
          <w:sz w:val="36"/>
          <w:szCs w:val="36"/>
          <w:rtl/>
        </w:rPr>
        <w:t xml:space="preserve"> وفي نهاية المطاف خرجت بقية البلاد الإسلامية من أيدي الدولة العثمانية أثناء الحرب العالمية الأولى 1914م </w:t>
      </w:r>
      <w:r w:rsidRPr="00586A72">
        <w:rPr>
          <w:rFonts w:cs="Traditional Arabic"/>
          <w:sz w:val="36"/>
          <w:szCs w:val="36"/>
          <w:rtl/>
        </w:rPr>
        <w:t>–</w:t>
      </w:r>
      <w:r w:rsidRPr="00586A72">
        <w:rPr>
          <w:rFonts w:cs="Traditional Arabic" w:hint="cs"/>
          <w:sz w:val="36"/>
          <w:szCs w:val="36"/>
          <w:rtl/>
        </w:rPr>
        <w:t xml:space="preserve"> 1918 م</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5"/>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p>
    <w:p w:rsidR="00F41E05" w:rsidRPr="00586A72" w:rsidRDefault="00F41E05" w:rsidP="00C72633">
      <w:pPr>
        <w:spacing w:before="120" w:line="600" w:lineRule="exact"/>
        <w:ind w:firstLine="505"/>
        <w:jc w:val="lowKashida"/>
        <w:rPr>
          <w:rFonts w:cs="Traditional Arabic"/>
          <w:sz w:val="36"/>
          <w:szCs w:val="36"/>
          <w:rtl/>
        </w:rPr>
      </w:pPr>
      <w:r w:rsidRPr="00586A72">
        <w:rPr>
          <w:rFonts w:cs="Traditional Arabic" w:hint="cs"/>
          <w:sz w:val="36"/>
          <w:szCs w:val="36"/>
          <w:rtl/>
        </w:rPr>
        <w:t>وأما لبنان الذي كان بلد المنشأ للشيخ رشيد ومسقط رأسه</w:t>
      </w:r>
      <w:r w:rsidR="006C63B9">
        <w:rPr>
          <w:rFonts w:cs="Traditional Arabic" w:hint="cs"/>
          <w:sz w:val="36"/>
          <w:szCs w:val="36"/>
          <w:rtl/>
        </w:rPr>
        <w:t>,</w:t>
      </w:r>
      <w:r w:rsidRPr="00586A72">
        <w:rPr>
          <w:rFonts w:cs="Traditional Arabic" w:hint="cs"/>
          <w:sz w:val="36"/>
          <w:szCs w:val="36"/>
          <w:rtl/>
        </w:rPr>
        <w:t xml:space="preserve"> فقد حصل النصارى الموارنة على امتيازات كبيرة</w:t>
      </w:r>
      <w:r w:rsidR="006C63B9">
        <w:rPr>
          <w:rFonts w:cs="Traditional Arabic" w:hint="cs"/>
          <w:sz w:val="36"/>
          <w:szCs w:val="36"/>
          <w:rtl/>
        </w:rPr>
        <w:t>,</w:t>
      </w:r>
      <w:r w:rsidRPr="00586A72">
        <w:rPr>
          <w:rFonts w:cs="Traditional Arabic" w:hint="cs"/>
          <w:sz w:val="36"/>
          <w:szCs w:val="36"/>
          <w:rtl/>
        </w:rPr>
        <w:t xml:space="preserve"> وذلك عندما طلبت فرنسا من الدولة العثمانية وهي في أوج قوتها مركزا لرعاياها يمتاز عن بقية الدول</w:t>
      </w:r>
      <w:r w:rsidR="006C63B9">
        <w:rPr>
          <w:rFonts w:cs="Traditional Arabic" w:hint="cs"/>
          <w:sz w:val="36"/>
          <w:szCs w:val="36"/>
          <w:rtl/>
        </w:rPr>
        <w:t>,</w:t>
      </w:r>
      <w:r w:rsidRPr="00586A72">
        <w:rPr>
          <w:rFonts w:cs="Traditional Arabic" w:hint="cs"/>
          <w:sz w:val="36"/>
          <w:szCs w:val="36"/>
          <w:rtl/>
        </w:rPr>
        <w:t xml:space="preserve"> وبالفعل</w:t>
      </w:r>
      <w:r w:rsidR="006C63B9">
        <w:rPr>
          <w:rFonts w:cs="Traditional Arabic" w:hint="cs"/>
          <w:sz w:val="36"/>
          <w:szCs w:val="36"/>
          <w:rtl/>
        </w:rPr>
        <w:t>,</w:t>
      </w:r>
      <w:r w:rsidRPr="00586A72">
        <w:rPr>
          <w:rFonts w:cs="Traditional Arabic" w:hint="cs"/>
          <w:sz w:val="36"/>
          <w:szCs w:val="36"/>
          <w:rtl/>
        </w:rPr>
        <w:t xml:space="preserve"> نجحت في إقناع الدولة العثمانية في إعطائها هذا الامتياز ونتيجة لهذا الضغط من قبل فرنسا من الخارج ومن قبل الموارنة من الداخل انفصلت لبنان عن الدولة العثمانية قبل مولد الشيخ رشيد بسنة واحدة أي في سنة 1864م ثم أصبح لبنان تحت الوصاية الفرنسية</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6"/>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E33091">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C72633" w:rsidRDefault="00F41E05" w:rsidP="00C72633">
      <w:pPr>
        <w:spacing w:before="120" w:line="600" w:lineRule="exact"/>
        <w:ind w:firstLine="505"/>
        <w:jc w:val="lowKashida"/>
        <w:rPr>
          <w:rFonts w:cs="Traditional Arabic"/>
          <w:sz w:val="36"/>
          <w:szCs w:val="36"/>
          <w:rtl/>
        </w:rPr>
      </w:pPr>
      <w:r w:rsidRPr="00586A72">
        <w:rPr>
          <w:rFonts w:cs="Traditional Arabic" w:hint="cs"/>
          <w:sz w:val="36"/>
          <w:szCs w:val="36"/>
          <w:rtl/>
        </w:rPr>
        <w:t>ونتيجة هذا كله</w:t>
      </w:r>
      <w:r w:rsidR="006C63B9">
        <w:rPr>
          <w:rFonts w:cs="Traditional Arabic" w:hint="cs"/>
          <w:sz w:val="36"/>
          <w:szCs w:val="36"/>
          <w:rtl/>
        </w:rPr>
        <w:t>,</w:t>
      </w:r>
      <w:r w:rsidRPr="00586A72">
        <w:rPr>
          <w:rFonts w:cs="Traditional Arabic" w:hint="cs"/>
          <w:sz w:val="36"/>
          <w:szCs w:val="36"/>
          <w:rtl/>
        </w:rPr>
        <w:t xml:space="preserve"> يمكننا أن نقول إن لهذه الأحداث العظيمة تأثيرا كبيرا ودافعا قويا من الدوافع التي أدت إلى اهتمام الشيخ رشيد رضا بدراسة الديانة النصرانية والرد عليها</w:t>
      </w:r>
      <w:r w:rsidR="00C72633">
        <w:rPr>
          <w:rFonts w:cs="Traditional Arabic" w:hint="cs"/>
          <w:sz w:val="36"/>
          <w:szCs w:val="36"/>
          <w:rtl/>
        </w:rPr>
        <w:t>.</w:t>
      </w:r>
    </w:p>
    <w:p w:rsidR="00F41E05" w:rsidRPr="00586A72" w:rsidRDefault="00C72633" w:rsidP="00C72633">
      <w:pPr>
        <w:spacing w:before="120" w:line="560" w:lineRule="exact"/>
        <w:ind w:firstLine="507"/>
        <w:jc w:val="lowKashida"/>
        <w:rPr>
          <w:rFonts w:cs="Traditional Arabic"/>
          <w:sz w:val="36"/>
          <w:szCs w:val="36"/>
          <w:rtl/>
        </w:rPr>
      </w:pPr>
      <w:r>
        <w:rPr>
          <w:rFonts w:cs="Traditional Arabic"/>
          <w:sz w:val="36"/>
          <w:szCs w:val="36"/>
          <w:rtl/>
        </w:rPr>
        <w:br w:type="page"/>
      </w:r>
      <w:r w:rsidR="00F41E05" w:rsidRPr="00586A72">
        <w:rPr>
          <w:rFonts w:cs="Traditional Arabic" w:hint="cs"/>
          <w:sz w:val="36"/>
          <w:szCs w:val="36"/>
          <w:rtl/>
        </w:rPr>
        <w:lastRenderedPageBreak/>
        <w:t xml:space="preserve">ب </w:t>
      </w:r>
      <w:r w:rsidR="00F41E05" w:rsidRPr="00586A72">
        <w:rPr>
          <w:rFonts w:cs="Traditional Arabic"/>
          <w:sz w:val="36"/>
          <w:szCs w:val="36"/>
          <w:rtl/>
        </w:rPr>
        <w:t>–</w:t>
      </w:r>
      <w:r w:rsidR="00F41E05" w:rsidRPr="00586A72">
        <w:rPr>
          <w:rFonts w:cs="Traditional Arabic" w:hint="cs"/>
          <w:sz w:val="36"/>
          <w:szCs w:val="36"/>
          <w:rtl/>
        </w:rPr>
        <w:t xml:space="preserve"> حركة الجدل الديني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لا شك أن الجدل الديني بين بني الإنسان لا ينتهي عند حد</w:t>
      </w:r>
      <w:r w:rsidR="006C63B9">
        <w:rPr>
          <w:rFonts w:cs="Traditional Arabic" w:hint="cs"/>
          <w:sz w:val="36"/>
          <w:szCs w:val="36"/>
          <w:rtl/>
        </w:rPr>
        <w:t>,</w:t>
      </w:r>
      <w:r w:rsidRPr="00586A72">
        <w:rPr>
          <w:rFonts w:cs="Traditional Arabic" w:hint="cs"/>
          <w:sz w:val="36"/>
          <w:szCs w:val="36"/>
          <w:rtl/>
        </w:rPr>
        <w:t xml:space="preserve"> وذلك لأن الإنسان يدافع عن معتقده ودينه أيما دفاع بل و</w:t>
      </w:r>
      <w:r>
        <w:rPr>
          <w:rFonts w:cs="Traditional Arabic" w:hint="cs"/>
          <w:sz w:val="36"/>
          <w:szCs w:val="36"/>
          <w:rtl/>
        </w:rPr>
        <w:t>يقدم نفسه رخيصة فداء لهذا الدين</w:t>
      </w:r>
      <w:r w:rsidRPr="00586A72">
        <w:rPr>
          <w:rFonts w:cs="Traditional Arabic" w:hint="cs"/>
          <w:sz w:val="36"/>
          <w:szCs w:val="36"/>
          <w:rtl/>
        </w:rPr>
        <w:t xml:space="preserve"> الذي يعتقده بغض النظر عن صحته</w:t>
      </w:r>
      <w:r w:rsidR="006C63B9">
        <w:rPr>
          <w:rFonts w:cs="Traditional Arabic" w:hint="cs"/>
          <w:sz w:val="36"/>
          <w:szCs w:val="36"/>
          <w:rtl/>
        </w:rPr>
        <w:t>,</w:t>
      </w:r>
      <w:r w:rsidRPr="00586A72">
        <w:rPr>
          <w:rFonts w:cs="Traditional Arabic" w:hint="cs"/>
          <w:sz w:val="36"/>
          <w:szCs w:val="36"/>
          <w:rtl/>
        </w:rPr>
        <w:t xml:space="preserve"> ونتيجة لذلك كان هناك جدل ديني وحوار بين تلك الأديان يختلف من مكان لآخر ومن بلد لآخر ويختلف ذلك الأسلوب من حين لآخر</w:t>
      </w:r>
      <w:r w:rsidR="006C63B9">
        <w:rPr>
          <w:rFonts w:cs="Traditional Arabic" w:hint="cs"/>
          <w:sz w:val="36"/>
          <w:szCs w:val="36"/>
          <w:rtl/>
        </w:rPr>
        <w:t>,</w:t>
      </w:r>
      <w:r w:rsidRPr="00586A72">
        <w:rPr>
          <w:rFonts w:cs="Traditional Arabic" w:hint="cs"/>
          <w:sz w:val="36"/>
          <w:szCs w:val="36"/>
          <w:rtl/>
        </w:rPr>
        <w:t xml:space="preserve"> يتأرجح بين العنف واللين</w:t>
      </w:r>
      <w:r w:rsidR="00E52D48">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ولقد احتدم ذلك الجدل الديني أيما احتدام أثناء عصر الشيخ رشيد</w:t>
      </w:r>
      <w:r w:rsidR="006C63B9">
        <w:rPr>
          <w:rFonts w:cs="Traditional Arabic" w:hint="cs"/>
          <w:sz w:val="36"/>
          <w:szCs w:val="36"/>
          <w:rtl/>
        </w:rPr>
        <w:t>,</w:t>
      </w:r>
      <w:r w:rsidRPr="00586A72">
        <w:rPr>
          <w:rFonts w:cs="Traditional Arabic" w:hint="cs"/>
          <w:sz w:val="36"/>
          <w:szCs w:val="36"/>
          <w:rtl/>
        </w:rPr>
        <w:t xml:space="preserve"> خصوصا بين النصارى والمسلمين وذلك لإحساس النصارى </w:t>
      </w:r>
      <w:r w:rsidRPr="00586A72">
        <w:rPr>
          <w:rFonts w:cs="Traditional Arabic"/>
          <w:sz w:val="36"/>
          <w:szCs w:val="36"/>
          <w:rtl/>
        </w:rPr>
        <w:t>–</w:t>
      </w:r>
      <w:r w:rsidRPr="00586A72">
        <w:rPr>
          <w:rFonts w:cs="Traditional Arabic" w:hint="cs"/>
          <w:sz w:val="36"/>
          <w:szCs w:val="36"/>
          <w:rtl/>
        </w:rPr>
        <w:t xml:space="preserve"> خصوصا نصارى العرب </w:t>
      </w:r>
      <w:r w:rsidRPr="00586A72">
        <w:rPr>
          <w:rFonts w:cs="Traditional Arabic"/>
          <w:sz w:val="36"/>
          <w:szCs w:val="36"/>
          <w:rtl/>
        </w:rPr>
        <w:t>–</w:t>
      </w:r>
      <w:r w:rsidRPr="00586A72">
        <w:rPr>
          <w:rFonts w:cs="Traditional Arabic" w:hint="cs"/>
          <w:sz w:val="36"/>
          <w:szCs w:val="36"/>
          <w:rtl/>
        </w:rPr>
        <w:t xml:space="preserve"> أن هناك أيد قوية تحميهم</w:t>
      </w:r>
      <w:r w:rsidR="006C63B9">
        <w:rPr>
          <w:rFonts w:cs="Traditional Arabic" w:hint="cs"/>
          <w:sz w:val="36"/>
          <w:szCs w:val="36"/>
          <w:rtl/>
        </w:rPr>
        <w:t>,</w:t>
      </w:r>
      <w:r w:rsidRPr="00586A72">
        <w:rPr>
          <w:rFonts w:cs="Traditional Arabic" w:hint="cs"/>
          <w:sz w:val="36"/>
          <w:szCs w:val="36"/>
          <w:rtl/>
        </w:rPr>
        <w:t xml:space="preserve"> وتحمي معتقداتهم</w:t>
      </w:r>
      <w:r w:rsidR="006C63B9">
        <w:rPr>
          <w:rFonts w:cs="Traditional Arabic" w:hint="cs"/>
          <w:sz w:val="36"/>
          <w:szCs w:val="36"/>
          <w:rtl/>
        </w:rPr>
        <w:t>,</w:t>
      </w:r>
      <w:r w:rsidRPr="00586A72">
        <w:rPr>
          <w:rFonts w:cs="Traditional Arabic" w:hint="cs"/>
          <w:sz w:val="36"/>
          <w:szCs w:val="36"/>
          <w:rtl/>
        </w:rPr>
        <w:t xml:space="preserve"> فأصبحوا يكيلون الصاع بالصاعين</w:t>
      </w:r>
      <w:r w:rsidR="006C63B9">
        <w:rPr>
          <w:rFonts w:cs="Traditional Arabic" w:hint="cs"/>
          <w:sz w:val="36"/>
          <w:szCs w:val="36"/>
          <w:rtl/>
        </w:rPr>
        <w:t>,</w:t>
      </w:r>
      <w:r w:rsidRPr="00586A72">
        <w:rPr>
          <w:rFonts w:cs="Traditional Arabic" w:hint="cs"/>
          <w:sz w:val="36"/>
          <w:szCs w:val="36"/>
          <w:rtl/>
        </w:rPr>
        <w:t xml:space="preserve"> بل ويعتدون في غالب الأحيان على معتقدات المسلمين ومسلماتهم </w:t>
      </w:r>
      <w:r w:rsidR="00E52D48">
        <w:rPr>
          <w:rFonts w:cs="Traditional Arabic" w:hint="cs"/>
          <w:sz w:val="36"/>
          <w:szCs w:val="36"/>
          <w:rtl/>
        </w:rPr>
        <w:t>.</w:t>
      </w:r>
    </w:p>
    <w:p w:rsidR="00F41E05" w:rsidRPr="00586A72" w:rsidRDefault="00F41E05" w:rsidP="00AF19A0">
      <w:pPr>
        <w:spacing w:before="120" w:line="560" w:lineRule="exact"/>
        <w:ind w:firstLine="507"/>
        <w:jc w:val="lowKashida"/>
        <w:rPr>
          <w:rFonts w:cs="Traditional Arabic"/>
          <w:sz w:val="36"/>
          <w:szCs w:val="36"/>
          <w:rtl/>
        </w:rPr>
      </w:pPr>
      <w:r w:rsidRPr="00586A72">
        <w:rPr>
          <w:rFonts w:cs="Traditional Arabic" w:hint="cs"/>
          <w:sz w:val="36"/>
          <w:szCs w:val="36"/>
          <w:rtl/>
        </w:rPr>
        <w:t>لا سيما في بلاد مصر</w:t>
      </w:r>
      <w:r w:rsidR="006C63B9">
        <w:rPr>
          <w:rFonts w:cs="Traditional Arabic" w:hint="cs"/>
          <w:sz w:val="36"/>
          <w:szCs w:val="36"/>
          <w:rtl/>
        </w:rPr>
        <w:t>,</w:t>
      </w:r>
      <w:r w:rsidRPr="00586A72">
        <w:rPr>
          <w:rFonts w:cs="Traditional Arabic" w:hint="cs"/>
          <w:sz w:val="36"/>
          <w:szCs w:val="36"/>
          <w:rtl/>
        </w:rPr>
        <w:t xml:space="preserve"> الذي قضى فيها الشيخ رشيد جل حياته</w:t>
      </w:r>
      <w:r w:rsidR="006C63B9">
        <w:rPr>
          <w:rFonts w:cs="Traditional Arabic" w:hint="cs"/>
          <w:sz w:val="36"/>
          <w:szCs w:val="36"/>
          <w:rtl/>
        </w:rPr>
        <w:t>,</w:t>
      </w:r>
      <w:r w:rsidRPr="00586A72">
        <w:rPr>
          <w:rFonts w:cs="Traditional Arabic" w:hint="cs"/>
          <w:sz w:val="36"/>
          <w:szCs w:val="36"/>
          <w:rtl/>
        </w:rPr>
        <w:t xml:space="preserve"> وذلك لوجود طائفة الأقباط</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7"/>
      </w:r>
      <w:r w:rsidR="005032BA" w:rsidRPr="005032BA">
        <w:rPr>
          <w:rFonts w:ascii="Lotus Linotype" w:hAnsi="Lotus Linotype" w:cs="Traditional Arabic"/>
          <w:sz w:val="36"/>
          <w:szCs w:val="36"/>
          <w:vertAlign w:val="superscript"/>
          <w:rtl/>
        </w:rPr>
        <w:t>)</w:t>
      </w:r>
      <w:r w:rsidR="006C63B9">
        <w:rPr>
          <w:rFonts w:ascii="Lotus Linotype" w:hAnsi="Lotus Linotype" w:cs="Traditional Arabic" w:hint="cs"/>
          <w:sz w:val="32"/>
          <w:szCs w:val="32"/>
          <w:rtl/>
        </w:rPr>
        <w:t xml:space="preserve"> </w:t>
      </w:r>
      <w:r w:rsidRPr="00586A72">
        <w:rPr>
          <w:rFonts w:cs="Traditional Arabic" w:hint="cs"/>
          <w:sz w:val="36"/>
          <w:szCs w:val="36"/>
          <w:rtl/>
        </w:rPr>
        <w:t>من النصارى فيها فقد كان الأقباط قبل ذلك الاحتلال يعيشون عيشة رغيدة في م</w:t>
      </w:r>
      <w:r>
        <w:rPr>
          <w:rFonts w:cs="Traditional Arabic" w:hint="cs"/>
          <w:sz w:val="36"/>
          <w:szCs w:val="36"/>
          <w:rtl/>
        </w:rPr>
        <w:t>صر فلما جاء الاحتلال أرادوا أكث</w:t>
      </w:r>
      <w:r w:rsidRPr="00586A72">
        <w:rPr>
          <w:rFonts w:cs="Traditional Arabic" w:hint="cs"/>
          <w:sz w:val="36"/>
          <w:szCs w:val="36"/>
          <w:rtl/>
        </w:rPr>
        <w:t>ر من ذلك</w:t>
      </w:r>
      <w:r w:rsidR="006C63B9">
        <w:rPr>
          <w:rFonts w:cs="Traditional Arabic" w:hint="cs"/>
          <w:sz w:val="36"/>
          <w:szCs w:val="36"/>
          <w:rtl/>
        </w:rPr>
        <w:t>.</w:t>
      </w:r>
      <w:r w:rsidRPr="00586A72">
        <w:rPr>
          <w:rFonts w:cs="Traditional Arabic" w:hint="cs"/>
          <w:sz w:val="36"/>
          <w:szCs w:val="36"/>
          <w:rtl/>
        </w:rPr>
        <w:t xml:space="preserve"> يصور الشيخ رشيد موقف الأقباط فيقول </w:t>
      </w:r>
      <w:r w:rsidR="006C63B9">
        <w:rPr>
          <w:rFonts w:cs="Traditional Arabic" w:hint="cs"/>
          <w:sz w:val="36"/>
          <w:szCs w:val="36"/>
          <w:rtl/>
        </w:rPr>
        <w:lastRenderedPageBreak/>
        <w:t>:</w:t>
      </w:r>
      <w:r w:rsidRPr="00586A72">
        <w:rPr>
          <w:rFonts w:cs="Traditional Arabic" w:hint="cs"/>
          <w:sz w:val="36"/>
          <w:szCs w:val="36"/>
          <w:rtl/>
        </w:rPr>
        <w:t xml:space="preserve"> :</w:t>
      </w:r>
      <w:r w:rsidR="00AF19A0">
        <w:rPr>
          <w:rFonts w:cs="Traditional Arabic" w:hint="cs"/>
          <w:sz w:val="36"/>
          <w:szCs w:val="36"/>
          <w:rtl/>
        </w:rPr>
        <w:t xml:space="preserve"> </w:t>
      </w:r>
      <w:r w:rsidRPr="00586A72">
        <w:rPr>
          <w:rFonts w:cs="Traditional Arabic" w:hint="cs"/>
          <w:sz w:val="36"/>
          <w:szCs w:val="36"/>
          <w:rtl/>
        </w:rPr>
        <w:t>(</w:t>
      </w:r>
      <w:r w:rsidR="00AF19A0">
        <w:rPr>
          <w:rFonts w:cs="Traditional Arabic" w:hint="cs"/>
          <w:sz w:val="36"/>
          <w:szCs w:val="36"/>
          <w:rtl/>
        </w:rPr>
        <w:t xml:space="preserve"> </w:t>
      </w:r>
      <w:r w:rsidRPr="00586A72">
        <w:rPr>
          <w:rFonts w:cs="Traditional Arabic"/>
          <w:sz w:val="36"/>
          <w:szCs w:val="36"/>
          <w:rtl/>
        </w:rPr>
        <w:t>قامت قيامتهم ولم يكتفوا بما يكيلون كل يوم</w:t>
      </w:r>
      <w:r w:rsidRPr="00586A72">
        <w:rPr>
          <w:rFonts w:cs="Traditional Arabic" w:hint="cs"/>
          <w:sz w:val="36"/>
          <w:szCs w:val="36"/>
          <w:rtl/>
        </w:rPr>
        <w:t xml:space="preserve"> ...</w:t>
      </w:r>
      <w:r w:rsidRPr="00586A72">
        <w:rPr>
          <w:rFonts w:cs="Traditional Arabic"/>
          <w:sz w:val="36"/>
          <w:szCs w:val="36"/>
          <w:rtl/>
        </w:rPr>
        <w:t xml:space="preserve"> بل </w:t>
      </w:r>
      <w:r w:rsidR="00EA0F74" w:rsidRPr="00586A72">
        <w:rPr>
          <w:rFonts w:cs="Traditional Arabic" w:hint="cs"/>
          <w:sz w:val="36"/>
          <w:szCs w:val="36"/>
          <w:rtl/>
        </w:rPr>
        <w:t>أنشئوا</w:t>
      </w:r>
      <w:r w:rsidRPr="00586A72">
        <w:rPr>
          <w:rFonts w:cs="Traditional Arabic"/>
          <w:sz w:val="36"/>
          <w:szCs w:val="36"/>
          <w:rtl/>
        </w:rPr>
        <w:t xml:space="preserve"> يكتبون في جرائدهم : إن المسلمين يريدون</w:t>
      </w:r>
      <w:r w:rsidRPr="00586A72">
        <w:rPr>
          <w:rFonts w:cs="Traditional Arabic" w:hint="cs"/>
          <w:sz w:val="36"/>
          <w:szCs w:val="36"/>
          <w:rtl/>
        </w:rPr>
        <w:t xml:space="preserve"> </w:t>
      </w:r>
      <w:r w:rsidRPr="00586A72">
        <w:rPr>
          <w:rFonts w:cs="Traditional Arabic"/>
          <w:sz w:val="36"/>
          <w:szCs w:val="36"/>
          <w:rtl/>
        </w:rPr>
        <w:t>بتعصبهم الديني استئصال القبط وجميع النصارى من مصر, وإنه يجب عليهم أن</w:t>
      </w:r>
      <w:r w:rsidRPr="00586A72">
        <w:rPr>
          <w:rFonts w:cs="Traditional Arabic" w:hint="cs"/>
          <w:sz w:val="36"/>
          <w:szCs w:val="36"/>
          <w:rtl/>
        </w:rPr>
        <w:t xml:space="preserve"> </w:t>
      </w:r>
      <w:r w:rsidRPr="00586A72">
        <w:rPr>
          <w:rFonts w:cs="Traditional Arabic"/>
          <w:sz w:val="36"/>
          <w:szCs w:val="36"/>
          <w:rtl/>
        </w:rPr>
        <w:t>يوفدوا الوفود إلى أوربا للاستغاثة بدولها وأممها المسيحية قبل أن يبيدهم المسلمون</w:t>
      </w:r>
      <w:r w:rsidRPr="00586A72">
        <w:rPr>
          <w:rFonts w:cs="Traditional Arabic" w:hint="cs"/>
          <w:sz w:val="36"/>
          <w:szCs w:val="36"/>
          <w:rtl/>
        </w:rPr>
        <w:t xml:space="preserve"> </w:t>
      </w:r>
      <w:r w:rsidRPr="00586A72">
        <w:rPr>
          <w:rFonts w:cs="Traditional Arabic"/>
          <w:sz w:val="36"/>
          <w:szCs w:val="36"/>
          <w:rtl/>
        </w:rPr>
        <w:t>المتعصبون, أو يضطروهم إلى الجلاء عن بلادهم , والهجرة إلى بلاد أخرى</w:t>
      </w:r>
      <w:r w:rsidRPr="00586A72">
        <w:rPr>
          <w:rFonts w:cs="Traditional Arabic" w:hint="cs"/>
          <w:sz w:val="36"/>
          <w:szCs w:val="36"/>
          <w:rtl/>
        </w:rPr>
        <w:t xml:space="preserve"> </w:t>
      </w:r>
      <w:r w:rsidRPr="00586A72">
        <w:rPr>
          <w:rFonts w:cs="Traditional Arabic"/>
          <w:sz w:val="36"/>
          <w:szCs w:val="36"/>
          <w:rtl/>
        </w:rPr>
        <w:t>يأمنون فيها على أنفسهم من المسلمين</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8"/>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AF19A0">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B048B8">
      <w:pPr>
        <w:spacing w:before="120" w:line="560" w:lineRule="exact"/>
        <w:ind w:firstLine="507"/>
        <w:jc w:val="lowKashida"/>
        <w:rPr>
          <w:rFonts w:cs="Traditional Arabic"/>
          <w:sz w:val="36"/>
          <w:szCs w:val="36"/>
          <w:rtl/>
        </w:rPr>
      </w:pPr>
      <w:r w:rsidRPr="00586A72">
        <w:rPr>
          <w:rFonts w:cs="Traditional Arabic" w:hint="cs"/>
          <w:sz w:val="36"/>
          <w:szCs w:val="36"/>
          <w:rtl/>
        </w:rPr>
        <w:t>وما هذه الأكاذيب إلا من أساليب الاحتيال التي أتقنها الأقباط في سبيل استنهاض الأمم الأوربية لاحتلال مصر</w:t>
      </w:r>
      <w:r w:rsidR="006C63B9">
        <w:rPr>
          <w:rFonts w:cs="Traditional Arabic" w:hint="cs"/>
          <w:sz w:val="36"/>
          <w:szCs w:val="36"/>
          <w:rtl/>
        </w:rPr>
        <w:t>,</w:t>
      </w:r>
      <w:r w:rsidRPr="00586A72">
        <w:rPr>
          <w:rFonts w:cs="Traditional Arabic" w:hint="cs"/>
          <w:sz w:val="36"/>
          <w:szCs w:val="36"/>
          <w:rtl/>
        </w:rPr>
        <w:t xml:space="preserve"> وذلك بغرض تحريرهم من أيدي المسلمين</w:t>
      </w:r>
      <w:r w:rsidR="006C63B9">
        <w:rPr>
          <w:rFonts w:cs="Traditional Arabic" w:hint="cs"/>
          <w:sz w:val="36"/>
          <w:szCs w:val="36"/>
          <w:rtl/>
        </w:rPr>
        <w:t>,</w:t>
      </w:r>
      <w:r w:rsidRPr="00586A72">
        <w:rPr>
          <w:rFonts w:cs="Traditional Arabic" w:hint="cs"/>
          <w:sz w:val="36"/>
          <w:szCs w:val="36"/>
          <w:rtl/>
        </w:rPr>
        <w:t xml:space="preserve"> وبعد أن نجحوا في ذلك أصبحوا </w:t>
      </w:r>
      <w:r w:rsidRPr="00586A72">
        <w:rPr>
          <w:rFonts w:cs="Traditional Arabic"/>
          <w:sz w:val="36"/>
          <w:szCs w:val="36"/>
          <w:rtl/>
        </w:rPr>
        <w:t>–</w:t>
      </w:r>
      <w:r w:rsidRPr="00586A72">
        <w:rPr>
          <w:rFonts w:cs="Traditional Arabic" w:hint="cs"/>
          <w:sz w:val="36"/>
          <w:szCs w:val="36"/>
          <w:rtl/>
        </w:rPr>
        <w:t xml:space="preserve"> كما يقول الشيخ رشيد - : (</w:t>
      </w:r>
      <w:r w:rsidRPr="00586A72">
        <w:rPr>
          <w:rFonts w:cs="Traditional Arabic"/>
          <w:sz w:val="36"/>
          <w:szCs w:val="36"/>
          <w:rtl/>
        </w:rPr>
        <w:t>يعبرون عن أنفسهم في مقام مطالبة المسلمين بما يطلبون بالأمة القبطية ,</w:t>
      </w:r>
      <w:r w:rsidRPr="00586A72">
        <w:rPr>
          <w:rFonts w:cs="Traditional Arabic" w:hint="cs"/>
          <w:sz w:val="36"/>
          <w:szCs w:val="36"/>
          <w:rtl/>
        </w:rPr>
        <w:t xml:space="preserve"> </w:t>
      </w:r>
      <w:r w:rsidRPr="00586A72">
        <w:rPr>
          <w:rFonts w:cs="Traditional Arabic"/>
          <w:sz w:val="36"/>
          <w:szCs w:val="36"/>
          <w:rtl/>
        </w:rPr>
        <w:t>وُيدلون بأنهم أصحاب البلاد ؛ لأنهم سلالة فرعون ذي الأوتاد ، ويجهرون بأن</w:t>
      </w:r>
      <w:r w:rsidRPr="00586A72">
        <w:rPr>
          <w:rFonts w:cs="Traditional Arabic" w:hint="cs"/>
          <w:sz w:val="36"/>
          <w:szCs w:val="36"/>
          <w:rtl/>
        </w:rPr>
        <w:t xml:space="preserve"> </w:t>
      </w:r>
      <w:r w:rsidRPr="00586A72">
        <w:rPr>
          <w:rFonts w:cs="Traditional Arabic"/>
          <w:sz w:val="36"/>
          <w:szCs w:val="36"/>
          <w:rtl/>
        </w:rPr>
        <w:t>المسلم فيها أجنبي محتلّ ، وأتاويّ معتدٍ ، وينكرون على المسلمين أن يكون لهم فيها</w:t>
      </w:r>
      <w:r w:rsidRPr="00586A72">
        <w:rPr>
          <w:rFonts w:cs="Traditional Arabic" w:hint="cs"/>
          <w:sz w:val="36"/>
          <w:szCs w:val="36"/>
          <w:rtl/>
        </w:rPr>
        <w:t xml:space="preserve"> </w:t>
      </w:r>
      <w:r w:rsidRPr="00586A72">
        <w:rPr>
          <w:rFonts w:cs="Traditional Arabic"/>
          <w:sz w:val="36"/>
          <w:szCs w:val="36"/>
          <w:rtl/>
        </w:rPr>
        <w:t>حق مِنْ حيثُ هم مسلمون فاتحون ، ولا ينكرون على أنفسهم أن يَدّعوا الحقوق فيها</w:t>
      </w:r>
      <w:r w:rsidRPr="00586A72">
        <w:rPr>
          <w:rFonts w:cs="Traditional Arabic" w:hint="cs"/>
          <w:sz w:val="36"/>
          <w:szCs w:val="36"/>
          <w:rtl/>
        </w:rPr>
        <w:t xml:space="preserve"> </w:t>
      </w:r>
      <w:r w:rsidRPr="00586A72">
        <w:rPr>
          <w:rFonts w:cs="Traditional Arabic"/>
          <w:sz w:val="36"/>
          <w:szCs w:val="36"/>
          <w:rtl/>
        </w:rPr>
        <w:t>من حيث هم قبط مسيحيون ، وهم في الحقيقة رعايا ذِمِّيُّونَ ، فما هو الحدث الجديد</w:t>
      </w:r>
      <w:r w:rsidR="00B048B8">
        <w:rPr>
          <w:rFonts w:cs="Traditional Arabic" w:hint="cs"/>
          <w:sz w:val="36"/>
          <w:szCs w:val="36"/>
          <w:rtl/>
        </w:rPr>
        <w:t xml:space="preserve"> </w:t>
      </w:r>
      <w:r w:rsidRPr="00586A72">
        <w:rPr>
          <w:rFonts w:cs="Traditional Arabic"/>
          <w:sz w:val="36"/>
          <w:szCs w:val="36"/>
          <w:rtl/>
        </w:rPr>
        <w:t>الذي أنطقهم بهذا اللسان ؟ وما هو الركن الشديد الذي يأوون إليه الآن ؟</w:t>
      </w:r>
      <w:r w:rsidR="00E52D48">
        <w:rPr>
          <w:rFonts w:cs="Traditional Arabic" w:hint="cs"/>
          <w:sz w:val="36"/>
          <w:szCs w:val="36"/>
          <w:rtl/>
        </w:rPr>
        <w:t>.</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sz w:val="36"/>
          <w:szCs w:val="36"/>
          <w:rtl/>
        </w:rPr>
        <w:t>لا يظهر لنا حدث غير ما بيناه من تغير السياسة الإنكليزية في البلاد وعزمها على السماح بتأليف مجلس نيابي فيها يشترك معه فيما يسمونه</w:t>
      </w:r>
      <w:r w:rsidRPr="00586A72">
        <w:rPr>
          <w:rFonts w:cs="Traditional Arabic" w:hint="cs"/>
          <w:sz w:val="36"/>
          <w:szCs w:val="36"/>
          <w:rtl/>
        </w:rPr>
        <w:t xml:space="preserve"> </w:t>
      </w:r>
      <w:r w:rsidRPr="00586A72">
        <w:rPr>
          <w:rFonts w:cs="Traditional Arabic"/>
          <w:sz w:val="36"/>
          <w:szCs w:val="36"/>
          <w:rtl/>
        </w:rPr>
        <w:t>مسئولية إدارتها . ولا نعرف لهم ركنًا فيما صمدوا إليه إلا رغبة السياسة الأوربية</w:t>
      </w:r>
      <w:r w:rsidRPr="00586A72">
        <w:rPr>
          <w:rFonts w:cs="Traditional Arabic" w:hint="cs"/>
          <w:sz w:val="36"/>
          <w:szCs w:val="36"/>
          <w:rtl/>
        </w:rPr>
        <w:t xml:space="preserve"> </w:t>
      </w:r>
      <w:r w:rsidRPr="00586A72">
        <w:rPr>
          <w:rFonts w:cs="Traditional Arabic"/>
          <w:sz w:val="36"/>
          <w:szCs w:val="36"/>
          <w:rtl/>
        </w:rPr>
        <w:t>عامة والإنكليزية خاصة في نبز نهضة المسلمين بالتعصب الديني - فهذا ما رأوه من</w:t>
      </w:r>
      <w:r w:rsidRPr="00586A72">
        <w:rPr>
          <w:rFonts w:cs="Traditional Arabic" w:hint="cs"/>
          <w:sz w:val="36"/>
          <w:szCs w:val="36"/>
          <w:rtl/>
        </w:rPr>
        <w:t xml:space="preserve"> </w:t>
      </w:r>
      <w:r w:rsidRPr="00586A72">
        <w:rPr>
          <w:rFonts w:cs="Traditional Arabic"/>
          <w:sz w:val="36"/>
          <w:szCs w:val="36"/>
          <w:rtl/>
        </w:rPr>
        <w:t>موقع الضعف في المسلمين والقوة لهم</w:t>
      </w:r>
      <w:r w:rsidRPr="00586A72">
        <w:rPr>
          <w:rFonts w:cs="Traditional Arabic" w:hint="cs"/>
          <w:sz w:val="36"/>
          <w:szCs w:val="36"/>
          <w:rtl/>
        </w:rPr>
        <w:t>)</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79"/>
      </w:r>
      <w:r w:rsidR="005032BA" w:rsidRPr="005032BA">
        <w:rPr>
          <w:rFonts w:ascii="Lotus Linotype" w:hAnsi="Lotus Linotype" w:cs="Traditional Arabic"/>
          <w:sz w:val="36"/>
          <w:szCs w:val="36"/>
          <w:vertAlign w:val="superscript"/>
          <w:rtl/>
        </w:rPr>
        <w:t>)</w:t>
      </w:r>
      <w:r w:rsidR="003A580C">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B048B8">
      <w:pPr>
        <w:spacing w:before="120" w:line="560" w:lineRule="exact"/>
        <w:ind w:firstLine="507"/>
        <w:jc w:val="lowKashida"/>
        <w:rPr>
          <w:rFonts w:cs="Traditional Arabic"/>
          <w:sz w:val="36"/>
          <w:szCs w:val="36"/>
          <w:rtl/>
        </w:rPr>
      </w:pPr>
      <w:r w:rsidRPr="00586A72">
        <w:rPr>
          <w:rFonts w:cs="Traditional Arabic" w:hint="cs"/>
          <w:sz w:val="36"/>
          <w:szCs w:val="36"/>
          <w:rtl/>
        </w:rPr>
        <w:t>وقد تصدى الشيخ رشيد لبعض دعاوى القبط الكثيرة وتظلماتهم العريضة</w:t>
      </w:r>
      <w:r w:rsidR="006C63B9">
        <w:rPr>
          <w:rFonts w:cs="Traditional Arabic" w:hint="cs"/>
          <w:sz w:val="36"/>
          <w:szCs w:val="36"/>
          <w:rtl/>
        </w:rPr>
        <w:t>,</w:t>
      </w:r>
      <w:r w:rsidRPr="00586A72">
        <w:rPr>
          <w:rFonts w:cs="Traditional Arabic" w:hint="cs"/>
          <w:sz w:val="36"/>
          <w:szCs w:val="36"/>
          <w:rtl/>
        </w:rPr>
        <w:t xml:space="preserve"> فكان من ضمن ما قال : ( </w:t>
      </w:r>
      <w:r w:rsidRPr="00586A72">
        <w:rPr>
          <w:rFonts w:cs="Traditional Arabic"/>
          <w:sz w:val="36"/>
          <w:szCs w:val="36"/>
          <w:rtl/>
        </w:rPr>
        <w:t>فالرأي عندي للقبط أن لا يغتروا بترجيع بعض الجرائد الإفرنجية لأصواتهم</w:t>
      </w:r>
      <w:r w:rsidR="00B048B8">
        <w:rPr>
          <w:rFonts w:cs="Traditional Arabic" w:hint="cs"/>
          <w:sz w:val="36"/>
          <w:szCs w:val="36"/>
          <w:rtl/>
        </w:rPr>
        <w:t xml:space="preserve"> </w:t>
      </w:r>
      <w:r w:rsidRPr="00586A72">
        <w:rPr>
          <w:rFonts w:cs="Traditional Arabic"/>
          <w:sz w:val="36"/>
          <w:szCs w:val="36"/>
          <w:rtl/>
        </w:rPr>
        <w:t xml:space="preserve">في الشكوى من المسلمين , والقول بتعصبهم ولا من سرور بعض الإنكليز به </w:t>
      </w:r>
      <w:r w:rsidR="00B048B8">
        <w:rPr>
          <w:rFonts w:cs="Traditional Arabic"/>
          <w:sz w:val="36"/>
          <w:szCs w:val="36"/>
          <w:rtl/>
        </w:rPr>
        <w:t>–</w:t>
      </w:r>
      <w:r w:rsidRPr="00586A72">
        <w:rPr>
          <w:rFonts w:cs="Traditional Arabic"/>
          <w:sz w:val="36"/>
          <w:szCs w:val="36"/>
          <w:rtl/>
        </w:rPr>
        <w:t xml:space="preserve"> إنْ</w:t>
      </w:r>
      <w:r w:rsidR="00B048B8">
        <w:rPr>
          <w:rFonts w:cs="Traditional Arabic" w:hint="cs"/>
          <w:sz w:val="36"/>
          <w:szCs w:val="36"/>
          <w:rtl/>
        </w:rPr>
        <w:t xml:space="preserve"> </w:t>
      </w:r>
      <w:r w:rsidRPr="00586A72">
        <w:rPr>
          <w:rFonts w:cs="Traditional Arabic"/>
          <w:sz w:val="36"/>
          <w:szCs w:val="36"/>
          <w:rtl/>
        </w:rPr>
        <w:t>كان ما قِيلَ من ذلك حقًّا - فإنهم مهما أصابوا من تعضيد في مشاقة المسلمين فهو لا</w:t>
      </w:r>
      <w:r w:rsidR="00B048B8">
        <w:rPr>
          <w:rFonts w:cs="Traditional Arabic" w:hint="cs"/>
          <w:sz w:val="36"/>
          <w:szCs w:val="36"/>
          <w:rtl/>
        </w:rPr>
        <w:t xml:space="preserve"> </w:t>
      </w:r>
      <w:r w:rsidRPr="00586A72">
        <w:rPr>
          <w:rFonts w:cs="Traditional Arabic"/>
          <w:sz w:val="36"/>
          <w:szCs w:val="36"/>
          <w:rtl/>
        </w:rPr>
        <w:t xml:space="preserve">يكون خلفًا </w:t>
      </w:r>
      <w:r w:rsidRPr="00586A72">
        <w:rPr>
          <w:rFonts w:cs="Traditional Arabic"/>
          <w:sz w:val="36"/>
          <w:szCs w:val="36"/>
          <w:rtl/>
        </w:rPr>
        <w:lastRenderedPageBreak/>
        <w:t>صالحًا لمودّتهم فيما أرى . فأنصح لهم أن يتوبوا مما فعلوا , ويعتذروا</w:t>
      </w:r>
      <w:r w:rsidR="00B048B8">
        <w:rPr>
          <w:rFonts w:cs="Traditional Arabic" w:hint="cs"/>
          <w:sz w:val="36"/>
          <w:szCs w:val="36"/>
          <w:rtl/>
        </w:rPr>
        <w:t xml:space="preserve"> </w:t>
      </w:r>
      <w:r w:rsidRPr="00586A72">
        <w:rPr>
          <w:rFonts w:cs="Traditional Arabic"/>
          <w:sz w:val="36"/>
          <w:szCs w:val="36"/>
          <w:rtl/>
        </w:rPr>
        <w:t>عنه ، ويعودوا إلى سابق شأنهم , أو إلى خير منه إِنِ اسْتَطَاعوا ، والمسلمون تغلب</w:t>
      </w:r>
      <w:r w:rsidR="00B048B8">
        <w:rPr>
          <w:rFonts w:cs="Traditional Arabic" w:hint="cs"/>
          <w:sz w:val="36"/>
          <w:szCs w:val="36"/>
          <w:rtl/>
        </w:rPr>
        <w:t xml:space="preserve"> </w:t>
      </w:r>
      <w:r w:rsidRPr="00586A72">
        <w:rPr>
          <w:rFonts w:cs="Traditional Arabic"/>
          <w:sz w:val="36"/>
          <w:szCs w:val="36"/>
          <w:rtl/>
        </w:rPr>
        <w:t>عليهم سلامةُ القلب فلا يلبثون أن يغفروا لهم ، وينسوا ما كان منهم</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0"/>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EA0F74">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إلى جانب ذلك</w:t>
      </w:r>
      <w:r w:rsidR="006C63B9">
        <w:rPr>
          <w:rFonts w:cs="Traditional Arabic" w:hint="cs"/>
          <w:sz w:val="36"/>
          <w:szCs w:val="36"/>
          <w:rtl/>
        </w:rPr>
        <w:t>,</w:t>
      </w:r>
      <w:r w:rsidRPr="00586A72">
        <w:rPr>
          <w:rFonts w:cs="Traditional Arabic" w:hint="cs"/>
          <w:sz w:val="36"/>
          <w:szCs w:val="36"/>
          <w:rtl/>
        </w:rPr>
        <w:t xml:space="preserve"> فقد كانت الحركة التنصيرية في أوج توهجها في تلك الأثناء وذلك لأن الغلبة والقوة كانت</w:t>
      </w:r>
      <w:r w:rsidR="006C63B9">
        <w:rPr>
          <w:rFonts w:cs="Traditional Arabic" w:hint="cs"/>
          <w:sz w:val="36"/>
          <w:szCs w:val="36"/>
          <w:rtl/>
        </w:rPr>
        <w:t xml:space="preserve"> في أيدي النصارى المحتلين,</w:t>
      </w:r>
      <w:r w:rsidRPr="00586A72">
        <w:rPr>
          <w:rFonts w:cs="Traditional Arabic" w:hint="cs"/>
          <w:sz w:val="36"/>
          <w:szCs w:val="36"/>
          <w:rtl/>
        </w:rPr>
        <w:t xml:space="preserve"> وأعوانهم من نصارى القبط </w:t>
      </w:r>
      <w:r w:rsidR="00E33091">
        <w:rPr>
          <w:rFonts w:cs="Traditional Arabic" w:hint="cs"/>
          <w:sz w:val="36"/>
          <w:szCs w:val="36"/>
          <w:rtl/>
        </w:rPr>
        <w:t>.</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hint="cs"/>
          <w:sz w:val="36"/>
          <w:szCs w:val="36"/>
          <w:rtl/>
        </w:rPr>
        <w:t>مما أدى إلى نشاط الجدل الديني بين النصارى والمسلمين</w:t>
      </w:r>
      <w:r w:rsidR="006C63B9">
        <w:rPr>
          <w:rFonts w:cs="Traditional Arabic" w:hint="cs"/>
          <w:sz w:val="36"/>
          <w:szCs w:val="36"/>
          <w:rtl/>
        </w:rPr>
        <w:t>,</w:t>
      </w:r>
      <w:r w:rsidRPr="00586A72">
        <w:rPr>
          <w:rFonts w:cs="Traditional Arabic" w:hint="cs"/>
          <w:sz w:val="36"/>
          <w:szCs w:val="36"/>
          <w:rtl/>
        </w:rPr>
        <w:t xml:space="preserve"> وذلك عبر عدة وسائل خاض خلالها المسلمون والنصارى على حد سواء أعتى ذلك الجدال الديني</w:t>
      </w:r>
      <w:r w:rsidR="006C63B9">
        <w:rPr>
          <w:rFonts w:cs="Traditional Arabic" w:hint="cs"/>
          <w:sz w:val="36"/>
          <w:szCs w:val="36"/>
          <w:rtl/>
        </w:rPr>
        <w:t>,</w:t>
      </w:r>
      <w:r w:rsidRPr="00586A72">
        <w:rPr>
          <w:rFonts w:cs="Traditional Arabic" w:hint="cs"/>
          <w:sz w:val="36"/>
          <w:szCs w:val="36"/>
          <w:rtl/>
        </w:rPr>
        <w:t xml:space="preserve"> ومن أبرز تلك الوسائل الجرائد والصحف المحلية التي كانت تصدر في مصر حيث بلغت الجرأة بنصارى القبط إلى أن يصدروا الجرائد التي - كما يقول الشيخ رشيد - : (</w:t>
      </w:r>
      <w:r w:rsidR="00B048B8">
        <w:rPr>
          <w:rFonts w:cs="Traditional Arabic" w:hint="cs"/>
          <w:sz w:val="36"/>
          <w:szCs w:val="36"/>
          <w:rtl/>
        </w:rPr>
        <w:t xml:space="preserve"> </w:t>
      </w:r>
      <w:r w:rsidRPr="00586A72">
        <w:rPr>
          <w:rFonts w:cs="Traditional Arabic"/>
          <w:sz w:val="36"/>
          <w:szCs w:val="36"/>
          <w:rtl/>
        </w:rPr>
        <w:t>تُرسل إلى شيخ الجامع</w:t>
      </w:r>
      <w:r w:rsidRPr="00586A72">
        <w:rPr>
          <w:rFonts w:cs="Traditional Arabic" w:hint="cs"/>
          <w:sz w:val="36"/>
          <w:szCs w:val="36"/>
          <w:rtl/>
        </w:rPr>
        <w:t xml:space="preserve"> </w:t>
      </w:r>
      <w:r w:rsidRPr="00586A72">
        <w:rPr>
          <w:rFonts w:cs="Traditional Arabic"/>
          <w:sz w:val="36"/>
          <w:szCs w:val="36"/>
          <w:rtl/>
        </w:rPr>
        <w:t>الأزهر وطائفة من كبار شيوخه ، فمنهم مَن يردها ، ومنهم من يقبلها لعلمه بأنه لا</w:t>
      </w:r>
      <w:r w:rsidRPr="00586A72">
        <w:rPr>
          <w:rFonts w:cs="Traditional Arabic" w:hint="cs"/>
          <w:sz w:val="36"/>
          <w:szCs w:val="36"/>
          <w:rtl/>
        </w:rPr>
        <w:t xml:space="preserve"> </w:t>
      </w:r>
      <w:r w:rsidRPr="00586A72">
        <w:rPr>
          <w:rFonts w:cs="Traditional Arabic"/>
          <w:sz w:val="36"/>
          <w:szCs w:val="36"/>
          <w:rtl/>
        </w:rPr>
        <w:t>يطالَب باشتراكها ، وتُرسل إلى غيرهم من المسلمين ، فإذا لم يرد عليها أحد فإن</w:t>
      </w:r>
      <w:r w:rsidRPr="00586A72">
        <w:rPr>
          <w:rFonts w:cs="Traditional Arabic" w:hint="cs"/>
          <w:sz w:val="36"/>
          <w:szCs w:val="36"/>
          <w:rtl/>
        </w:rPr>
        <w:t xml:space="preserve"> </w:t>
      </w:r>
      <w:r w:rsidRPr="00586A72">
        <w:rPr>
          <w:rFonts w:cs="Traditional Arabic"/>
          <w:sz w:val="36"/>
          <w:szCs w:val="36"/>
          <w:rtl/>
        </w:rPr>
        <w:t>ناشريها يحتجون فيما بينهم ، ويحتجون على عوام المسلمين الذين يحضرون</w:t>
      </w:r>
      <w:r w:rsidRPr="00586A72">
        <w:rPr>
          <w:rFonts w:cs="Traditional Arabic" w:hint="cs"/>
          <w:sz w:val="36"/>
          <w:szCs w:val="36"/>
          <w:rtl/>
        </w:rPr>
        <w:t xml:space="preserve"> </w:t>
      </w:r>
      <w:r w:rsidRPr="00586A72">
        <w:rPr>
          <w:rFonts w:cs="Traditional Arabic"/>
          <w:sz w:val="36"/>
          <w:szCs w:val="36"/>
          <w:rtl/>
        </w:rPr>
        <w:t>مجالسهم في المكتبة الإنكليزية وغيرها - بأن علماء المسلمين قد عجزوا عن دفع</w:t>
      </w:r>
      <w:r w:rsidRPr="00586A72">
        <w:rPr>
          <w:rFonts w:cs="Traditional Arabic" w:hint="cs"/>
          <w:sz w:val="36"/>
          <w:szCs w:val="36"/>
          <w:rtl/>
        </w:rPr>
        <w:t xml:space="preserve"> </w:t>
      </w:r>
      <w:r w:rsidRPr="00586A72">
        <w:rPr>
          <w:rFonts w:cs="Traditional Arabic"/>
          <w:sz w:val="36"/>
          <w:szCs w:val="36"/>
          <w:rtl/>
        </w:rPr>
        <w:t>تلك الشُّبَه ؛ لأنها أُرسلت إليهم ، ولو كانوا قادرين على الرد فيها لفعلوا . وهذا باب</w:t>
      </w:r>
      <w:r w:rsidRPr="00586A72">
        <w:rPr>
          <w:rFonts w:cs="Traditional Arabic" w:hint="cs"/>
          <w:sz w:val="36"/>
          <w:szCs w:val="36"/>
          <w:rtl/>
        </w:rPr>
        <w:t xml:space="preserve"> </w:t>
      </w:r>
      <w:r w:rsidRPr="00586A72">
        <w:rPr>
          <w:rFonts w:cs="Traditional Arabic"/>
          <w:sz w:val="36"/>
          <w:szCs w:val="36"/>
          <w:rtl/>
        </w:rPr>
        <w:t>من أبواب تشكيك العوام في الدين ، يجب علينا إغلاقه</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1"/>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من هنا يمكننا أن قول</w:t>
      </w:r>
      <w:r w:rsidR="006C63B9">
        <w:rPr>
          <w:rFonts w:cs="Traditional Arabic" w:hint="cs"/>
          <w:sz w:val="36"/>
          <w:szCs w:val="36"/>
          <w:rtl/>
        </w:rPr>
        <w:t>:</w:t>
      </w:r>
      <w:r w:rsidRPr="00586A72">
        <w:rPr>
          <w:rFonts w:cs="Traditional Arabic" w:hint="cs"/>
          <w:sz w:val="36"/>
          <w:szCs w:val="36"/>
          <w:rtl/>
        </w:rPr>
        <w:t xml:space="preserve"> إن حركة الجدل الديني في عصر الشيخ رشيد كان له إسهام كبير في دراسة الشيخ رشيد للديانة النصرانية والرد عليها </w:t>
      </w:r>
    </w:p>
    <w:p w:rsidR="00F41E05" w:rsidRPr="005E05A8" w:rsidRDefault="00F41E05" w:rsidP="00872AE6">
      <w:pPr>
        <w:spacing w:before="120" w:line="560" w:lineRule="exact"/>
        <w:ind w:firstLine="507"/>
        <w:jc w:val="lowKashida"/>
        <w:rPr>
          <w:rFonts w:cs="Traditional Arabic"/>
          <w:b/>
          <w:bCs/>
          <w:sz w:val="36"/>
          <w:szCs w:val="36"/>
          <w:rtl/>
        </w:rPr>
      </w:pPr>
      <w:r w:rsidRPr="005E05A8">
        <w:rPr>
          <w:rFonts w:cs="Traditional Arabic" w:hint="cs"/>
          <w:b/>
          <w:bCs/>
          <w:sz w:val="36"/>
          <w:szCs w:val="36"/>
          <w:rtl/>
        </w:rPr>
        <w:t xml:space="preserve">ثانيا : الدفاع عن الإسلام: </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hint="cs"/>
          <w:sz w:val="36"/>
          <w:szCs w:val="36"/>
          <w:rtl/>
        </w:rPr>
        <w:t>من ضمن الدوافع التي دفعت الشيخ رشيد إلى دراسة الأديان بوجه عام ودراسة الديانة النصرانية بوجه خاص</w:t>
      </w:r>
      <w:r w:rsidR="006C63B9">
        <w:rPr>
          <w:rFonts w:cs="Traditional Arabic" w:hint="cs"/>
          <w:sz w:val="36"/>
          <w:szCs w:val="36"/>
          <w:rtl/>
        </w:rPr>
        <w:t>,</w:t>
      </w:r>
      <w:r w:rsidRPr="00586A72">
        <w:rPr>
          <w:rFonts w:cs="Traditional Arabic" w:hint="cs"/>
          <w:sz w:val="36"/>
          <w:szCs w:val="36"/>
          <w:rtl/>
        </w:rPr>
        <w:t xml:space="preserve"> هو الدفاع عن الإسلام من مطاعن الطاعنين وإبراز محاسنه للعالمين</w:t>
      </w:r>
      <w:r w:rsidR="006C63B9">
        <w:rPr>
          <w:rFonts w:cs="Traditional Arabic" w:hint="cs"/>
          <w:sz w:val="36"/>
          <w:szCs w:val="36"/>
          <w:rtl/>
        </w:rPr>
        <w:t>,</w:t>
      </w:r>
      <w:r w:rsidRPr="00586A72">
        <w:rPr>
          <w:rFonts w:cs="Traditional Arabic" w:hint="cs"/>
          <w:sz w:val="36"/>
          <w:szCs w:val="36"/>
          <w:rtl/>
        </w:rPr>
        <w:t xml:space="preserve"> بل إن الشيخ رشيد كان كثيرا ما يصرح بأن الغرض من دراسته للديانة النصرانية هو الرد على مطاعن النصارى التي يلصقونها بالإسلام فيقول : (</w:t>
      </w:r>
      <w:r w:rsidRPr="00586A72">
        <w:rPr>
          <w:rFonts w:cs="Traditional Arabic"/>
          <w:sz w:val="36"/>
          <w:szCs w:val="36"/>
          <w:rtl/>
        </w:rPr>
        <w:t xml:space="preserve">إن دعاة النصرانية هم المعتدون على </w:t>
      </w:r>
      <w:r w:rsidRPr="00586A72">
        <w:rPr>
          <w:rFonts w:cs="Traditional Arabic"/>
          <w:sz w:val="36"/>
          <w:szCs w:val="36"/>
          <w:rtl/>
        </w:rPr>
        <w:lastRenderedPageBreak/>
        <w:t>المسلمين بالطعن في دينهم بما</w:t>
      </w:r>
      <w:r w:rsidRPr="00586A72">
        <w:rPr>
          <w:rFonts w:cs="Traditional Arabic" w:hint="cs"/>
          <w:sz w:val="36"/>
          <w:szCs w:val="36"/>
          <w:rtl/>
        </w:rPr>
        <w:t xml:space="preserve"> </w:t>
      </w:r>
      <w:r w:rsidRPr="00586A72">
        <w:rPr>
          <w:rFonts w:cs="Traditional Arabic"/>
          <w:sz w:val="36"/>
          <w:szCs w:val="36"/>
          <w:rtl/>
        </w:rPr>
        <w:t>ينشرون من الكتب والرسائل والصحف ، وبما يعقدون من المجامع لدعوى المسلمين</w:t>
      </w:r>
      <w:r w:rsidRPr="00586A72">
        <w:rPr>
          <w:rFonts w:cs="Traditional Arabic" w:hint="cs"/>
          <w:sz w:val="36"/>
          <w:szCs w:val="36"/>
          <w:rtl/>
        </w:rPr>
        <w:t xml:space="preserve"> </w:t>
      </w:r>
      <w:r w:rsidRPr="00586A72">
        <w:rPr>
          <w:rFonts w:cs="Traditional Arabic"/>
          <w:sz w:val="36"/>
          <w:szCs w:val="36"/>
          <w:rtl/>
        </w:rPr>
        <w:t>إلى دينهم وفي مدارسهم ومستشفياتهم ، فصار من الواجب علينا شرعًا أن ندافع عن</w:t>
      </w:r>
      <w:r w:rsidRPr="00586A72">
        <w:rPr>
          <w:rFonts w:cs="Traditional Arabic" w:hint="cs"/>
          <w:sz w:val="36"/>
          <w:szCs w:val="36"/>
          <w:rtl/>
        </w:rPr>
        <w:t xml:space="preserve"> </w:t>
      </w:r>
      <w:r w:rsidRPr="00586A72">
        <w:rPr>
          <w:rFonts w:cs="Traditional Arabic"/>
          <w:sz w:val="36"/>
          <w:szCs w:val="36"/>
          <w:rtl/>
        </w:rPr>
        <w:t>ديننا ، وننفِّر عوامنا عن قبول دعوتهم ؛ فالفرق بيننا وبينهم أنهم مهاجمون ونحن</w:t>
      </w:r>
      <w:r w:rsidRPr="00586A72">
        <w:rPr>
          <w:rFonts w:cs="Traditional Arabic" w:hint="cs"/>
          <w:sz w:val="36"/>
          <w:szCs w:val="36"/>
          <w:rtl/>
        </w:rPr>
        <w:t xml:space="preserve"> </w:t>
      </w:r>
      <w:r w:rsidRPr="00586A72">
        <w:rPr>
          <w:rFonts w:cs="Traditional Arabic"/>
          <w:sz w:val="36"/>
          <w:szCs w:val="36"/>
          <w:rtl/>
        </w:rPr>
        <w:t>مدافعون ، وأنهم يكتبون مطاعنهم لينشروها في المسلمين ، كما يبثون مطاعنهم</w:t>
      </w:r>
      <w:r w:rsidRPr="00586A72">
        <w:rPr>
          <w:rFonts w:cs="Traditional Arabic" w:hint="cs"/>
          <w:sz w:val="36"/>
          <w:szCs w:val="36"/>
          <w:rtl/>
        </w:rPr>
        <w:t xml:space="preserve"> </w:t>
      </w:r>
      <w:r w:rsidRPr="00586A72">
        <w:rPr>
          <w:rFonts w:cs="Traditional Arabic"/>
          <w:sz w:val="36"/>
          <w:szCs w:val="36"/>
          <w:rtl/>
        </w:rPr>
        <w:t>القولية فيهم</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2"/>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E52D48">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hint="cs"/>
          <w:sz w:val="36"/>
          <w:szCs w:val="36"/>
          <w:rtl/>
        </w:rPr>
        <w:t>ويقول أيضا : (</w:t>
      </w:r>
      <w:r w:rsidRPr="00586A72">
        <w:rPr>
          <w:rFonts w:cs="Traditional Arabic"/>
          <w:sz w:val="36"/>
          <w:szCs w:val="36"/>
          <w:rtl/>
        </w:rPr>
        <w:t>قد علم قرّاء المنار أننا لم نفتح هذا الباب للطعن في دين النصارى أو غيره</w:t>
      </w:r>
      <w:r w:rsidRPr="00586A72">
        <w:rPr>
          <w:rFonts w:cs="Traditional Arabic" w:hint="cs"/>
          <w:sz w:val="36"/>
          <w:szCs w:val="36"/>
          <w:rtl/>
        </w:rPr>
        <w:t xml:space="preserve"> </w:t>
      </w:r>
      <w:r w:rsidRPr="00586A72">
        <w:rPr>
          <w:rFonts w:cs="Traditional Arabic"/>
          <w:sz w:val="36"/>
          <w:szCs w:val="36"/>
          <w:rtl/>
        </w:rPr>
        <w:t>ابتداءً ، وإنما فتحناه لرد شبهاتهم التي ربما تشكك الجاهل بالإسلام في الدين مطلقًا</w:t>
      </w:r>
      <w:r w:rsidRPr="00586A72">
        <w:rPr>
          <w:rFonts w:cs="Traditional Arabic" w:hint="cs"/>
          <w:sz w:val="36"/>
          <w:szCs w:val="36"/>
          <w:rtl/>
        </w:rPr>
        <w:t xml:space="preserve"> </w:t>
      </w:r>
      <w:r w:rsidRPr="00586A72">
        <w:rPr>
          <w:rFonts w:cs="Traditional Arabic"/>
          <w:sz w:val="36"/>
          <w:szCs w:val="36"/>
          <w:rtl/>
        </w:rPr>
        <w:t>فتفسد أخلاقه ويكون مصيبة على نفسه وعلى الناس ، ولا غرض لطعن الطاعنين</w:t>
      </w:r>
      <w:r w:rsidRPr="00586A72">
        <w:rPr>
          <w:rFonts w:cs="Traditional Arabic" w:hint="cs"/>
          <w:sz w:val="36"/>
          <w:szCs w:val="36"/>
          <w:rtl/>
        </w:rPr>
        <w:t xml:space="preserve"> </w:t>
      </w:r>
      <w:r w:rsidRPr="00586A72">
        <w:rPr>
          <w:rFonts w:cs="Traditional Arabic"/>
          <w:sz w:val="36"/>
          <w:szCs w:val="36"/>
          <w:rtl/>
        </w:rPr>
        <w:t>بالإسلام إلا هذا التشكيك الذي يحل الرابطة الإسلامية ويضعف المسلمين ؛ لأنه</w:t>
      </w:r>
      <w:r w:rsidRPr="00586A72">
        <w:rPr>
          <w:rFonts w:cs="Traditional Arabic" w:hint="cs"/>
          <w:sz w:val="36"/>
          <w:szCs w:val="36"/>
          <w:rtl/>
        </w:rPr>
        <w:t xml:space="preserve"> </w:t>
      </w:r>
      <w:r w:rsidRPr="00586A72">
        <w:rPr>
          <w:rFonts w:cs="Traditional Arabic"/>
          <w:sz w:val="36"/>
          <w:szCs w:val="36"/>
          <w:rtl/>
        </w:rPr>
        <w:t>يخرجهم عن كونهم أمة فيكونون أفرادًا مقطعين ، لا جنسية لهم ولا دين ، ولو أنهم</w:t>
      </w:r>
      <w:r w:rsidRPr="00586A72">
        <w:rPr>
          <w:rFonts w:cs="Traditional Arabic" w:hint="cs"/>
          <w:sz w:val="36"/>
          <w:szCs w:val="36"/>
          <w:rtl/>
        </w:rPr>
        <w:t xml:space="preserve"> </w:t>
      </w:r>
      <w:r w:rsidRPr="00586A72">
        <w:rPr>
          <w:rFonts w:cs="Traditional Arabic"/>
          <w:sz w:val="36"/>
          <w:szCs w:val="36"/>
          <w:rtl/>
        </w:rPr>
        <w:t>كانوا يطمعون في تنصيرهم لكان لهم عندنا بعض العذر ، ولكن التجربة أفادت</w:t>
      </w:r>
      <w:r w:rsidRPr="00586A72">
        <w:rPr>
          <w:rFonts w:cs="Traditional Arabic" w:hint="cs"/>
          <w:sz w:val="36"/>
          <w:szCs w:val="36"/>
          <w:rtl/>
        </w:rPr>
        <w:t xml:space="preserve"> </w:t>
      </w:r>
      <w:r w:rsidRPr="00586A72">
        <w:rPr>
          <w:rFonts w:cs="Traditional Arabic"/>
          <w:sz w:val="36"/>
          <w:szCs w:val="36"/>
          <w:rtl/>
        </w:rPr>
        <w:t>التاريخ أن الملايين من النصارى صاروا مسلمين ولا يوجد بإزاء كل مليون من</w:t>
      </w:r>
      <w:r w:rsidRPr="00586A72">
        <w:rPr>
          <w:rFonts w:cs="Traditional Arabic" w:hint="cs"/>
          <w:sz w:val="36"/>
          <w:szCs w:val="36"/>
          <w:rtl/>
        </w:rPr>
        <w:t xml:space="preserve"> </w:t>
      </w:r>
      <w:r w:rsidRPr="00586A72">
        <w:rPr>
          <w:rFonts w:cs="Traditional Arabic"/>
          <w:sz w:val="36"/>
          <w:szCs w:val="36"/>
          <w:rtl/>
        </w:rPr>
        <w:t>هؤلاء واحد من المسلمين تنصّر إلا ما كان من أفراد ليس لهم من الإسلام إلا وراثة</w:t>
      </w:r>
      <w:r w:rsidRPr="00586A72">
        <w:rPr>
          <w:rFonts w:cs="Traditional Arabic" w:hint="cs"/>
          <w:sz w:val="36"/>
          <w:szCs w:val="36"/>
          <w:rtl/>
        </w:rPr>
        <w:t xml:space="preserve"> </w:t>
      </w:r>
      <w:r w:rsidRPr="00586A72">
        <w:rPr>
          <w:rFonts w:cs="Traditional Arabic"/>
          <w:sz w:val="36"/>
          <w:szCs w:val="36"/>
          <w:rtl/>
        </w:rPr>
        <w:t>الاسم من آبائهم الأولين</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3"/>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E52D48">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فهنا يصرح الشيخ رشيد بأن ردوده على النصارى لم تكن إلا في معرض الدفاع عن الإسلام وبيان بطلان المطاعن التي يبثها دعاة التنصير ويتضح هذا الأمر في أثناء هذا البحث</w:t>
      </w:r>
      <w:r w:rsidR="006C63B9">
        <w:rPr>
          <w:rFonts w:cs="Traditional Arabic" w:hint="cs"/>
          <w:sz w:val="36"/>
          <w:szCs w:val="36"/>
          <w:rtl/>
        </w:rPr>
        <w:t>,</w:t>
      </w:r>
      <w:r w:rsidRPr="00586A72">
        <w:rPr>
          <w:rFonts w:cs="Traditional Arabic" w:hint="cs"/>
          <w:sz w:val="36"/>
          <w:szCs w:val="36"/>
          <w:rtl/>
        </w:rPr>
        <w:t xml:space="preserve"> حيث إن الشيخ رشيد لم يأل جهدا في رد كل طعن يتفوه به أعداء الإسلام فنراه مدافعا عن المطاعن التي تتعلق بالقرآن الكريم والرد على من زعم بأن فيه زيادة أو نقصان أو متناقضات ونراه أيضا يرد على من طعن في بعض شرائع الإسلام كنظام الإرث الإسلامي وكذلك فيما يتعلق بالمرأة من الظلم </w:t>
      </w:r>
      <w:r w:rsidRPr="00586A72">
        <w:rPr>
          <w:rFonts w:cs="Traditional Arabic"/>
          <w:sz w:val="36"/>
          <w:szCs w:val="36"/>
          <w:rtl/>
        </w:rPr>
        <w:t>–</w:t>
      </w:r>
      <w:r w:rsidRPr="00586A72">
        <w:rPr>
          <w:rFonts w:cs="Traditional Arabic" w:hint="cs"/>
          <w:sz w:val="36"/>
          <w:szCs w:val="36"/>
          <w:rtl/>
        </w:rPr>
        <w:t xml:space="preserve">بزعمهم </w:t>
      </w:r>
      <w:r w:rsidRPr="00586A72">
        <w:rPr>
          <w:rFonts w:cs="Traditional Arabic"/>
          <w:sz w:val="36"/>
          <w:szCs w:val="36"/>
          <w:rtl/>
        </w:rPr>
        <w:t>–</w:t>
      </w:r>
      <w:r w:rsidRPr="00586A72">
        <w:rPr>
          <w:rFonts w:cs="Traditional Arabic" w:hint="cs"/>
          <w:sz w:val="36"/>
          <w:szCs w:val="36"/>
          <w:rtl/>
        </w:rPr>
        <w:t xml:space="preserve"> </w:t>
      </w:r>
      <w:r w:rsidR="006C63B9">
        <w:rPr>
          <w:rFonts w:cs="Traditional Arabic" w:hint="cs"/>
          <w:sz w:val="36"/>
          <w:szCs w:val="36"/>
          <w:rtl/>
        </w:rPr>
        <w:t>,</w:t>
      </w:r>
      <w:r w:rsidRPr="00586A72">
        <w:rPr>
          <w:rFonts w:cs="Traditional Arabic" w:hint="cs"/>
          <w:sz w:val="36"/>
          <w:szCs w:val="36"/>
          <w:rtl/>
        </w:rPr>
        <w:t xml:space="preserve">ونراه أيضا يرد على من زعم وجود السلطة الدينية في الإسلام أو زعم بأن الإسلام يحث على استرقاق البشر ويرد أيضا على من طعن في نبوة نبينا محمد صلى الله عليه وسلم فقد أثبت نبوة نبينا محمد صلى الله عليه وسلم بالدلائل القاطعة </w:t>
      </w:r>
      <w:r w:rsidRPr="00586A72">
        <w:rPr>
          <w:rFonts w:cs="Traditional Arabic" w:hint="cs"/>
          <w:sz w:val="36"/>
          <w:szCs w:val="36"/>
          <w:rtl/>
        </w:rPr>
        <w:lastRenderedPageBreak/>
        <w:t>والبراهين الناصعة</w:t>
      </w:r>
      <w:r w:rsidR="006C63B9">
        <w:rPr>
          <w:rFonts w:cs="Traditional Arabic" w:hint="cs"/>
          <w:sz w:val="36"/>
          <w:szCs w:val="36"/>
          <w:rtl/>
        </w:rPr>
        <w:t>,</w:t>
      </w:r>
      <w:r w:rsidRPr="00586A72">
        <w:rPr>
          <w:rFonts w:cs="Traditional Arabic" w:hint="cs"/>
          <w:sz w:val="36"/>
          <w:szCs w:val="36"/>
          <w:rtl/>
        </w:rPr>
        <w:t xml:space="preserve"> ثم رد على من طعن في شخصه الكريم</w:t>
      </w:r>
      <w:r w:rsidR="006C63B9">
        <w:rPr>
          <w:rFonts w:cs="Traditional Arabic" w:hint="cs"/>
          <w:sz w:val="36"/>
          <w:szCs w:val="36"/>
          <w:rtl/>
        </w:rPr>
        <w:t>,</w:t>
      </w:r>
      <w:r w:rsidRPr="00586A72">
        <w:rPr>
          <w:rFonts w:cs="Traditional Arabic" w:hint="cs"/>
          <w:sz w:val="36"/>
          <w:szCs w:val="36"/>
          <w:rtl/>
        </w:rPr>
        <w:t xml:space="preserve"> أو نبوته</w:t>
      </w:r>
      <w:r w:rsidR="006C63B9">
        <w:rPr>
          <w:rFonts w:cs="Traditional Arabic" w:hint="cs"/>
          <w:sz w:val="36"/>
          <w:szCs w:val="36"/>
          <w:rtl/>
        </w:rPr>
        <w:t>,</w:t>
      </w:r>
      <w:r w:rsidRPr="00586A72">
        <w:rPr>
          <w:rFonts w:cs="Traditional Arabic" w:hint="cs"/>
          <w:sz w:val="36"/>
          <w:szCs w:val="36"/>
          <w:rtl/>
        </w:rPr>
        <w:t xml:space="preserve"> فقد رد على من طعن فيه بسبب تعدد زوجاته</w:t>
      </w:r>
      <w:r w:rsidR="006C63B9">
        <w:rPr>
          <w:rFonts w:cs="Traditional Arabic" w:hint="cs"/>
          <w:sz w:val="36"/>
          <w:szCs w:val="36"/>
          <w:rtl/>
        </w:rPr>
        <w:t>,</w:t>
      </w:r>
      <w:r w:rsidRPr="00586A72">
        <w:rPr>
          <w:rFonts w:cs="Traditional Arabic" w:hint="cs"/>
          <w:sz w:val="36"/>
          <w:szCs w:val="36"/>
          <w:rtl/>
        </w:rPr>
        <w:t xml:space="preserve"> أو طعن في مصدر الوحي</w:t>
      </w:r>
      <w:r w:rsidR="006C63B9">
        <w:rPr>
          <w:rFonts w:cs="Traditional Arabic" w:hint="cs"/>
          <w:sz w:val="36"/>
          <w:szCs w:val="36"/>
          <w:rtl/>
        </w:rPr>
        <w:t>,</w:t>
      </w:r>
      <w:r w:rsidRPr="00586A72">
        <w:rPr>
          <w:rFonts w:cs="Traditional Arabic" w:hint="cs"/>
          <w:sz w:val="36"/>
          <w:szCs w:val="36"/>
          <w:rtl/>
        </w:rPr>
        <w:t xml:space="preserve"> زاعما أن منشأ ذلك هو الوحي النفسي</w:t>
      </w:r>
      <w:r w:rsidR="006C63B9">
        <w:rPr>
          <w:rFonts w:cs="Traditional Arabic" w:hint="cs"/>
          <w:sz w:val="36"/>
          <w:szCs w:val="36"/>
          <w:rtl/>
        </w:rPr>
        <w:t>,</w:t>
      </w:r>
      <w:r w:rsidRPr="00586A72">
        <w:rPr>
          <w:rFonts w:cs="Traditional Arabic" w:hint="cs"/>
          <w:sz w:val="36"/>
          <w:szCs w:val="36"/>
          <w:rtl/>
        </w:rPr>
        <w:t xml:space="preserve"> أو من تعليم أحد البشر له</w:t>
      </w:r>
      <w:r w:rsidR="006C63B9">
        <w:rPr>
          <w:rFonts w:cs="Traditional Arabic" w:hint="cs"/>
          <w:sz w:val="36"/>
          <w:szCs w:val="36"/>
          <w:rtl/>
        </w:rPr>
        <w:t>,</w:t>
      </w:r>
      <w:r w:rsidRPr="00586A72">
        <w:rPr>
          <w:rFonts w:cs="Traditional Arabic" w:hint="cs"/>
          <w:sz w:val="36"/>
          <w:szCs w:val="36"/>
          <w:rtl/>
        </w:rPr>
        <w:t xml:space="preserve"> ورد على من زعم بأن الإيمان به صلى الله عليه وسلم دعوة إلى الوثنية</w:t>
      </w:r>
      <w:r w:rsidR="006C63B9">
        <w:rPr>
          <w:rFonts w:cs="Traditional Arabic" w:hint="cs"/>
          <w:sz w:val="36"/>
          <w:szCs w:val="36"/>
          <w:rtl/>
        </w:rPr>
        <w:t>,</w:t>
      </w:r>
      <w:r w:rsidRPr="00586A72">
        <w:rPr>
          <w:rFonts w:cs="Traditional Arabic" w:hint="cs"/>
          <w:sz w:val="36"/>
          <w:szCs w:val="36"/>
          <w:rtl/>
        </w:rPr>
        <w:t xml:space="preserve"> إلى غير ذلك من المطاعن التي رد عليها الشيخ رشيد والتي تتجلى أثناء قراءة هذا البحث </w:t>
      </w:r>
      <w:r w:rsidR="008B3E68">
        <w:rPr>
          <w:rFonts w:cs="Traditional Arabic" w:hint="cs"/>
          <w:sz w:val="36"/>
          <w:szCs w:val="36"/>
          <w:rtl/>
        </w:rPr>
        <w:t>.</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hint="cs"/>
          <w:sz w:val="36"/>
          <w:szCs w:val="36"/>
          <w:rtl/>
        </w:rPr>
        <w:t>ومع أن الشيخ رشيد كان مقتصرا على رد الظلم والعدوان الذي يصدر من أفواه المنصرين وأعوانهم من نصارى القبط وأذيالهم من أبناء المسلمين إلا أن ذلك جوبه بكل عنف وقسوة من قبل الحكومة الحاكمة آنذاك</w:t>
      </w:r>
      <w:r w:rsidR="006C63B9">
        <w:rPr>
          <w:rFonts w:cs="Traditional Arabic" w:hint="cs"/>
          <w:sz w:val="36"/>
          <w:szCs w:val="36"/>
          <w:rtl/>
        </w:rPr>
        <w:t>,</w:t>
      </w:r>
      <w:r w:rsidRPr="00586A72">
        <w:rPr>
          <w:rFonts w:cs="Traditional Arabic" w:hint="cs"/>
          <w:sz w:val="36"/>
          <w:szCs w:val="36"/>
          <w:rtl/>
        </w:rPr>
        <w:t xml:space="preserve"> ومن قبل مختلف أطياف النصارى في ذلك الوقت! كيف لا ؟ وقد كانت مصر تقبع بأيدي أولئك الدخلاء المستعمرين من النصارى وكان أعوانهم الأقباط في عز ومنعة من قبلهم</w:t>
      </w:r>
      <w:r w:rsidR="006C63B9">
        <w:rPr>
          <w:rFonts w:cs="Traditional Arabic" w:hint="cs"/>
          <w:sz w:val="36"/>
          <w:szCs w:val="36"/>
          <w:rtl/>
        </w:rPr>
        <w:t>,</w:t>
      </w:r>
      <w:r w:rsidRPr="00586A72">
        <w:rPr>
          <w:rFonts w:cs="Traditional Arabic" w:hint="cs"/>
          <w:sz w:val="36"/>
          <w:szCs w:val="36"/>
          <w:rtl/>
        </w:rPr>
        <w:t xml:space="preserve"> يقول الشيخ رشيد مستنكرا ذلك : (</w:t>
      </w:r>
      <w:r w:rsidRPr="00586A72">
        <w:rPr>
          <w:rFonts w:cs="Traditional Arabic"/>
          <w:sz w:val="36"/>
          <w:szCs w:val="36"/>
          <w:rtl/>
        </w:rPr>
        <w:t>فهل من العدل أن</w:t>
      </w:r>
      <w:r w:rsidRPr="00586A72">
        <w:rPr>
          <w:rFonts w:cs="Traditional Arabic" w:hint="cs"/>
          <w:sz w:val="36"/>
          <w:szCs w:val="36"/>
          <w:rtl/>
        </w:rPr>
        <w:t xml:space="preserve"> </w:t>
      </w:r>
      <w:r w:rsidRPr="00586A72">
        <w:rPr>
          <w:rFonts w:cs="Traditional Arabic"/>
          <w:sz w:val="36"/>
          <w:szCs w:val="36"/>
          <w:rtl/>
        </w:rPr>
        <w:t>يطالبنا نصارى بلادنا بأن لا نرد عليهم ، ولا نحذر عوامّنا ونَحُول بينهم وبين</w:t>
      </w:r>
      <w:r w:rsidRPr="00586A72">
        <w:rPr>
          <w:rFonts w:cs="Traditional Arabic" w:hint="cs"/>
          <w:sz w:val="36"/>
          <w:szCs w:val="36"/>
          <w:rtl/>
        </w:rPr>
        <w:t xml:space="preserve"> </w:t>
      </w:r>
      <w:r w:rsidRPr="00586A72">
        <w:rPr>
          <w:rFonts w:cs="Traditional Arabic"/>
          <w:sz w:val="36"/>
          <w:szCs w:val="36"/>
          <w:rtl/>
        </w:rPr>
        <w:t>إفسادهم لعقائدهم ؛ لأن دفاعنا عن ديننا يجرح عواطفهم الدينية ؟ ! أليس منتهى</w:t>
      </w:r>
      <w:r w:rsidRPr="00586A72">
        <w:rPr>
          <w:rFonts w:cs="Traditional Arabic" w:hint="cs"/>
          <w:sz w:val="36"/>
          <w:szCs w:val="36"/>
          <w:rtl/>
        </w:rPr>
        <w:t xml:space="preserve"> </w:t>
      </w:r>
      <w:r w:rsidRPr="00586A72">
        <w:rPr>
          <w:rFonts w:cs="Traditional Arabic"/>
          <w:sz w:val="36"/>
          <w:szCs w:val="36"/>
          <w:rtl/>
        </w:rPr>
        <w:t>التعصب والسعي للعداوة والتفرق أن تطالب ابن وطنك بأن يترك الدفاع عن دينه</w:t>
      </w:r>
      <w:r w:rsidRPr="00586A72">
        <w:rPr>
          <w:rFonts w:cs="Traditional Arabic" w:hint="cs"/>
          <w:sz w:val="36"/>
          <w:szCs w:val="36"/>
          <w:rtl/>
        </w:rPr>
        <w:t xml:space="preserve"> </w:t>
      </w:r>
      <w:r w:rsidRPr="00586A72">
        <w:rPr>
          <w:rFonts w:cs="Traditional Arabic"/>
          <w:sz w:val="36"/>
          <w:szCs w:val="36"/>
          <w:rtl/>
        </w:rPr>
        <w:t>وتعليم أهله ما يصونهم عن الارتداد عنه ، أو عن فساد العقيدة الذي قلّما تنتج دعوة</w:t>
      </w:r>
      <w:r w:rsidRPr="00586A72">
        <w:rPr>
          <w:rFonts w:cs="Traditional Arabic" w:hint="cs"/>
          <w:sz w:val="36"/>
          <w:szCs w:val="36"/>
          <w:rtl/>
        </w:rPr>
        <w:t xml:space="preserve"> </w:t>
      </w:r>
      <w:r w:rsidRPr="00586A72">
        <w:rPr>
          <w:rFonts w:cs="Traditional Arabic"/>
          <w:sz w:val="36"/>
          <w:szCs w:val="36"/>
          <w:rtl/>
        </w:rPr>
        <w:t>المبشرين غيره ، وأن يرضى بأن يُكذَّب قرآنه ويُشتم رسوله ، إكرامًا لخاطرك ومراعاة لعواطفك ؟</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4"/>
      </w:r>
      <w:r w:rsidR="005032BA" w:rsidRPr="005032BA">
        <w:rPr>
          <w:rFonts w:ascii="Lotus Linotype" w:hAnsi="Lotus Linotype" w:cs="Traditional Arabic"/>
          <w:sz w:val="36"/>
          <w:szCs w:val="36"/>
          <w:vertAlign w:val="superscript"/>
          <w:rtl/>
        </w:rPr>
        <w:t>)</w:t>
      </w:r>
      <w:r w:rsidR="00E52D48">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5032BA">
      <w:pPr>
        <w:spacing w:before="120" w:line="560" w:lineRule="exact"/>
        <w:ind w:firstLine="507"/>
        <w:jc w:val="lowKashida"/>
        <w:rPr>
          <w:rFonts w:cs="Traditional Arabic"/>
          <w:sz w:val="36"/>
          <w:szCs w:val="36"/>
          <w:rtl/>
        </w:rPr>
      </w:pPr>
      <w:r w:rsidRPr="00586A72">
        <w:rPr>
          <w:rFonts w:cs="Traditional Arabic" w:hint="cs"/>
          <w:sz w:val="36"/>
          <w:szCs w:val="36"/>
          <w:rtl/>
        </w:rPr>
        <w:t>ولم يقف نصارى القبط مكتوفي الأيدي بل سعوا جاهدين إلى إلغاء صدور مجلة المنار</w:t>
      </w:r>
      <w:r w:rsidR="006C63B9">
        <w:rPr>
          <w:rFonts w:cs="Traditional Arabic" w:hint="cs"/>
          <w:sz w:val="36"/>
          <w:szCs w:val="36"/>
          <w:rtl/>
        </w:rPr>
        <w:t>,</w:t>
      </w:r>
      <w:r w:rsidRPr="00586A72">
        <w:rPr>
          <w:rFonts w:cs="Traditional Arabic" w:hint="cs"/>
          <w:sz w:val="36"/>
          <w:szCs w:val="36"/>
          <w:rtl/>
        </w:rPr>
        <w:t xml:space="preserve"> لأنها المجلة الوحيدة التي كانت ترد على مفترياتهم آنذاك</w:t>
      </w:r>
      <w:r w:rsidR="006C63B9">
        <w:rPr>
          <w:rFonts w:cs="Traditional Arabic" w:hint="cs"/>
          <w:sz w:val="36"/>
          <w:szCs w:val="36"/>
          <w:rtl/>
        </w:rPr>
        <w:t>,</w:t>
      </w:r>
      <w:r w:rsidRPr="00586A72">
        <w:rPr>
          <w:rFonts w:cs="Traditional Arabic" w:hint="cs"/>
          <w:sz w:val="36"/>
          <w:szCs w:val="36"/>
          <w:rtl/>
        </w:rPr>
        <w:t xml:space="preserve"> يقول الشيخ رشيد :  (</w:t>
      </w:r>
      <w:r w:rsidRPr="00586A72">
        <w:rPr>
          <w:rFonts w:cs="Traditional Arabic"/>
          <w:sz w:val="36"/>
          <w:szCs w:val="36"/>
          <w:rtl/>
        </w:rPr>
        <w:t>وأما المتعصبون فلا يرضيهم منا إلا خروجنا من ديننا ، فلا زالوا ساخطين</w:t>
      </w:r>
      <w:r w:rsidRPr="00586A72">
        <w:rPr>
          <w:rFonts w:cs="Traditional Arabic" w:hint="cs"/>
          <w:sz w:val="36"/>
          <w:szCs w:val="36"/>
          <w:rtl/>
        </w:rPr>
        <w:t xml:space="preserve"> </w:t>
      </w:r>
      <w:r w:rsidRPr="00586A72">
        <w:rPr>
          <w:rFonts w:cs="Traditional Arabic"/>
          <w:sz w:val="36"/>
          <w:szCs w:val="36"/>
          <w:rtl/>
        </w:rPr>
        <w:t>وقد سعوا مع بعض المبشرين من قبل لإقناع الوكالة البريطانية بإلغاء المنار ومنع</w:t>
      </w:r>
      <w:r w:rsidRPr="00586A72">
        <w:rPr>
          <w:rFonts w:cs="Traditional Arabic" w:hint="cs"/>
          <w:sz w:val="36"/>
          <w:szCs w:val="36"/>
          <w:rtl/>
        </w:rPr>
        <w:t xml:space="preserve"> </w:t>
      </w:r>
      <w:r w:rsidRPr="00586A72">
        <w:rPr>
          <w:rFonts w:cs="Traditional Arabic"/>
          <w:sz w:val="36"/>
          <w:szCs w:val="36"/>
          <w:rtl/>
        </w:rPr>
        <w:t>إصداره ظنًّا منهم بأن الجو يخلو لهم ولغيرهم من أعداء الإسلام فلا يتجرأ أحد على</w:t>
      </w:r>
      <w:r w:rsidRPr="00586A72">
        <w:rPr>
          <w:rFonts w:cs="Traditional Arabic" w:hint="cs"/>
          <w:sz w:val="36"/>
          <w:szCs w:val="36"/>
          <w:rtl/>
        </w:rPr>
        <w:t xml:space="preserve"> </w:t>
      </w:r>
      <w:r w:rsidRPr="00586A72">
        <w:rPr>
          <w:rFonts w:cs="Traditional Arabic"/>
          <w:sz w:val="36"/>
          <w:szCs w:val="36"/>
          <w:rtl/>
        </w:rPr>
        <w:t>الرد عليهم</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5"/>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E52D48">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 xml:space="preserve">ولكن الشيخ رشيد بقي صامدا أمام تلك الهجمات المتلاحقة فنراه يصدع في مجلته قائلا : </w:t>
      </w:r>
    </w:p>
    <w:p w:rsidR="00F41E05" w:rsidRPr="00586A72" w:rsidRDefault="00F41E05" w:rsidP="008B3E68">
      <w:pPr>
        <w:spacing w:before="120" w:line="560" w:lineRule="exact"/>
        <w:ind w:firstLine="507"/>
        <w:jc w:val="lowKashida"/>
        <w:rPr>
          <w:rFonts w:cs="Traditional Arabic"/>
          <w:sz w:val="36"/>
          <w:szCs w:val="36"/>
          <w:rtl/>
        </w:rPr>
      </w:pPr>
      <w:r w:rsidRPr="00586A72">
        <w:rPr>
          <w:rFonts w:cs="Traditional Arabic" w:hint="cs"/>
          <w:sz w:val="36"/>
          <w:szCs w:val="36"/>
          <w:rtl/>
        </w:rPr>
        <w:t>(</w:t>
      </w:r>
      <w:r w:rsidRPr="00586A72">
        <w:rPr>
          <w:rFonts w:cs="Traditional Arabic"/>
          <w:sz w:val="36"/>
          <w:szCs w:val="36"/>
          <w:rtl/>
        </w:rPr>
        <w:t>نحن لا نترك الرد</w:t>
      </w:r>
      <w:r w:rsidRPr="00586A72">
        <w:rPr>
          <w:rFonts w:cs="Traditional Arabic" w:hint="cs"/>
          <w:sz w:val="36"/>
          <w:szCs w:val="36"/>
          <w:rtl/>
        </w:rPr>
        <w:t xml:space="preserve"> </w:t>
      </w:r>
      <w:r w:rsidRPr="00586A72">
        <w:rPr>
          <w:rFonts w:cs="Traditional Arabic"/>
          <w:sz w:val="36"/>
          <w:szCs w:val="36"/>
          <w:rtl/>
        </w:rPr>
        <w:t>عليهم ما داموا يدعوننا إلى دينهم قولاً وكتابةً ويتعرضون في خطبهم وكتبهم وصحفهم</w:t>
      </w:r>
      <w:r w:rsidRPr="00586A72">
        <w:rPr>
          <w:rFonts w:cs="Traditional Arabic" w:hint="cs"/>
          <w:sz w:val="36"/>
          <w:szCs w:val="36"/>
          <w:rtl/>
        </w:rPr>
        <w:t xml:space="preserve"> </w:t>
      </w:r>
      <w:r w:rsidRPr="00586A72">
        <w:rPr>
          <w:rFonts w:cs="Traditional Arabic"/>
          <w:sz w:val="36"/>
          <w:szCs w:val="36"/>
          <w:rtl/>
        </w:rPr>
        <w:t>لديننا ، فإن تركوا تَركْنا ، وإذا استمروا استمررْنا ، ونلتزم الأدب في العبارات بقدر</w:t>
      </w:r>
      <w:r w:rsidRPr="00586A72">
        <w:rPr>
          <w:rFonts w:cs="Traditional Arabic" w:hint="cs"/>
          <w:sz w:val="36"/>
          <w:szCs w:val="36"/>
          <w:rtl/>
        </w:rPr>
        <w:t xml:space="preserve"> </w:t>
      </w:r>
      <w:r w:rsidRPr="00586A72">
        <w:rPr>
          <w:rFonts w:cs="Traditional Arabic"/>
          <w:sz w:val="36"/>
          <w:szCs w:val="36"/>
          <w:rtl/>
        </w:rPr>
        <w:t>فهمنا واجتهادنا ، فمن كان ساعيًا في منع ذلك بإخلاص وحب للوفاق فليبدأ</w:t>
      </w:r>
      <w:r w:rsidRPr="00586A72">
        <w:rPr>
          <w:rFonts w:cs="Traditional Arabic" w:hint="cs"/>
          <w:sz w:val="36"/>
          <w:szCs w:val="36"/>
          <w:rtl/>
        </w:rPr>
        <w:t xml:space="preserve"> </w:t>
      </w:r>
      <w:r w:rsidRPr="00586A72">
        <w:rPr>
          <w:rFonts w:cs="Traditional Arabic"/>
          <w:sz w:val="36"/>
          <w:szCs w:val="36"/>
          <w:rtl/>
        </w:rPr>
        <w:t>بإسكات المبشرين عن ذكر كتابنا ونبينا وأصول ديننا وفروعه ، ويبقى لهم مجال</w:t>
      </w:r>
      <w:r w:rsidR="008B3E68">
        <w:rPr>
          <w:rFonts w:cs="Traditional Arabic" w:hint="cs"/>
          <w:sz w:val="36"/>
          <w:szCs w:val="36"/>
          <w:rtl/>
        </w:rPr>
        <w:t xml:space="preserve"> </w:t>
      </w:r>
      <w:r w:rsidRPr="00586A72">
        <w:rPr>
          <w:rFonts w:cs="Traditional Arabic"/>
          <w:sz w:val="36"/>
          <w:szCs w:val="36"/>
          <w:rtl/>
        </w:rPr>
        <w:t>واسع في الدعوة إلى دينهم بذكر محاسنه وما عندهم من الدلائل عليه ، ومن لم</w:t>
      </w:r>
      <w:r w:rsidR="008B3E68">
        <w:rPr>
          <w:rFonts w:cs="Traditional Arabic" w:hint="cs"/>
          <w:sz w:val="36"/>
          <w:szCs w:val="36"/>
          <w:rtl/>
        </w:rPr>
        <w:t xml:space="preserve"> </w:t>
      </w:r>
      <w:r w:rsidRPr="00586A72">
        <w:rPr>
          <w:rFonts w:cs="Traditional Arabic"/>
          <w:sz w:val="36"/>
          <w:szCs w:val="36"/>
          <w:rtl/>
        </w:rPr>
        <w:t>يرضه منا إلا أن نسكت لهم عن الطعن في ديننا والتنفير عنه والتحريف لنصوصه فلا</w:t>
      </w:r>
      <w:r w:rsidR="008B3E68">
        <w:rPr>
          <w:rFonts w:cs="Traditional Arabic" w:hint="cs"/>
          <w:sz w:val="36"/>
          <w:szCs w:val="36"/>
          <w:rtl/>
        </w:rPr>
        <w:t xml:space="preserve"> </w:t>
      </w:r>
      <w:r w:rsidRPr="00586A72">
        <w:rPr>
          <w:rFonts w:cs="Traditional Arabic"/>
          <w:sz w:val="36"/>
          <w:szCs w:val="36"/>
          <w:rtl/>
        </w:rPr>
        <w:t>زال ساخطًا غاضبًا حاقدًا - إلى ما شاء من لوازم تعصبه -</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6"/>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8B3E68">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8B3E68" w:rsidRDefault="00F41E05" w:rsidP="00872AE6">
      <w:pPr>
        <w:spacing w:before="120" w:line="560" w:lineRule="exact"/>
        <w:ind w:firstLine="507"/>
        <w:jc w:val="lowKashida"/>
        <w:rPr>
          <w:rFonts w:cs="Traditional Arabic"/>
          <w:b/>
          <w:bCs/>
          <w:sz w:val="36"/>
          <w:szCs w:val="36"/>
          <w:rtl/>
        </w:rPr>
      </w:pPr>
      <w:r w:rsidRPr="008B3E68">
        <w:rPr>
          <w:rFonts w:cs="Traditional Arabic"/>
          <w:b/>
          <w:bCs/>
          <w:sz w:val="36"/>
          <w:szCs w:val="36"/>
          <w:rtl/>
        </w:rPr>
        <w:t xml:space="preserve"> </w:t>
      </w:r>
      <w:r w:rsidRPr="008B3E68">
        <w:rPr>
          <w:rFonts w:cs="Traditional Arabic" w:hint="cs"/>
          <w:b/>
          <w:bCs/>
          <w:sz w:val="36"/>
          <w:szCs w:val="36"/>
          <w:rtl/>
        </w:rPr>
        <w:t>ثالثا</w:t>
      </w:r>
      <w:r w:rsidR="008B3E68">
        <w:rPr>
          <w:rFonts w:cs="Traditional Arabic" w:hint="cs"/>
          <w:b/>
          <w:bCs/>
          <w:sz w:val="36"/>
          <w:szCs w:val="36"/>
          <w:rtl/>
        </w:rPr>
        <w:t>ً</w:t>
      </w:r>
      <w:r w:rsidRPr="008B3E68">
        <w:rPr>
          <w:rFonts w:cs="Traditional Arabic" w:hint="cs"/>
          <w:b/>
          <w:bCs/>
          <w:sz w:val="36"/>
          <w:szCs w:val="36"/>
          <w:rtl/>
        </w:rPr>
        <w:t xml:space="preserve"> : الدعوة إلى الإسلام : </w:t>
      </w:r>
    </w:p>
    <w:p w:rsidR="00F41E05" w:rsidRPr="00586A72" w:rsidRDefault="00F41E05" w:rsidP="00872AE6">
      <w:pPr>
        <w:tabs>
          <w:tab w:val="left" w:pos="1106"/>
        </w:tabs>
        <w:spacing w:before="120" w:line="560" w:lineRule="exact"/>
        <w:ind w:firstLine="507"/>
        <w:jc w:val="lowKashida"/>
        <w:rPr>
          <w:rFonts w:cs="Traditional Arabic"/>
          <w:sz w:val="36"/>
          <w:szCs w:val="36"/>
          <w:rtl/>
        </w:rPr>
      </w:pPr>
      <w:r w:rsidRPr="00586A72">
        <w:rPr>
          <w:rFonts w:cs="Traditional Arabic" w:hint="cs"/>
          <w:sz w:val="36"/>
          <w:szCs w:val="36"/>
          <w:rtl/>
        </w:rPr>
        <w:t>سبق القول بأن نصارى مصر هجموا على الشريعة الإسلامية هجوما عنيفا وذلك بمباركة الاحتلال النصراني لتلك البلاد وقد تصدى الشيخ رشيد لهم مبينا بطلان مزاعمهم مكتفيا بالرد عل</w:t>
      </w:r>
      <w:r w:rsidR="006C63B9">
        <w:rPr>
          <w:rFonts w:cs="Traditional Arabic" w:hint="cs"/>
          <w:sz w:val="36"/>
          <w:szCs w:val="36"/>
          <w:rtl/>
        </w:rPr>
        <w:t>ى مفترياتهم مقتصرا على ذلك ممنيا</w:t>
      </w:r>
      <w:r w:rsidRPr="00586A72">
        <w:rPr>
          <w:rFonts w:cs="Traditional Arabic" w:hint="cs"/>
          <w:sz w:val="36"/>
          <w:szCs w:val="36"/>
          <w:rtl/>
        </w:rPr>
        <w:t xml:space="preserve"> النفس بسكوتهم عن الطعن في شريعة الإسلام </w:t>
      </w:r>
      <w:r w:rsidR="008B3E68">
        <w:rPr>
          <w:rFonts w:cs="Traditional Arabic" w:hint="cs"/>
          <w:sz w:val="36"/>
          <w:szCs w:val="36"/>
          <w:rtl/>
        </w:rPr>
        <w:t>.</w:t>
      </w:r>
    </w:p>
    <w:p w:rsidR="00F41E05" w:rsidRPr="00586A72" w:rsidRDefault="006C63B9" w:rsidP="00872AE6">
      <w:pPr>
        <w:tabs>
          <w:tab w:val="left" w:pos="1106"/>
        </w:tabs>
        <w:spacing w:before="120" w:line="560" w:lineRule="exact"/>
        <w:ind w:firstLine="507"/>
        <w:jc w:val="lowKashida"/>
        <w:rPr>
          <w:rFonts w:cs="Traditional Arabic"/>
          <w:sz w:val="36"/>
          <w:szCs w:val="36"/>
          <w:rtl/>
        </w:rPr>
      </w:pPr>
      <w:r>
        <w:rPr>
          <w:rFonts w:cs="Traditional Arabic" w:hint="cs"/>
          <w:sz w:val="36"/>
          <w:szCs w:val="36"/>
          <w:rtl/>
        </w:rPr>
        <w:t>ولكن تبين للشيخ رشيد بعد ذلك</w:t>
      </w:r>
      <w:r w:rsidR="00F41E05" w:rsidRPr="00586A72">
        <w:rPr>
          <w:rFonts w:cs="Traditional Arabic" w:hint="cs"/>
          <w:sz w:val="36"/>
          <w:szCs w:val="36"/>
          <w:rtl/>
        </w:rPr>
        <w:t xml:space="preserve"> أن أولئك النصارى لم يزدادوا إلا تكبرا وعنادا وطعنا وإفسادا فشمر عن ساعد الجد وأطلق العنان لقلمه السيال</w:t>
      </w:r>
      <w:r>
        <w:rPr>
          <w:rFonts w:cs="Traditional Arabic" w:hint="cs"/>
          <w:sz w:val="36"/>
          <w:szCs w:val="36"/>
          <w:rtl/>
        </w:rPr>
        <w:t>,</w:t>
      </w:r>
      <w:r w:rsidR="00F41E05" w:rsidRPr="00586A72">
        <w:rPr>
          <w:rFonts w:cs="Traditional Arabic" w:hint="cs"/>
          <w:sz w:val="36"/>
          <w:szCs w:val="36"/>
          <w:rtl/>
        </w:rPr>
        <w:t xml:space="preserve"> فهاجم بعد أن كان مدافعا</w:t>
      </w:r>
      <w:r>
        <w:rPr>
          <w:rFonts w:cs="Traditional Arabic" w:hint="cs"/>
          <w:sz w:val="36"/>
          <w:szCs w:val="36"/>
          <w:rtl/>
        </w:rPr>
        <w:t>,</w:t>
      </w:r>
      <w:r w:rsidR="00F41E05" w:rsidRPr="00586A72">
        <w:rPr>
          <w:rFonts w:cs="Traditional Arabic" w:hint="cs"/>
          <w:sz w:val="36"/>
          <w:szCs w:val="36"/>
          <w:rtl/>
        </w:rPr>
        <w:t xml:space="preserve"> وطعن بعد أن كان منافحا</w:t>
      </w:r>
      <w:r>
        <w:rPr>
          <w:rFonts w:cs="Traditional Arabic" w:hint="cs"/>
          <w:sz w:val="36"/>
          <w:szCs w:val="36"/>
          <w:rtl/>
        </w:rPr>
        <w:t>,</w:t>
      </w:r>
      <w:r w:rsidR="00F41E05" w:rsidRPr="00586A72">
        <w:rPr>
          <w:rFonts w:cs="Traditional Arabic" w:hint="cs"/>
          <w:sz w:val="36"/>
          <w:szCs w:val="36"/>
          <w:rtl/>
        </w:rPr>
        <w:t xml:space="preserve"> فبين بطلان الديانة النصرانية بالد</w:t>
      </w:r>
      <w:r w:rsidR="00F41E05">
        <w:rPr>
          <w:rFonts w:cs="Traditional Arabic" w:hint="cs"/>
          <w:sz w:val="36"/>
          <w:szCs w:val="36"/>
          <w:rtl/>
        </w:rPr>
        <w:t xml:space="preserve">لائل </w:t>
      </w:r>
      <w:r w:rsidR="00F41E05" w:rsidRPr="00586A72">
        <w:rPr>
          <w:rFonts w:cs="Traditional Arabic" w:hint="cs"/>
          <w:sz w:val="36"/>
          <w:szCs w:val="36"/>
          <w:rtl/>
        </w:rPr>
        <w:t xml:space="preserve">النقلية </w:t>
      </w:r>
      <w:r w:rsidR="00F41E05">
        <w:rPr>
          <w:rFonts w:cs="Traditional Arabic" w:hint="cs"/>
          <w:sz w:val="36"/>
          <w:szCs w:val="36"/>
          <w:rtl/>
        </w:rPr>
        <w:t xml:space="preserve">والبراهين العقلية </w:t>
      </w:r>
      <w:r w:rsidR="00F41E05" w:rsidRPr="00586A72">
        <w:rPr>
          <w:rFonts w:cs="Traditional Arabic" w:hint="cs"/>
          <w:sz w:val="36"/>
          <w:szCs w:val="36"/>
          <w:rtl/>
        </w:rPr>
        <w:t xml:space="preserve">فنرى الشيخ رشيد يعلن ذلك بقوله :  ( </w:t>
      </w:r>
      <w:r w:rsidR="00F41E05" w:rsidRPr="00586A72">
        <w:rPr>
          <w:rFonts w:cs="Traditional Arabic"/>
          <w:sz w:val="36"/>
          <w:szCs w:val="36"/>
          <w:rtl/>
        </w:rPr>
        <w:t xml:space="preserve">قد غلا دعاة النصرانية في العام الماضي وفي هذا العام في الطعن </w:t>
      </w:r>
      <w:r w:rsidR="00F41E05" w:rsidRPr="00586A72">
        <w:rPr>
          <w:rFonts w:cs="Traditional Arabic" w:hint="cs"/>
          <w:sz w:val="36"/>
          <w:szCs w:val="36"/>
          <w:rtl/>
        </w:rPr>
        <w:t>ب</w:t>
      </w:r>
      <w:r w:rsidR="00F41E05" w:rsidRPr="00586A72">
        <w:rPr>
          <w:rFonts w:cs="Traditional Arabic"/>
          <w:sz w:val="36"/>
          <w:szCs w:val="36"/>
          <w:rtl/>
        </w:rPr>
        <w:t xml:space="preserve">الإسلام قولاً وكتابةً ، فلم يكتفوا بصحفهم الدورية ، ولا بالكتب التي نشروها من قبل بل هم يلفقون رسائل جديدة بمعنى ما تقدمها في الطعن والقدح والتمويه ولكن تختلف أسماؤها وأساليبها </w:t>
      </w:r>
      <w:r w:rsidR="00F41E05" w:rsidRPr="00586A72">
        <w:rPr>
          <w:rFonts w:cs="Traditional Arabic" w:hint="cs"/>
          <w:sz w:val="36"/>
          <w:szCs w:val="36"/>
          <w:rtl/>
        </w:rPr>
        <w:t xml:space="preserve">... </w:t>
      </w:r>
      <w:r w:rsidR="00F41E05" w:rsidRPr="00586A72">
        <w:rPr>
          <w:rFonts w:cs="Traditional Arabic"/>
          <w:sz w:val="36"/>
          <w:szCs w:val="36"/>
          <w:rtl/>
        </w:rPr>
        <w:t xml:space="preserve">وقد خدعوا أفرادًا من فقراء العامة بالمال وإدرار الرزق </w:t>
      </w:r>
      <w:r w:rsidR="00F41E05" w:rsidRPr="00586A72">
        <w:rPr>
          <w:rFonts w:cs="Traditional Arabic"/>
          <w:sz w:val="36"/>
          <w:szCs w:val="36"/>
          <w:rtl/>
        </w:rPr>
        <w:lastRenderedPageBreak/>
        <w:t>فأظهروا التنصر ، ثم بدا لهم وندموا ، فصار من يريد الرجوع إلى حظيرة الإسلام يهدد بالإيذاء ، حتى أخبرنا بعضهم أنه لا يمكنه إلا أن يفر من القاهر</w:t>
      </w:r>
      <w:r w:rsidR="00F41E05" w:rsidRPr="00586A72">
        <w:rPr>
          <w:rFonts w:cs="Traditional Arabic" w:hint="cs"/>
          <w:sz w:val="36"/>
          <w:szCs w:val="36"/>
          <w:rtl/>
        </w:rPr>
        <w:t>ة ...)</w:t>
      </w:r>
      <w:r w:rsidR="00E52D48">
        <w:rPr>
          <w:rFonts w:cs="Traditional Arabic" w:hint="cs"/>
          <w:sz w:val="36"/>
          <w:szCs w:val="36"/>
          <w:rtl/>
        </w:rPr>
        <w:t>.</w:t>
      </w:r>
    </w:p>
    <w:p w:rsidR="00F41E05" w:rsidRPr="00586A72" w:rsidRDefault="00F41E05" w:rsidP="005032BA">
      <w:pPr>
        <w:tabs>
          <w:tab w:val="left" w:pos="1106"/>
        </w:tabs>
        <w:spacing w:before="120" w:line="560" w:lineRule="exact"/>
        <w:ind w:firstLine="507"/>
        <w:jc w:val="lowKashida"/>
        <w:rPr>
          <w:rFonts w:cs="Traditional Arabic"/>
          <w:sz w:val="36"/>
          <w:szCs w:val="36"/>
          <w:rtl/>
        </w:rPr>
      </w:pPr>
      <w:r w:rsidRPr="00586A72">
        <w:rPr>
          <w:rFonts w:cs="Traditional Arabic" w:hint="cs"/>
          <w:sz w:val="36"/>
          <w:szCs w:val="36"/>
          <w:rtl/>
        </w:rPr>
        <w:t>ثم قال بعد ذلك :(</w:t>
      </w:r>
      <w:r w:rsidRPr="00586A72">
        <w:rPr>
          <w:rFonts w:cs="Traditional Arabic"/>
          <w:sz w:val="36"/>
          <w:szCs w:val="36"/>
          <w:rtl/>
        </w:rPr>
        <w:t>لأجل هذا العدوان وجب علينا أن لا نقف عند حد رد مطاعنهم التي يكرّرونها كما كنا نفعل من قبل ، وأن نبين لإخواننا المسلمين حقيقة دينهم والمقابلة بينها وبين ديننا ، وبيان أننا نحن نعظم المسيح ونكرمه بالحق ، فلا نحتاج إلى من يدعونا إلى الإيمان به إيمانًا يجمع النقائض ككونه واحدًا وثلاثةً ، ومقدسًا ولعنةً ، برّأه الله ممّا قالوا .</w:t>
      </w:r>
      <w:r w:rsidRPr="00586A72">
        <w:rPr>
          <w:rFonts w:cs="Traditional Arabic"/>
          <w:sz w:val="36"/>
          <w:szCs w:val="36"/>
          <w:rtl/>
        </w:rPr>
        <w:cr/>
        <w:t xml:space="preserve"> وهذا مما يجب علينا شرعًا كالصلاة وغيرها من الفرائض ؛ ولهذا نشرنا هذه الرسالة بعد تصحيحها</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7"/>
      </w:r>
      <w:r w:rsidR="005032BA" w:rsidRPr="005032BA">
        <w:rPr>
          <w:rFonts w:ascii="Lotus Linotype" w:hAnsi="Lotus Linotype" w:cs="Traditional Arabic"/>
          <w:sz w:val="36"/>
          <w:szCs w:val="36"/>
          <w:vertAlign w:val="superscript"/>
          <w:rtl/>
        </w:rPr>
        <w:t>)</w:t>
      </w:r>
      <w:r w:rsidR="007727E0">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F41E05" w:rsidP="005032BA">
      <w:pPr>
        <w:tabs>
          <w:tab w:val="left" w:pos="1106"/>
        </w:tabs>
        <w:spacing w:before="120" w:line="560" w:lineRule="exact"/>
        <w:ind w:firstLine="507"/>
        <w:jc w:val="lowKashida"/>
        <w:rPr>
          <w:rFonts w:cs="Traditional Arabic"/>
          <w:sz w:val="36"/>
          <w:szCs w:val="36"/>
          <w:rtl/>
        </w:rPr>
      </w:pPr>
      <w:r w:rsidRPr="00586A72">
        <w:rPr>
          <w:rFonts w:cs="Traditional Arabic" w:hint="cs"/>
          <w:sz w:val="36"/>
          <w:szCs w:val="36"/>
          <w:rtl/>
        </w:rPr>
        <w:t>ومن هنا انطلق الشيخ رشيد في مضمار الدعوة انطلاقا كبيرا حيث ألف الكتب</w:t>
      </w:r>
      <w:r w:rsidR="006C63B9">
        <w:rPr>
          <w:rFonts w:cs="Traditional Arabic" w:hint="cs"/>
          <w:sz w:val="36"/>
          <w:szCs w:val="36"/>
          <w:rtl/>
        </w:rPr>
        <w:t>,</w:t>
      </w:r>
      <w:r w:rsidRPr="00586A72">
        <w:rPr>
          <w:rFonts w:cs="Traditional Arabic" w:hint="cs"/>
          <w:sz w:val="36"/>
          <w:szCs w:val="36"/>
          <w:rtl/>
        </w:rPr>
        <w:t xml:space="preserve"> ونشر المقالات التي تبين بطلان الديانة النصرانية من جهة وتبرز محاسن الإسلام وقيمه من جهة أخرى</w:t>
      </w:r>
      <w:r w:rsidR="006C63B9">
        <w:rPr>
          <w:rFonts w:cs="Traditional Arabic" w:hint="cs"/>
          <w:sz w:val="36"/>
          <w:szCs w:val="36"/>
          <w:rtl/>
        </w:rPr>
        <w:t>,</w:t>
      </w:r>
      <w:r w:rsidRPr="00586A72">
        <w:rPr>
          <w:rFonts w:cs="Traditional Arabic" w:hint="cs"/>
          <w:sz w:val="36"/>
          <w:szCs w:val="36"/>
          <w:rtl/>
        </w:rPr>
        <w:t xml:space="preserve"> وكان الفضل في ذلك بعد الله عائد إلى المطاعن التي يبثها أعداء الإسلام من النصارى ليس في مصر فحسب بل في كل بلدان المسلمين يقول الشيخ رشيد : (</w:t>
      </w:r>
      <w:r w:rsidRPr="00586A72">
        <w:rPr>
          <w:rFonts w:cs="Traditional Arabic"/>
          <w:sz w:val="36"/>
          <w:szCs w:val="36"/>
          <w:rtl/>
        </w:rPr>
        <w:t>الحق أن أهل السنة قد أهملوا في القرون الأخيرة دعوة غير المسلمين إلى</w:t>
      </w:r>
      <w:r w:rsidRPr="00586A72">
        <w:rPr>
          <w:rFonts w:cs="Traditional Arabic" w:hint="cs"/>
          <w:sz w:val="36"/>
          <w:szCs w:val="36"/>
          <w:rtl/>
        </w:rPr>
        <w:t xml:space="preserve"> </w:t>
      </w:r>
      <w:r w:rsidRPr="00586A72">
        <w:rPr>
          <w:rFonts w:cs="Traditional Arabic"/>
          <w:sz w:val="36"/>
          <w:szCs w:val="36"/>
          <w:rtl/>
        </w:rPr>
        <w:t>الإسلام ، ودعوة المبتدعين في الإسلام إلى السنة ، إلى أن حرك دعاة النصرانية</w:t>
      </w:r>
      <w:r w:rsidRPr="00586A72">
        <w:rPr>
          <w:rFonts w:cs="Traditional Arabic" w:hint="cs"/>
          <w:sz w:val="36"/>
          <w:szCs w:val="36"/>
          <w:rtl/>
        </w:rPr>
        <w:t xml:space="preserve"> </w:t>
      </w:r>
      <w:r w:rsidRPr="00586A72">
        <w:rPr>
          <w:rFonts w:cs="Traditional Arabic"/>
          <w:sz w:val="36"/>
          <w:szCs w:val="36"/>
          <w:rtl/>
        </w:rPr>
        <w:t>بعض مسلمي الهند إلى ذلك فحملتهم الغيرة والمباراة على تجديد الدعوة إلى الإسلام</w:t>
      </w:r>
      <w:r w:rsidRPr="00586A72">
        <w:rPr>
          <w:rFonts w:cs="Traditional Arabic" w:hint="cs"/>
          <w:sz w:val="36"/>
          <w:szCs w:val="36"/>
          <w:rtl/>
        </w:rPr>
        <w:t>)</w:t>
      </w:r>
      <w:r w:rsidR="005032BA">
        <w:rPr>
          <w:rFonts w:cs="Traditional Arabic" w:hint="cs"/>
          <w:sz w:val="36"/>
          <w:szCs w:val="36"/>
          <w:rtl/>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8"/>
      </w:r>
      <w:r w:rsidR="005032BA" w:rsidRPr="005032BA">
        <w:rPr>
          <w:rFonts w:ascii="Lotus Linotype" w:hAnsi="Lotus Linotype" w:cs="Traditional Arabic"/>
          <w:sz w:val="36"/>
          <w:szCs w:val="36"/>
          <w:vertAlign w:val="superscript"/>
          <w:rtl/>
        </w:rPr>
        <w:t>)</w:t>
      </w:r>
      <w:r w:rsidR="007727E0">
        <w:rPr>
          <w:rFonts w:ascii="Lotus Linotype" w:hAnsi="Lotus Linotype" w:cs="Traditional Arabic" w:hint="cs"/>
          <w:sz w:val="32"/>
          <w:szCs w:val="32"/>
          <w:rtl/>
        </w:rPr>
        <w:t>.</w:t>
      </w:r>
      <w:r w:rsidR="005032BA" w:rsidRPr="005032BA">
        <w:rPr>
          <w:rFonts w:ascii="Lotus Linotype" w:hAnsi="Lotus Linotype" w:cs="Traditional Arabic" w:hint="cs"/>
          <w:sz w:val="32"/>
          <w:szCs w:val="32"/>
          <w:rtl/>
        </w:rPr>
        <w:t xml:space="preserve">  </w:t>
      </w:r>
    </w:p>
    <w:p w:rsidR="00F41E05" w:rsidRPr="00586A72" w:rsidRDefault="006C63B9" w:rsidP="000C5772">
      <w:pPr>
        <w:tabs>
          <w:tab w:val="left" w:pos="1106"/>
        </w:tabs>
        <w:spacing w:before="120" w:line="560" w:lineRule="exact"/>
        <w:ind w:firstLine="507"/>
        <w:jc w:val="lowKashida"/>
        <w:rPr>
          <w:rFonts w:cs="Traditional Arabic"/>
          <w:sz w:val="36"/>
          <w:szCs w:val="36"/>
          <w:rtl/>
        </w:rPr>
      </w:pPr>
      <w:r>
        <w:rPr>
          <w:rFonts w:cs="Traditional Arabic" w:hint="cs"/>
          <w:sz w:val="36"/>
          <w:szCs w:val="36"/>
          <w:rtl/>
        </w:rPr>
        <w:t>فقد أفنى الشيخ رشيد ك</w:t>
      </w:r>
      <w:r w:rsidR="00F41E05" w:rsidRPr="00586A72">
        <w:rPr>
          <w:rFonts w:cs="Traditional Arabic" w:hint="cs"/>
          <w:sz w:val="36"/>
          <w:szCs w:val="36"/>
          <w:rtl/>
        </w:rPr>
        <w:t>ل حياته في الدعوة إلى الإسلام</w:t>
      </w:r>
      <w:r>
        <w:rPr>
          <w:rFonts w:cs="Traditional Arabic" w:hint="cs"/>
          <w:sz w:val="36"/>
          <w:szCs w:val="36"/>
          <w:rtl/>
        </w:rPr>
        <w:t>,</w:t>
      </w:r>
      <w:r w:rsidR="00F41E05" w:rsidRPr="00586A72">
        <w:rPr>
          <w:rFonts w:cs="Traditional Arabic" w:hint="cs"/>
          <w:sz w:val="36"/>
          <w:szCs w:val="36"/>
          <w:rtl/>
        </w:rPr>
        <w:t xml:space="preserve"> يقول الشيخ رشيد بعد أن ذكر قول الله تعالى </w:t>
      </w:r>
      <w:r w:rsidR="00201F13">
        <w:rPr>
          <w:rFonts w:ascii="QCF_BSML" w:hAnsi="QCF_BSML" w:cs="QCF_BSML"/>
          <w:color w:val="000000"/>
          <w:sz w:val="32"/>
          <w:szCs w:val="32"/>
          <w:rtl/>
        </w:rPr>
        <w:t>ﮋ</w:t>
      </w:r>
      <w:r w:rsidR="00201F13">
        <w:rPr>
          <w:rFonts w:ascii="QCF_BSML" w:hAnsi="QCF_BSML" w:cs="QCF_BSML"/>
          <w:color w:val="000000"/>
          <w:sz w:val="2"/>
          <w:szCs w:val="2"/>
          <w:rtl/>
        </w:rPr>
        <w:t xml:space="preserve"> </w:t>
      </w:r>
      <w:r w:rsidR="00201F13">
        <w:rPr>
          <w:rFonts w:ascii="QCF_P063" w:hAnsi="QCF_P063" w:cs="QCF_P063"/>
          <w:b/>
          <w:bCs/>
          <w:color w:val="000000"/>
          <w:sz w:val="32"/>
          <w:szCs w:val="32"/>
          <w:rtl/>
        </w:rPr>
        <w:t>ﮖ</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ﮗ</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ﮘ</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ﮙ</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ﮚ</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ﮛ</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ﮜ</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ﮝ</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ﮞ</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ﮟ</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ﮠ</w:t>
      </w:r>
      <w:r w:rsidR="00201F13">
        <w:rPr>
          <w:rFonts w:ascii="QCF_P063" w:hAnsi="QCF_P063" w:cs="QCF_P063"/>
          <w:b/>
          <w:bCs/>
          <w:color w:val="0000A5"/>
          <w:sz w:val="32"/>
          <w:szCs w:val="32"/>
          <w:rtl/>
        </w:rPr>
        <w:t>ﮡ</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ﮢ</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ﮣ</w:t>
      </w:r>
      <w:r w:rsidR="00201F13">
        <w:rPr>
          <w:rFonts w:ascii="QCF_P063" w:hAnsi="QCF_P063" w:cs="QCF_P063"/>
          <w:b/>
          <w:bCs/>
          <w:color w:val="000000"/>
          <w:sz w:val="2"/>
          <w:szCs w:val="2"/>
          <w:rtl/>
        </w:rPr>
        <w:t xml:space="preserve"> </w:t>
      </w:r>
      <w:r w:rsidR="00201F13">
        <w:rPr>
          <w:rFonts w:ascii="QCF_P063" w:hAnsi="QCF_P063" w:cs="QCF_P063"/>
          <w:b/>
          <w:bCs/>
          <w:color w:val="000000"/>
          <w:sz w:val="32"/>
          <w:szCs w:val="32"/>
          <w:rtl/>
        </w:rPr>
        <w:t>ﮤ</w:t>
      </w:r>
      <w:r w:rsidR="00201F13">
        <w:rPr>
          <w:rFonts w:ascii="QCF_P063" w:hAnsi="QCF_P063" w:cs="QCF_P063"/>
          <w:b/>
          <w:bCs/>
          <w:color w:val="000000"/>
          <w:sz w:val="2"/>
          <w:szCs w:val="2"/>
          <w:rtl/>
        </w:rPr>
        <w:t xml:space="preserve"> </w:t>
      </w:r>
      <w:r w:rsidR="00201F13">
        <w:rPr>
          <w:rFonts w:ascii="QCF_BSML" w:hAnsi="QCF_BSML" w:cs="QCF_BSML"/>
          <w:color w:val="000000"/>
          <w:sz w:val="32"/>
          <w:szCs w:val="32"/>
          <w:rtl/>
        </w:rPr>
        <w:t>ﮊ</w:t>
      </w:r>
      <w:r w:rsidR="00201F13">
        <w:rPr>
          <w:rFonts w:ascii="Arial" w:hAnsi="Arial" w:cs="Arial"/>
          <w:color w:val="000000"/>
          <w:sz w:val="2"/>
          <w:szCs w:val="2"/>
        </w:rPr>
        <w:t xml:space="preserve"> </w:t>
      </w:r>
      <w:r w:rsidR="005032BA" w:rsidRPr="005032BA">
        <w:rPr>
          <w:rFonts w:ascii="Lotus Linotype" w:hAnsi="Lotus Linotype" w:cs="Traditional Arabic"/>
          <w:sz w:val="36"/>
          <w:szCs w:val="36"/>
          <w:vertAlign w:val="superscript"/>
          <w:rtl/>
        </w:rPr>
        <w:t>(</w:t>
      </w:r>
      <w:r w:rsidR="005032BA" w:rsidRPr="005032BA">
        <w:rPr>
          <w:rStyle w:val="a4"/>
          <w:rFonts w:ascii="Lotus Linotype" w:hAnsi="Lotus Linotype" w:cs="Traditional Arabic"/>
          <w:sz w:val="36"/>
          <w:szCs w:val="36"/>
          <w:rtl/>
        </w:rPr>
        <w:footnoteReference w:id="89"/>
      </w:r>
      <w:r w:rsidR="005032BA" w:rsidRPr="005032BA">
        <w:rPr>
          <w:rFonts w:ascii="Lotus Linotype" w:hAnsi="Lotus Linotype" w:cs="Traditional Arabic"/>
          <w:sz w:val="36"/>
          <w:szCs w:val="36"/>
          <w:vertAlign w:val="superscript"/>
          <w:rtl/>
        </w:rPr>
        <w:t>)</w:t>
      </w:r>
      <w:r w:rsidR="005032BA" w:rsidRPr="005032BA">
        <w:rPr>
          <w:rFonts w:ascii="Lotus Linotype" w:hAnsi="Lotus Linotype" w:cs="Traditional Arabic" w:hint="cs"/>
          <w:sz w:val="32"/>
          <w:szCs w:val="32"/>
          <w:rtl/>
        </w:rPr>
        <w:t xml:space="preserve">  </w:t>
      </w:r>
      <w:r w:rsidR="00F41E05" w:rsidRPr="00586A72">
        <w:rPr>
          <w:rFonts w:cs="Traditional Arabic" w:hint="cs"/>
          <w:sz w:val="36"/>
          <w:szCs w:val="36"/>
          <w:rtl/>
        </w:rPr>
        <w:t xml:space="preserve">وقوله :  </w:t>
      </w:r>
      <w:r w:rsidR="000C5772">
        <w:rPr>
          <w:rFonts w:ascii="QCF_BSML" w:hAnsi="QCF_BSML" w:cs="QCF_BSML"/>
          <w:color w:val="000000"/>
          <w:sz w:val="32"/>
          <w:szCs w:val="32"/>
          <w:rtl/>
        </w:rPr>
        <w:t>ﮋ</w:t>
      </w:r>
      <w:r w:rsidR="000C5772">
        <w:rPr>
          <w:rFonts w:ascii="QCF_BSML" w:hAnsi="QCF_BSML" w:cs="QCF_BSML"/>
          <w:color w:val="000000"/>
          <w:sz w:val="2"/>
          <w:szCs w:val="2"/>
          <w:rtl/>
        </w:rPr>
        <w:t xml:space="preserve"> </w:t>
      </w:r>
      <w:r w:rsidR="000C5772">
        <w:rPr>
          <w:rFonts w:ascii="QCF_P281" w:hAnsi="QCF_P281" w:cs="QCF_P281"/>
          <w:b/>
          <w:bCs/>
          <w:color w:val="000000"/>
          <w:sz w:val="32"/>
          <w:szCs w:val="32"/>
          <w:rtl/>
        </w:rPr>
        <w:t>ﮦ</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ﮧ</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ﮨ</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ﮩ</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ﮪ</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ﮫ</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ﮬ</w:t>
      </w:r>
      <w:r w:rsidR="000C5772">
        <w:rPr>
          <w:rFonts w:ascii="QCF_P281" w:hAnsi="QCF_P281" w:cs="QCF_P281"/>
          <w:b/>
          <w:bCs/>
          <w:color w:val="0000A5"/>
          <w:sz w:val="32"/>
          <w:szCs w:val="32"/>
          <w:rtl/>
        </w:rPr>
        <w:t>ﮭ</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ﮮ</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ﮯ</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ﮰ</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ﮱ</w:t>
      </w:r>
      <w:r w:rsidR="000C5772">
        <w:rPr>
          <w:rFonts w:ascii="QCF_P281" w:hAnsi="QCF_P281" w:cs="QCF_P281"/>
          <w:b/>
          <w:bCs/>
          <w:color w:val="0000A5"/>
          <w:sz w:val="32"/>
          <w:szCs w:val="32"/>
          <w:rtl/>
        </w:rPr>
        <w:t>ﯓ</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ﯔ</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ﯕ</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ﯖ</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ﯗ</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ﯘ</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ﯙ</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ﯚ</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ﯛ</w:t>
      </w:r>
      <w:r w:rsidR="000C5772">
        <w:rPr>
          <w:rFonts w:ascii="QCF_P281" w:hAnsi="QCF_P281" w:cs="QCF_P281"/>
          <w:b/>
          <w:bCs/>
          <w:color w:val="0000A5"/>
          <w:sz w:val="32"/>
          <w:szCs w:val="32"/>
          <w:rtl/>
        </w:rPr>
        <w:t>ﯜ</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ﯝ</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ﯞ</w:t>
      </w:r>
      <w:r w:rsidR="000C5772">
        <w:rPr>
          <w:rFonts w:ascii="QCF_P281" w:hAnsi="QCF_P281" w:cs="QCF_P281"/>
          <w:b/>
          <w:bCs/>
          <w:color w:val="000000"/>
          <w:sz w:val="2"/>
          <w:szCs w:val="2"/>
          <w:rtl/>
        </w:rPr>
        <w:t xml:space="preserve"> </w:t>
      </w:r>
      <w:r w:rsidR="000C5772">
        <w:rPr>
          <w:rFonts w:ascii="QCF_P281" w:hAnsi="QCF_P281" w:cs="QCF_P281"/>
          <w:b/>
          <w:bCs/>
          <w:color w:val="000000"/>
          <w:sz w:val="32"/>
          <w:szCs w:val="32"/>
          <w:rtl/>
        </w:rPr>
        <w:t>ﯟ</w:t>
      </w:r>
      <w:r w:rsidR="000C5772">
        <w:rPr>
          <w:rFonts w:ascii="QCF_P281" w:hAnsi="QCF_P281" w:cs="QCF_P281"/>
          <w:b/>
          <w:bCs/>
          <w:color w:val="000000"/>
          <w:sz w:val="2"/>
          <w:szCs w:val="2"/>
          <w:rtl/>
        </w:rPr>
        <w:t xml:space="preserve"> </w:t>
      </w:r>
      <w:r w:rsidR="000C5772">
        <w:rPr>
          <w:rFonts w:ascii="QCF_BSML" w:hAnsi="QCF_BSML" w:cs="QCF_BSML"/>
          <w:color w:val="000000"/>
          <w:sz w:val="32"/>
          <w:szCs w:val="32"/>
          <w:rtl/>
        </w:rPr>
        <w:t>ﮊ</w:t>
      </w:r>
      <w:r w:rsidR="000C5772">
        <w:rPr>
          <w:rFonts w:ascii="Arial" w:hAnsi="Arial" w:cs="Arial"/>
          <w:color w:val="000000"/>
          <w:sz w:val="2"/>
          <w:szCs w:val="2"/>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0"/>
      </w:r>
      <w:r w:rsidR="001D748F" w:rsidRPr="001D748F">
        <w:rPr>
          <w:rFonts w:ascii="Lotus Linotype" w:hAnsi="Lotus Linotype" w:cs="Traditional Arabic"/>
          <w:sz w:val="36"/>
          <w:szCs w:val="36"/>
          <w:vertAlign w:val="superscript"/>
          <w:rtl/>
        </w:rPr>
        <w:t>)</w:t>
      </w:r>
      <w:r w:rsidR="007727E0">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631307">
      <w:pPr>
        <w:tabs>
          <w:tab w:val="left" w:pos="1106"/>
        </w:tabs>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يقول : (</w:t>
      </w:r>
      <w:r w:rsidRPr="00586A72">
        <w:rPr>
          <w:rFonts w:cs="Traditional Arabic"/>
          <w:sz w:val="36"/>
          <w:szCs w:val="36"/>
          <w:rtl/>
        </w:rPr>
        <w:t>الدعوة إلى الإسلام فريضة ، إذا تركها المسلمون يكونون كلهم عصاة لله تعالى</w:t>
      </w:r>
      <w:r w:rsidR="00EB6D29">
        <w:rPr>
          <w:rFonts w:cs="Traditional Arabic" w:hint="cs"/>
          <w:sz w:val="36"/>
          <w:szCs w:val="36"/>
          <w:rtl/>
        </w:rPr>
        <w:t>.</w:t>
      </w:r>
      <w:r w:rsidR="00631307">
        <w:rPr>
          <w:rFonts w:cs="Traditional Arabic" w:hint="cs"/>
          <w:sz w:val="36"/>
          <w:szCs w:val="36"/>
          <w:rtl/>
        </w:rPr>
        <w:t xml:space="preserve"> </w:t>
      </w:r>
      <w:r w:rsidRPr="00586A72">
        <w:rPr>
          <w:rFonts w:cs="Traditional Arabic"/>
          <w:sz w:val="36"/>
          <w:szCs w:val="36"/>
          <w:rtl/>
        </w:rPr>
        <w:t>مستحقين لعذابه ، وإذا قام بها بعضهم سقط الحرج عن الباقين .</w:t>
      </w:r>
    </w:p>
    <w:p w:rsidR="00F41E05" w:rsidRPr="00586A72" w:rsidRDefault="00F41E05" w:rsidP="001D748F">
      <w:pPr>
        <w:tabs>
          <w:tab w:val="left" w:pos="1106"/>
        </w:tabs>
        <w:spacing w:before="120" w:line="560" w:lineRule="exact"/>
        <w:ind w:firstLine="507"/>
        <w:jc w:val="lowKashida"/>
        <w:rPr>
          <w:rFonts w:cs="Traditional Arabic"/>
          <w:sz w:val="36"/>
          <w:szCs w:val="36"/>
          <w:rtl/>
        </w:rPr>
      </w:pPr>
      <w:r w:rsidRPr="00586A72">
        <w:rPr>
          <w:rFonts w:cs="Traditional Arabic"/>
          <w:sz w:val="36"/>
          <w:szCs w:val="36"/>
          <w:rtl/>
        </w:rPr>
        <w:t>والدفاع عن الإسلام عند ظهور الشُّبَه وإلقاء الشكوك في عقائده وأصوله</w:t>
      </w:r>
      <w:r w:rsidRPr="00586A72">
        <w:rPr>
          <w:rFonts w:cs="Traditional Arabic" w:hint="cs"/>
          <w:sz w:val="36"/>
          <w:szCs w:val="36"/>
          <w:rtl/>
        </w:rPr>
        <w:t xml:space="preserve"> </w:t>
      </w:r>
      <w:r w:rsidRPr="00586A72">
        <w:rPr>
          <w:rFonts w:cs="Traditional Arabic"/>
          <w:sz w:val="36"/>
          <w:szCs w:val="36"/>
          <w:rtl/>
        </w:rPr>
        <w:t>فرض أيضًا ، فإذا سكتوا عنه حيث يظهر كانوا عصاة لله تعالى مستحقين لعذابه وإذا قام به بعضهم وحصلت بهم الكفاية سقط الإثم عن الباقين</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1"/>
      </w:r>
      <w:r w:rsidR="001D748F" w:rsidRPr="001D748F">
        <w:rPr>
          <w:rFonts w:ascii="Lotus Linotype" w:hAnsi="Lotus Linotype" w:cs="Traditional Arabic"/>
          <w:sz w:val="36"/>
          <w:szCs w:val="36"/>
          <w:vertAlign w:val="superscript"/>
          <w:rtl/>
        </w:rPr>
        <w:t>)</w:t>
      </w:r>
      <w:r w:rsidR="007727E0">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1D748F">
      <w:pPr>
        <w:tabs>
          <w:tab w:val="left" w:pos="1106"/>
        </w:tabs>
        <w:spacing w:before="120" w:line="560" w:lineRule="exact"/>
        <w:ind w:firstLine="507"/>
        <w:jc w:val="lowKashida"/>
        <w:rPr>
          <w:rFonts w:cs="Traditional Arabic"/>
          <w:sz w:val="36"/>
          <w:szCs w:val="36"/>
          <w:rtl/>
        </w:rPr>
      </w:pPr>
      <w:r w:rsidRPr="00586A72">
        <w:rPr>
          <w:rFonts w:cs="Traditional Arabic" w:hint="cs"/>
          <w:sz w:val="36"/>
          <w:szCs w:val="36"/>
          <w:rtl/>
        </w:rPr>
        <w:t xml:space="preserve"> ومن ضمن جهود الشيخ رشيد في ذلك تأليفه كتاب " الوحي المحمدي " الذي لاقى رواجا منقطع النظير فقد ترجم في عصر الشيخ رشيد إلى اللغة الأردية واللغة الصينية وغيرهما من اللغات (وأما انتشاره بالعربية فهو فوق المعتاد في الكتب الدينية)</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2"/>
      </w:r>
      <w:r w:rsidR="001D748F" w:rsidRPr="001D748F">
        <w:rPr>
          <w:rFonts w:ascii="Lotus Linotype" w:hAnsi="Lotus Linotype" w:cs="Traditional Arabic"/>
          <w:sz w:val="36"/>
          <w:szCs w:val="36"/>
          <w:vertAlign w:val="superscript"/>
          <w:rtl/>
        </w:rPr>
        <w:t>)</w:t>
      </w:r>
      <w:r w:rsidR="00141C84">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141C84">
      <w:pPr>
        <w:tabs>
          <w:tab w:val="left" w:pos="1106"/>
        </w:tabs>
        <w:spacing w:before="120" w:line="560" w:lineRule="exact"/>
        <w:ind w:firstLine="507"/>
        <w:jc w:val="lowKashida"/>
        <w:rPr>
          <w:rFonts w:cs="Traditional Arabic"/>
          <w:sz w:val="36"/>
          <w:szCs w:val="36"/>
          <w:rtl/>
        </w:rPr>
      </w:pPr>
      <w:r w:rsidRPr="00586A72">
        <w:rPr>
          <w:rFonts w:cs="Traditional Arabic" w:hint="cs"/>
          <w:sz w:val="36"/>
          <w:szCs w:val="36"/>
          <w:rtl/>
        </w:rPr>
        <w:t>وقد تكلم الشيخ رشيد في هذا الكتاب في عدة جوانب مهمة مدارها على بيان صحة الدين الإسلامي وبطلان غير ذلك من الديانات</w:t>
      </w:r>
      <w:r w:rsidR="00141C84">
        <w:rPr>
          <w:rFonts w:cs="Traditional Arabic" w:hint="cs"/>
          <w:sz w:val="36"/>
          <w:szCs w:val="36"/>
          <w:rtl/>
        </w:rPr>
        <w:t xml:space="preserve"> </w:t>
      </w:r>
      <w:r w:rsidRPr="00586A72">
        <w:rPr>
          <w:rFonts w:cs="Traditional Arabic" w:hint="cs"/>
          <w:sz w:val="36"/>
          <w:szCs w:val="36"/>
          <w:rtl/>
        </w:rPr>
        <w:t>منطلقا من معجزة القرآن الخالدة الذي (لا يمكن أن يكون من كلام محمد صلى الله عليه وسلم ولا من مدارك عقله الظاهر ولا ما يسمونه العقل الباطن)</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3"/>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E52D48">
        <w:rPr>
          <w:rFonts w:cs="Traditional Arabic" w:hint="cs"/>
          <w:sz w:val="36"/>
          <w:szCs w:val="36"/>
          <w:rtl/>
        </w:rPr>
        <w:t>.</w:t>
      </w:r>
    </w:p>
    <w:p w:rsidR="00F41E05" w:rsidRPr="00586A72" w:rsidRDefault="00F41E05" w:rsidP="001D748F">
      <w:pPr>
        <w:spacing w:before="120" w:line="560" w:lineRule="exact"/>
        <w:ind w:firstLine="507"/>
        <w:jc w:val="lowKashida"/>
        <w:rPr>
          <w:rFonts w:cs="Traditional Arabic"/>
          <w:sz w:val="36"/>
          <w:szCs w:val="36"/>
          <w:rtl/>
        </w:rPr>
      </w:pPr>
      <w:r w:rsidRPr="00586A72">
        <w:rPr>
          <w:rFonts w:cs="Traditional Arabic" w:hint="cs"/>
          <w:sz w:val="36"/>
          <w:szCs w:val="36"/>
          <w:rtl/>
        </w:rPr>
        <w:t>ورد فيه كذلك على (الشبهات الكبرى للماديين ولخصوم الإسلام من المليين ودحضها بالبراهين)</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4"/>
      </w:r>
      <w:r w:rsidR="001D748F" w:rsidRPr="001D748F">
        <w:rPr>
          <w:rFonts w:ascii="Lotus Linotype" w:hAnsi="Lotus Linotype" w:cs="Traditional Arabic"/>
          <w:sz w:val="36"/>
          <w:szCs w:val="36"/>
          <w:vertAlign w:val="superscript"/>
          <w:rtl/>
        </w:rPr>
        <w:t>)</w:t>
      </w:r>
      <w:r w:rsidR="00E52D48">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631307">
      <w:pPr>
        <w:spacing w:before="120" w:line="560" w:lineRule="exact"/>
        <w:ind w:firstLine="507"/>
        <w:jc w:val="lowKashida"/>
        <w:rPr>
          <w:rFonts w:cs="Traditional Arabic"/>
          <w:sz w:val="36"/>
          <w:szCs w:val="36"/>
          <w:rtl/>
        </w:rPr>
      </w:pPr>
      <w:r w:rsidRPr="00586A72">
        <w:rPr>
          <w:rFonts w:cs="Traditional Arabic" w:hint="cs"/>
          <w:sz w:val="36"/>
          <w:szCs w:val="36"/>
          <w:rtl/>
        </w:rPr>
        <w:t>وأما المقالات التي دعا فيها بطلان الديانة النصرانية وأبرز صدق الديانة الإسلامية فقد بلغت عددا كبيرا</w:t>
      </w:r>
      <w:r w:rsidR="006C63B9">
        <w:rPr>
          <w:rFonts w:cs="Traditional Arabic" w:hint="cs"/>
          <w:sz w:val="36"/>
          <w:szCs w:val="36"/>
          <w:rtl/>
        </w:rPr>
        <w:t>,</w:t>
      </w:r>
      <w:r w:rsidRPr="00586A72">
        <w:rPr>
          <w:rFonts w:cs="Traditional Arabic" w:hint="cs"/>
          <w:sz w:val="36"/>
          <w:szCs w:val="36"/>
          <w:rtl/>
        </w:rPr>
        <w:t xml:space="preserve"> بالإضافة إلى ما</w:t>
      </w:r>
      <w:r w:rsidR="00631307">
        <w:rPr>
          <w:rFonts w:cs="Traditional Arabic" w:hint="cs"/>
          <w:sz w:val="36"/>
          <w:szCs w:val="36"/>
          <w:rtl/>
        </w:rPr>
        <w:t xml:space="preserve"> </w:t>
      </w:r>
      <w:r w:rsidRPr="00586A72">
        <w:rPr>
          <w:rFonts w:cs="Traditional Arabic" w:hint="cs"/>
          <w:sz w:val="36"/>
          <w:szCs w:val="36"/>
          <w:rtl/>
        </w:rPr>
        <w:t>جاء في تفسير المنار ونتيجة لذلك برز عدد من المصلحين الذين شدوا أيديهم بيد الشيخ رشيد</w:t>
      </w:r>
      <w:r w:rsidR="006C63B9">
        <w:rPr>
          <w:rFonts w:cs="Traditional Arabic" w:hint="cs"/>
          <w:sz w:val="36"/>
          <w:szCs w:val="36"/>
          <w:rtl/>
        </w:rPr>
        <w:t>,</w:t>
      </w:r>
      <w:r w:rsidRPr="00586A72">
        <w:rPr>
          <w:rFonts w:cs="Traditional Arabic" w:hint="cs"/>
          <w:sz w:val="36"/>
          <w:szCs w:val="36"/>
          <w:rtl/>
        </w:rPr>
        <w:t xml:space="preserve"> وألفوا لجنة الدعوة والإرشاد</w:t>
      </w:r>
      <w:r w:rsidR="006C63B9">
        <w:rPr>
          <w:rFonts w:cs="Traditional Arabic" w:hint="cs"/>
          <w:sz w:val="36"/>
          <w:szCs w:val="36"/>
          <w:rtl/>
        </w:rPr>
        <w:t>,</w:t>
      </w:r>
      <w:r w:rsidRPr="00586A72">
        <w:rPr>
          <w:rFonts w:cs="Traditional Arabic" w:hint="cs"/>
          <w:sz w:val="36"/>
          <w:szCs w:val="36"/>
          <w:rtl/>
        </w:rPr>
        <w:t xml:space="preserve"> والتي سعت إلى تأليف (ج</w:t>
      </w:r>
      <w:r w:rsidRPr="00586A72">
        <w:rPr>
          <w:rFonts w:cs="Traditional Arabic"/>
          <w:sz w:val="36"/>
          <w:szCs w:val="36"/>
          <w:rtl/>
        </w:rPr>
        <w:t xml:space="preserve">معية باسم جمعية الدعوة والإرشاد الإسلامية </w:t>
      </w:r>
      <w:r w:rsidRPr="00586A72">
        <w:rPr>
          <w:rFonts w:cs="Traditional Arabic" w:hint="cs"/>
          <w:sz w:val="36"/>
          <w:szCs w:val="36"/>
          <w:rtl/>
        </w:rPr>
        <w:t>...</w:t>
      </w:r>
      <w:r w:rsidRPr="00586A72">
        <w:rPr>
          <w:rFonts w:cs="Traditional Arabic"/>
          <w:sz w:val="36"/>
          <w:szCs w:val="36"/>
          <w:rtl/>
        </w:rPr>
        <w:t>يكون لها مدرسة كلية خاصة</w:t>
      </w:r>
      <w:r w:rsidR="00EB6D29">
        <w:rPr>
          <w:rFonts w:cs="Traditional Arabic" w:hint="cs"/>
          <w:sz w:val="36"/>
          <w:szCs w:val="36"/>
          <w:rtl/>
        </w:rPr>
        <w:t xml:space="preserve"> </w:t>
      </w:r>
      <w:r w:rsidRPr="00586A72">
        <w:rPr>
          <w:rFonts w:cs="Traditional Arabic"/>
          <w:sz w:val="36"/>
          <w:szCs w:val="36"/>
          <w:rtl/>
        </w:rPr>
        <w:t>تكون إحدى كليات الجامعة الإسلامية التي قرر المؤتمر السعي لإنشائها في بيت</w:t>
      </w:r>
      <w:r w:rsidR="00EB6D29">
        <w:rPr>
          <w:rFonts w:cs="Traditional Arabic" w:hint="cs"/>
          <w:sz w:val="36"/>
          <w:szCs w:val="36"/>
          <w:rtl/>
        </w:rPr>
        <w:t xml:space="preserve"> </w:t>
      </w:r>
      <w:r w:rsidRPr="00586A72">
        <w:rPr>
          <w:rFonts w:cs="Traditional Arabic"/>
          <w:sz w:val="36"/>
          <w:szCs w:val="36"/>
          <w:rtl/>
        </w:rPr>
        <w:t xml:space="preserve">المقدس لتخريج </w:t>
      </w:r>
      <w:r w:rsidRPr="00586A72">
        <w:rPr>
          <w:rFonts w:cs="Traditional Arabic"/>
          <w:sz w:val="36"/>
          <w:szCs w:val="36"/>
          <w:rtl/>
        </w:rPr>
        <w:lastRenderedPageBreak/>
        <w:t>طائفتين من العلماء إحداهما : تخصص لإرشاد المسلمين على</w:t>
      </w:r>
      <w:r w:rsidR="00EB6D29">
        <w:rPr>
          <w:rFonts w:cs="Traditional Arabic" w:hint="cs"/>
          <w:sz w:val="36"/>
          <w:szCs w:val="36"/>
          <w:rtl/>
        </w:rPr>
        <w:t xml:space="preserve"> </w:t>
      </w:r>
      <w:r w:rsidRPr="00586A72">
        <w:rPr>
          <w:rFonts w:cs="Traditional Arabic"/>
          <w:sz w:val="36"/>
          <w:szCs w:val="36"/>
          <w:rtl/>
        </w:rPr>
        <w:t>اختلاف أجناسهم إلى حقيقة الإسلام بالتعليم النظامي السهل والتربية الدينية العملية</w:t>
      </w:r>
      <w:r w:rsidR="00EB6D29">
        <w:rPr>
          <w:rFonts w:cs="Traditional Arabic" w:hint="cs"/>
          <w:sz w:val="36"/>
          <w:szCs w:val="36"/>
          <w:rtl/>
        </w:rPr>
        <w:t xml:space="preserve"> </w:t>
      </w:r>
      <w:r w:rsidRPr="00586A72">
        <w:rPr>
          <w:rFonts w:cs="Traditional Arabic"/>
          <w:sz w:val="36"/>
          <w:szCs w:val="36"/>
          <w:rtl/>
        </w:rPr>
        <w:t xml:space="preserve">الموافقة لحالة العصر </w:t>
      </w:r>
      <w:r w:rsidR="00EB6D29">
        <w:rPr>
          <w:rFonts w:cs="Traditional Arabic" w:hint="cs"/>
          <w:sz w:val="36"/>
          <w:szCs w:val="36"/>
          <w:rtl/>
        </w:rPr>
        <w:t>.</w:t>
      </w:r>
    </w:p>
    <w:p w:rsidR="00F41E05" w:rsidRPr="00586A72" w:rsidRDefault="00F41E05" w:rsidP="001D748F">
      <w:pPr>
        <w:spacing w:before="120" w:line="560" w:lineRule="exact"/>
        <w:ind w:firstLine="507"/>
        <w:jc w:val="lowKashida"/>
        <w:rPr>
          <w:rFonts w:cs="Traditional Arabic"/>
          <w:sz w:val="36"/>
          <w:szCs w:val="36"/>
          <w:rtl/>
        </w:rPr>
      </w:pPr>
      <w:r w:rsidRPr="00586A72">
        <w:rPr>
          <w:rFonts w:cs="Traditional Arabic"/>
          <w:sz w:val="36"/>
          <w:szCs w:val="36"/>
          <w:rtl/>
        </w:rPr>
        <w:t xml:space="preserve">والثانية </w:t>
      </w:r>
      <w:r w:rsidRPr="00586A72">
        <w:rPr>
          <w:rFonts w:cs="Traditional Arabic" w:hint="cs"/>
          <w:sz w:val="36"/>
          <w:szCs w:val="36"/>
          <w:rtl/>
        </w:rPr>
        <w:t>:</w:t>
      </w:r>
      <w:r w:rsidRPr="00586A72">
        <w:rPr>
          <w:rFonts w:cs="Traditional Arabic"/>
          <w:sz w:val="36"/>
          <w:szCs w:val="36"/>
          <w:rtl/>
        </w:rPr>
        <w:t xml:space="preserve"> لأجل دعوة غير المسلمين إلى الإسلام</w:t>
      </w:r>
      <w:r w:rsidRPr="00586A72">
        <w:rPr>
          <w:rFonts w:cs="Traditional Arabic" w:hint="cs"/>
          <w:sz w:val="36"/>
          <w:szCs w:val="36"/>
          <w:rtl/>
        </w:rPr>
        <w:t>)</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5"/>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6A59B4">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ومن هنا يمكننا أن ندرج ضمن الدوافع التي أسهمت في دراسة الشيخ رشيد للديانة النصرانية هو الدعوة إلى الإسلام وبيان محاسنه لغير المسلمين بغرض دعوتهم إليه </w:t>
      </w:r>
      <w:r w:rsidR="006C63B9">
        <w:rPr>
          <w:rFonts w:cs="Traditional Arabic" w:hint="cs"/>
          <w:sz w:val="36"/>
          <w:szCs w:val="36"/>
          <w:rtl/>
        </w:rPr>
        <w:t>.</w:t>
      </w:r>
    </w:p>
    <w:p w:rsidR="00F41E05" w:rsidRPr="003C1A79" w:rsidRDefault="00F41E05" w:rsidP="00872AE6">
      <w:pPr>
        <w:spacing w:before="120" w:line="560" w:lineRule="exact"/>
        <w:ind w:firstLine="507"/>
        <w:jc w:val="lowKashida"/>
        <w:rPr>
          <w:rFonts w:cs="Traditional Arabic"/>
          <w:b/>
          <w:bCs/>
          <w:sz w:val="36"/>
          <w:szCs w:val="36"/>
          <w:rtl/>
        </w:rPr>
      </w:pPr>
      <w:r w:rsidRPr="003C1A79">
        <w:rPr>
          <w:rFonts w:cs="Traditional Arabic" w:hint="cs"/>
          <w:b/>
          <w:bCs/>
          <w:sz w:val="36"/>
          <w:szCs w:val="36"/>
          <w:rtl/>
        </w:rPr>
        <w:t xml:space="preserve">رابعا : نشر الهداية بين المسلمين وتثبيتهم على الحق : </w:t>
      </w:r>
    </w:p>
    <w:p w:rsidR="00F41E05" w:rsidRPr="00586A72" w:rsidRDefault="00F41E05" w:rsidP="00E52D48">
      <w:pPr>
        <w:autoSpaceDE w:val="0"/>
        <w:autoSpaceDN w:val="0"/>
        <w:adjustRightInd w:val="0"/>
        <w:spacing w:before="120" w:line="560" w:lineRule="exact"/>
        <w:ind w:firstLine="507"/>
        <w:jc w:val="lowKashida"/>
        <w:rPr>
          <w:rFonts w:ascii="Simplified Arabic" w:cs="Traditional Arabic"/>
          <w:noProof/>
          <w:sz w:val="36"/>
          <w:szCs w:val="36"/>
          <w:rtl/>
        </w:rPr>
      </w:pPr>
      <w:r w:rsidRPr="00586A72">
        <w:rPr>
          <w:rFonts w:cs="Traditional Arabic" w:hint="cs"/>
          <w:sz w:val="36"/>
          <w:szCs w:val="36"/>
          <w:rtl/>
        </w:rPr>
        <w:t>إن من ضمن الدوافع التي أسهمت في دراسة الشيخ رشيد للديانة النصرانية والرد عليها وكشف زيفها للناس</w:t>
      </w:r>
      <w:r w:rsidR="006C63B9">
        <w:rPr>
          <w:rFonts w:cs="Traditional Arabic" w:hint="cs"/>
          <w:sz w:val="36"/>
          <w:szCs w:val="36"/>
          <w:rtl/>
        </w:rPr>
        <w:t>,</w:t>
      </w:r>
      <w:r w:rsidRPr="00586A72">
        <w:rPr>
          <w:rFonts w:cs="Traditional Arabic" w:hint="cs"/>
          <w:sz w:val="36"/>
          <w:szCs w:val="36"/>
          <w:rtl/>
        </w:rPr>
        <w:t xml:space="preserve"> هو تحصين المسلمين من هجمات المنصرين</w:t>
      </w:r>
      <w:r w:rsidR="006C63B9">
        <w:rPr>
          <w:rFonts w:cs="Traditional Arabic" w:hint="cs"/>
          <w:sz w:val="36"/>
          <w:szCs w:val="36"/>
          <w:rtl/>
        </w:rPr>
        <w:t>,</w:t>
      </w:r>
      <w:r w:rsidRPr="00586A72">
        <w:rPr>
          <w:rFonts w:cs="Traditional Arabic" w:hint="cs"/>
          <w:sz w:val="36"/>
          <w:szCs w:val="36"/>
          <w:rtl/>
        </w:rPr>
        <w:t xml:space="preserve"> وتثبيتهم على الدين المتين وقد صرح بذلك الشيخ رشيد بقوله : (</w:t>
      </w:r>
      <w:r w:rsidRPr="00586A72">
        <w:rPr>
          <w:rFonts w:cs="Traditional Arabic"/>
          <w:sz w:val="36"/>
          <w:szCs w:val="36"/>
          <w:rtl/>
        </w:rPr>
        <w:t>والمنار الذي</w:t>
      </w:r>
      <w:r w:rsidRPr="00586A72">
        <w:rPr>
          <w:rFonts w:cs="Traditional Arabic" w:hint="cs"/>
          <w:sz w:val="36"/>
          <w:szCs w:val="36"/>
          <w:rtl/>
        </w:rPr>
        <w:t xml:space="preserve"> </w:t>
      </w:r>
      <w:r w:rsidRPr="00586A72">
        <w:rPr>
          <w:rFonts w:cs="Traditional Arabic"/>
          <w:sz w:val="36"/>
          <w:szCs w:val="36"/>
          <w:rtl/>
        </w:rPr>
        <w:t>يرد عليهم يوزع على المسلمين أيضًا ليحذرهم من الارتداد عن دينهم أو يَحُول دون</w:t>
      </w:r>
      <w:r w:rsidRPr="00586A72">
        <w:rPr>
          <w:rFonts w:cs="Traditional Arabic" w:hint="cs"/>
          <w:sz w:val="36"/>
          <w:szCs w:val="36"/>
          <w:rtl/>
        </w:rPr>
        <w:t xml:space="preserve"> </w:t>
      </w:r>
      <w:r w:rsidRPr="00586A72">
        <w:rPr>
          <w:rFonts w:cs="Traditional Arabic"/>
          <w:sz w:val="36"/>
          <w:szCs w:val="36"/>
          <w:rtl/>
        </w:rPr>
        <w:t>شكهم فيه</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6"/>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وذلك لأن النصارى كانت لهم القوة والغلبة آنذاك</w:t>
      </w:r>
      <w:r w:rsidR="006C63B9">
        <w:rPr>
          <w:rFonts w:cs="Traditional Arabic" w:hint="cs"/>
          <w:sz w:val="36"/>
          <w:szCs w:val="36"/>
          <w:rtl/>
        </w:rPr>
        <w:t>,</w:t>
      </w:r>
      <w:r w:rsidRPr="00586A72">
        <w:rPr>
          <w:rFonts w:cs="Traditional Arabic" w:hint="cs"/>
          <w:sz w:val="36"/>
          <w:szCs w:val="36"/>
          <w:rtl/>
        </w:rPr>
        <w:t xml:space="preserve"> فكانوا يسعون إلى دخول أبناء المسلمين في الديانة النصرانية وذلك عن طريق الترهيب تارة</w:t>
      </w:r>
      <w:r w:rsidR="006C63B9">
        <w:rPr>
          <w:rFonts w:cs="Traditional Arabic" w:hint="cs"/>
          <w:sz w:val="36"/>
          <w:szCs w:val="36"/>
          <w:rtl/>
        </w:rPr>
        <w:t>,</w:t>
      </w:r>
      <w:r w:rsidRPr="00586A72">
        <w:rPr>
          <w:rFonts w:cs="Traditional Arabic" w:hint="cs"/>
          <w:sz w:val="36"/>
          <w:szCs w:val="36"/>
          <w:rtl/>
        </w:rPr>
        <w:t xml:space="preserve"> وعن طريق الترغيب تارة أخرى</w:t>
      </w:r>
      <w:r w:rsidR="006C63B9">
        <w:rPr>
          <w:rFonts w:cs="Traditional Arabic" w:hint="cs"/>
          <w:sz w:val="36"/>
          <w:szCs w:val="36"/>
          <w:rtl/>
        </w:rPr>
        <w:t>,</w:t>
      </w:r>
      <w:r w:rsidRPr="00586A72">
        <w:rPr>
          <w:rFonts w:ascii="Simplified Arabic" w:cs="Traditional Arabic"/>
          <w:sz w:val="36"/>
          <w:szCs w:val="36"/>
          <w:rtl/>
        </w:rPr>
        <w:t xml:space="preserve"> </w:t>
      </w:r>
      <w:r w:rsidRPr="00586A72">
        <w:rPr>
          <w:rFonts w:ascii="Simplified Arabic" w:cs="Traditional Arabic" w:hint="cs"/>
          <w:sz w:val="36"/>
          <w:szCs w:val="36"/>
          <w:rtl/>
        </w:rPr>
        <w:t>وعن طريق إلقاء الشبه تارة أخرى</w:t>
      </w:r>
      <w:r w:rsidR="006C63B9">
        <w:rPr>
          <w:rFonts w:ascii="Simplified Arabic" w:cs="Traditional Arabic" w:hint="cs"/>
          <w:sz w:val="36"/>
          <w:szCs w:val="36"/>
          <w:rtl/>
        </w:rPr>
        <w:t>,</w:t>
      </w:r>
      <w:r w:rsidRPr="00586A72">
        <w:rPr>
          <w:rFonts w:ascii="Simplified Arabic" w:cs="Traditional Arabic" w:hint="cs"/>
          <w:sz w:val="36"/>
          <w:szCs w:val="36"/>
          <w:rtl/>
        </w:rPr>
        <w:t xml:space="preserve"> يقول الشيخ رشيد (</w:t>
      </w:r>
      <w:r w:rsidRPr="00586A72">
        <w:rPr>
          <w:rFonts w:ascii="Simplified Arabic" w:cs="Traditional Arabic" w:hint="cs"/>
          <w:noProof/>
          <w:sz w:val="36"/>
          <w:szCs w:val="36"/>
          <w:rtl/>
        </w:rPr>
        <w:t>إ</w:t>
      </w:r>
      <w:r w:rsidRPr="00586A72">
        <w:rPr>
          <w:rFonts w:ascii="Simplified Arabic" w:cs="Traditional Arabic" w:hint="eastAsia"/>
          <w:noProof/>
          <w:sz w:val="36"/>
          <w:szCs w:val="36"/>
          <w:rtl/>
        </w:rPr>
        <w:t>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هذه</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الشبه</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منشورة</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في</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كتب</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لهم</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مطبوعة</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تباع</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للمسلمين</w:t>
      </w:r>
      <w:r w:rsidR="00E52D48">
        <w:rPr>
          <w:rFonts w:ascii="Simplified Arabic" w:cs="Traditional Arabic" w:hint="cs"/>
          <w:noProof/>
          <w:sz w:val="36"/>
          <w:szCs w:val="36"/>
          <w:rtl/>
        </w:rPr>
        <w:t xml:space="preserve"> </w:t>
      </w:r>
      <w:r w:rsidRPr="00586A72">
        <w:rPr>
          <w:rFonts w:ascii="Simplified Arabic" w:cs="Traditional Arabic" w:hint="eastAsia"/>
          <w:noProof/>
          <w:sz w:val="36"/>
          <w:szCs w:val="36"/>
          <w:rtl/>
        </w:rPr>
        <w:t>وغيرهم</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ويطَّلع</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عليها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بعض</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المسلمين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في</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المجلة</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التي</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تنقل</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الكتب</w:t>
      </w:r>
      <w:r w:rsidRPr="00586A72">
        <w:rPr>
          <w:rFonts w:ascii="Simplified Arabic" w:cs="Traditional Arabic"/>
          <w:noProof/>
          <w:sz w:val="36"/>
          <w:szCs w:val="36"/>
          <w:rtl/>
        </w:rPr>
        <w:t xml:space="preserve"> . </w:t>
      </w:r>
      <w:r w:rsidRPr="00586A72">
        <w:rPr>
          <w:rFonts w:ascii="Simplified Arabic" w:cs="Traditional Arabic" w:hint="eastAsia"/>
          <w:noProof/>
          <w:sz w:val="36"/>
          <w:szCs w:val="36"/>
          <w:rtl/>
        </w:rPr>
        <w:t>ومتى</w:t>
      </w:r>
      <w:r w:rsidRPr="00586A72">
        <w:rPr>
          <w:rFonts w:ascii="Simplified Arabic" w:cs="Traditional Arabic" w:hint="cs"/>
          <w:noProof/>
          <w:sz w:val="36"/>
          <w:szCs w:val="36"/>
          <w:rtl/>
        </w:rPr>
        <w:t xml:space="preserve"> </w:t>
      </w:r>
      <w:r w:rsidRPr="00586A72">
        <w:rPr>
          <w:rFonts w:ascii="Simplified Arabic" w:cs="Traditional Arabic" w:hint="eastAsia"/>
          <w:noProof/>
          <w:sz w:val="36"/>
          <w:szCs w:val="36"/>
          <w:rtl/>
        </w:rPr>
        <w:t>أظهر</w:t>
      </w:r>
      <w:r w:rsidRPr="00586A72">
        <w:rPr>
          <w:rFonts w:ascii="Simplified Arabic" w:cs="Traditional Arabic" w:hint="cs"/>
          <w:noProof/>
          <w:sz w:val="36"/>
          <w:szCs w:val="36"/>
          <w:rtl/>
        </w:rPr>
        <w:t xml:space="preserve"> </w:t>
      </w:r>
      <w:r w:rsidRPr="00586A72">
        <w:rPr>
          <w:rFonts w:ascii="Simplified Arabic" w:cs="Traditional Arabic" w:hint="eastAsia"/>
          <w:noProof/>
          <w:sz w:val="36"/>
          <w:szCs w:val="36"/>
          <w:rtl/>
        </w:rPr>
        <w:t>المخالفون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الاعتراض</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على</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الإسلام</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فالواجب</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على</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المسلمين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مدافعتهم</w:t>
      </w:r>
      <w:r w:rsidRPr="00586A72">
        <w:rPr>
          <w:rFonts w:ascii="Simplified Arabic" w:cs="Traditional Arabic" w:hint="cs"/>
          <w:noProof/>
          <w:sz w:val="36"/>
          <w:szCs w:val="36"/>
          <w:rtl/>
        </w:rPr>
        <w:t>)</w:t>
      </w:r>
      <w:r w:rsidR="001D748F">
        <w:rPr>
          <w:rFonts w:ascii="Simplified Arabic" w:cs="Traditional Arabic" w:hint="cs"/>
          <w:noProof/>
          <w:sz w:val="36"/>
          <w:szCs w:val="36"/>
          <w:rtl/>
        </w:rPr>
        <w:t xml:space="preserve"> </w:t>
      </w:r>
      <w:r w:rsidR="001D748F" w:rsidRPr="001D748F">
        <w:rPr>
          <w:rFonts w:ascii="Lotus Linotype" w:hAnsi="Lotus Linotype" w:cs="Traditional Arabic"/>
          <w:noProof/>
          <w:sz w:val="36"/>
          <w:szCs w:val="36"/>
          <w:vertAlign w:val="superscript"/>
          <w:rtl/>
        </w:rPr>
        <w:t>(</w:t>
      </w:r>
      <w:r w:rsidR="001D748F" w:rsidRPr="001D748F">
        <w:rPr>
          <w:rStyle w:val="a4"/>
          <w:rFonts w:ascii="Lotus Linotype" w:hAnsi="Lotus Linotype" w:cs="Traditional Arabic"/>
          <w:noProof/>
          <w:sz w:val="36"/>
          <w:szCs w:val="36"/>
          <w:rtl/>
        </w:rPr>
        <w:footnoteReference w:id="97"/>
      </w:r>
      <w:r w:rsidR="001D748F" w:rsidRPr="001D748F">
        <w:rPr>
          <w:rFonts w:ascii="Lotus Linotype" w:hAnsi="Lotus Linotype" w:cs="Traditional Arabic"/>
          <w:noProof/>
          <w:sz w:val="36"/>
          <w:szCs w:val="36"/>
          <w:vertAlign w:val="superscript"/>
          <w:rtl/>
        </w:rPr>
        <w:t>)</w:t>
      </w:r>
      <w:r w:rsidR="001D748F" w:rsidRPr="001D748F">
        <w:rPr>
          <w:rFonts w:ascii="Lotus Linotype" w:hAnsi="Lotus Linotype" w:cs="Traditional Arabic" w:hint="cs"/>
          <w:noProof/>
          <w:sz w:val="32"/>
          <w:szCs w:val="32"/>
          <w:rtl/>
        </w:rPr>
        <w:t xml:space="preserve"> </w:t>
      </w:r>
      <w:r w:rsidR="00E52D48">
        <w:rPr>
          <w:rFonts w:ascii="Lotus Linotype" w:hAnsi="Lotus Linotype" w:cs="Traditional Arabic" w:hint="cs"/>
          <w:noProof/>
          <w:sz w:val="32"/>
          <w:szCs w:val="32"/>
          <w:rtl/>
        </w:rPr>
        <w:t>.</w:t>
      </w:r>
      <w:r w:rsidR="001D748F" w:rsidRPr="001D748F">
        <w:rPr>
          <w:rFonts w:ascii="Lotus Linotype" w:hAnsi="Lotus Linotype" w:cs="Traditional Arabic" w:hint="cs"/>
          <w:noProof/>
          <w:sz w:val="32"/>
          <w:szCs w:val="32"/>
          <w:rtl/>
        </w:rPr>
        <w:t xml:space="preserve"> </w:t>
      </w:r>
    </w:p>
    <w:p w:rsidR="00F41E05" w:rsidRPr="00586A72" w:rsidRDefault="00F41E05" w:rsidP="00E52D48">
      <w:pPr>
        <w:spacing w:before="120" w:line="560" w:lineRule="exact"/>
        <w:ind w:firstLine="507"/>
        <w:jc w:val="lowKashida"/>
        <w:rPr>
          <w:rFonts w:cs="Traditional Arabic"/>
          <w:sz w:val="36"/>
          <w:szCs w:val="36"/>
          <w:rtl/>
        </w:rPr>
      </w:pPr>
      <w:r w:rsidRPr="00586A72">
        <w:rPr>
          <w:rFonts w:cs="Traditional Arabic" w:hint="cs"/>
          <w:sz w:val="36"/>
          <w:szCs w:val="36"/>
          <w:rtl/>
        </w:rPr>
        <w:t xml:space="preserve"> لذلك يرى الشيخ رشيد أولئك المنصرين من أكبر الأخطار التي تحدق بالمسلمين فيقول :  (</w:t>
      </w:r>
      <w:r w:rsidRPr="00586A72">
        <w:rPr>
          <w:rFonts w:cs="Traditional Arabic"/>
          <w:sz w:val="36"/>
          <w:szCs w:val="36"/>
          <w:rtl/>
        </w:rPr>
        <w:t>ونحن نرى المبشرين أشد إفسادًا في بلادنا من غيرهم لأن صاحب الحانة يحمل</w:t>
      </w:r>
      <w:r w:rsidRPr="00586A72">
        <w:rPr>
          <w:rFonts w:cs="Traditional Arabic" w:hint="cs"/>
          <w:sz w:val="36"/>
          <w:szCs w:val="36"/>
          <w:rtl/>
        </w:rPr>
        <w:t xml:space="preserve"> </w:t>
      </w:r>
      <w:r w:rsidRPr="00586A72">
        <w:rPr>
          <w:rFonts w:cs="Traditional Arabic"/>
          <w:sz w:val="36"/>
          <w:szCs w:val="36"/>
          <w:rtl/>
        </w:rPr>
        <w:t>المسلم أو يساعده على مخالفة الإسلام في أمر واحد وهو السُّكر ، والمبشر يحمله</w:t>
      </w:r>
      <w:r w:rsidRPr="00586A72">
        <w:rPr>
          <w:rFonts w:cs="Traditional Arabic" w:hint="cs"/>
          <w:sz w:val="36"/>
          <w:szCs w:val="36"/>
          <w:rtl/>
        </w:rPr>
        <w:t xml:space="preserve"> </w:t>
      </w:r>
      <w:r w:rsidRPr="00586A72">
        <w:rPr>
          <w:rFonts w:cs="Traditional Arabic"/>
          <w:sz w:val="36"/>
          <w:szCs w:val="36"/>
          <w:rtl/>
        </w:rPr>
        <w:t>على ترك دينه كله ، وزد على ذلك أن المبشرين هم الذين يوقدون نار العداوة بين</w:t>
      </w:r>
      <w:r w:rsidRPr="00586A72">
        <w:rPr>
          <w:rFonts w:cs="Traditional Arabic" w:hint="cs"/>
          <w:sz w:val="36"/>
          <w:szCs w:val="36"/>
          <w:rtl/>
        </w:rPr>
        <w:t xml:space="preserve"> </w:t>
      </w:r>
      <w:r w:rsidRPr="00586A72">
        <w:rPr>
          <w:rFonts w:cs="Traditional Arabic"/>
          <w:sz w:val="36"/>
          <w:szCs w:val="36"/>
          <w:rtl/>
        </w:rPr>
        <w:t xml:space="preserve">المسلمين </w:t>
      </w:r>
      <w:r w:rsidRPr="00586A72">
        <w:rPr>
          <w:rFonts w:cs="Traditional Arabic"/>
          <w:sz w:val="36"/>
          <w:szCs w:val="36"/>
          <w:rtl/>
        </w:rPr>
        <w:lastRenderedPageBreak/>
        <w:t>والنصارى ويفسدون المسلمين أنفسهم بتشكيكهم في الدين الذي هو أساس</w:t>
      </w:r>
      <w:r w:rsidRPr="00586A72">
        <w:rPr>
          <w:rFonts w:cs="Traditional Arabic" w:hint="cs"/>
          <w:sz w:val="36"/>
          <w:szCs w:val="36"/>
          <w:rtl/>
        </w:rPr>
        <w:t xml:space="preserve"> </w:t>
      </w:r>
      <w:r w:rsidRPr="00586A72">
        <w:rPr>
          <w:rFonts w:cs="Traditional Arabic"/>
          <w:sz w:val="36"/>
          <w:szCs w:val="36"/>
          <w:rtl/>
        </w:rPr>
        <w:t>الفضيلة والتقوى والوحدة والاتفاق</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98"/>
      </w:r>
      <w:r w:rsidR="001D748F" w:rsidRPr="001D748F">
        <w:rPr>
          <w:rFonts w:ascii="Lotus Linotype" w:hAnsi="Lotus Linotype" w:cs="Traditional Arabic"/>
          <w:sz w:val="36"/>
          <w:szCs w:val="36"/>
          <w:vertAlign w:val="superscript"/>
          <w:rtl/>
        </w:rPr>
        <w:t>)</w:t>
      </w:r>
      <w:r w:rsidR="00E52D48">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ولذلك كان من ضمن الدوافع التي أسهمت في دراسة الشيخ رشيد للديانة النصرانية هو تثبيت المسلمين أمام هجمات المنصرين</w:t>
      </w:r>
      <w:r w:rsidR="00A509F6">
        <w:rPr>
          <w:rFonts w:cs="Traditional Arabic" w:hint="cs"/>
          <w:sz w:val="36"/>
          <w:szCs w:val="36"/>
          <w:rtl/>
        </w:rPr>
        <w:t>.</w:t>
      </w:r>
      <w:r w:rsidRPr="00586A72">
        <w:rPr>
          <w:rFonts w:cs="Traditional Arabic" w:hint="cs"/>
          <w:sz w:val="36"/>
          <w:szCs w:val="36"/>
          <w:rtl/>
        </w:rPr>
        <w:t xml:space="preserve"> </w:t>
      </w:r>
    </w:p>
    <w:p w:rsidR="00F41E05" w:rsidRPr="006C63B9" w:rsidRDefault="00F41E05" w:rsidP="00872AE6">
      <w:pPr>
        <w:spacing w:before="120" w:line="560" w:lineRule="exact"/>
        <w:ind w:firstLine="507"/>
        <w:jc w:val="lowKashida"/>
        <w:rPr>
          <w:rFonts w:cs="Traditional Arabic"/>
          <w:b/>
          <w:bCs/>
          <w:sz w:val="36"/>
          <w:szCs w:val="36"/>
          <w:rtl/>
        </w:rPr>
      </w:pPr>
      <w:r w:rsidRPr="006C63B9">
        <w:rPr>
          <w:rFonts w:cs="Traditional Arabic" w:hint="cs"/>
          <w:b/>
          <w:bCs/>
          <w:sz w:val="36"/>
          <w:szCs w:val="36"/>
          <w:rtl/>
        </w:rPr>
        <w:t>خامسا : دعوة كثير من المسلمين للشيخ رشيد للرد على مطاعن النصارى :</w:t>
      </w:r>
    </w:p>
    <w:p w:rsidR="00F41E05" w:rsidRPr="00586A72" w:rsidRDefault="00F41E05" w:rsidP="00AA33E2">
      <w:pPr>
        <w:spacing w:before="120" w:line="560" w:lineRule="exact"/>
        <w:ind w:firstLine="507"/>
        <w:jc w:val="lowKashida"/>
        <w:rPr>
          <w:rFonts w:cs="Traditional Arabic"/>
          <w:sz w:val="36"/>
          <w:szCs w:val="36"/>
          <w:rtl/>
        </w:rPr>
      </w:pPr>
      <w:r w:rsidRPr="00586A72">
        <w:rPr>
          <w:rFonts w:cs="Traditional Arabic" w:hint="cs"/>
          <w:sz w:val="36"/>
          <w:szCs w:val="36"/>
          <w:rtl/>
        </w:rPr>
        <w:t xml:space="preserve">من ضمن الدوافع التي أسهمت في دراسة الشيخ رشيد للديانة النصرانية والرد عليها هو ما كان يطلب منه كثير من المسلمين أن يرد على دعاوى النصارى وهو ما صرح به في قوله: </w:t>
      </w:r>
      <w:r w:rsidRPr="00586A72">
        <w:rPr>
          <w:rFonts w:ascii="Simplified Arabic" w:cs="Traditional Arabic" w:hint="cs"/>
          <w:noProof/>
          <w:sz w:val="36"/>
          <w:szCs w:val="36"/>
          <w:rtl/>
        </w:rPr>
        <w:t>(إ</w:t>
      </w:r>
      <w:r w:rsidRPr="00586A72">
        <w:rPr>
          <w:rFonts w:ascii="Simplified Arabic" w:cs="Traditional Arabic" w:hint="eastAsia"/>
          <w:noProof/>
          <w:sz w:val="36"/>
          <w:szCs w:val="36"/>
          <w:rtl/>
        </w:rPr>
        <w:t>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كثيرين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المسلمين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يطالبوننا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بالرد</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على</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هذه</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الشبهات</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w:t>
      </w:r>
      <w:r w:rsidRPr="00586A72">
        <w:rPr>
          <w:rFonts w:ascii="Simplified Arabic" w:cs="Traditional Arabic" w:hint="cs"/>
          <w:noProof/>
          <w:sz w:val="36"/>
          <w:szCs w:val="36"/>
          <w:rtl/>
        </w:rPr>
        <w:t xml:space="preserve"> </w:t>
      </w:r>
      <w:r w:rsidRPr="00586A72">
        <w:rPr>
          <w:rFonts w:ascii="Simplified Arabic" w:cs="Traditional Arabic" w:hint="eastAsia"/>
          <w:noProof/>
          <w:sz w:val="36"/>
          <w:szCs w:val="36"/>
          <w:rtl/>
        </w:rPr>
        <w:t>وكثيرًا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ترد</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إلينا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نسخ</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المجلة</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البروتستنية</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جهات</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مختلفة</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في</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البريد</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فنعلم</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أنه</w:t>
      </w:r>
      <w:r w:rsidRPr="00586A72">
        <w:rPr>
          <w:rFonts w:ascii="Simplified Arabic" w:cs="Traditional Arabic" w:hint="cs"/>
          <w:noProof/>
          <w:sz w:val="36"/>
          <w:szCs w:val="36"/>
          <w:rtl/>
        </w:rPr>
        <w:t xml:space="preserve"> </w:t>
      </w:r>
      <w:r w:rsidRPr="00586A72">
        <w:rPr>
          <w:rFonts w:ascii="Simplified Arabic" w:cs="Traditional Arabic" w:hint="eastAsia"/>
          <w:noProof/>
          <w:sz w:val="36"/>
          <w:szCs w:val="36"/>
          <w:rtl/>
        </w:rPr>
        <w:t>لا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غرض</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لمرسليها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إلا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الرد</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على</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ما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فيها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ومتى</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سُئل</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العالِم</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في</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أمر</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الدين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يحرم</w:t>
      </w:r>
      <w:r w:rsidRPr="00586A72">
        <w:rPr>
          <w:rFonts w:ascii="Simplified Arabic" w:cs="Traditional Arabic" w:hint="cs"/>
          <w:noProof/>
          <w:sz w:val="36"/>
          <w:szCs w:val="36"/>
          <w:rtl/>
        </w:rPr>
        <w:t xml:space="preserve"> </w:t>
      </w:r>
      <w:r w:rsidRPr="00586A72">
        <w:rPr>
          <w:rFonts w:ascii="Simplified Arabic" w:cs="Traditional Arabic" w:hint="eastAsia"/>
          <w:noProof/>
          <w:sz w:val="36"/>
          <w:szCs w:val="36"/>
          <w:rtl/>
        </w:rPr>
        <w:t>عليه</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الكتمان</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بلا</w:t>
      </w:r>
      <w:r w:rsidRPr="00586A72">
        <w:rPr>
          <w:rFonts w:ascii="Simplified Arabic" w:cs="Traditional Arabic"/>
          <w:noProof/>
          <w:sz w:val="36"/>
          <w:szCs w:val="36"/>
          <w:rtl/>
        </w:rPr>
        <w:t xml:space="preserve"> </w:t>
      </w:r>
      <w:r w:rsidRPr="00586A72">
        <w:rPr>
          <w:rFonts w:ascii="Simplified Arabic" w:cs="Traditional Arabic" w:hint="eastAsia"/>
          <w:noProof/>
          <w:sz w:val="36"/>
          <w:szCs w:val="36"/>
          <w:rtl/>
        </w:rPr>
        <w:t>خلاف</w:t>
      </w:r>
      <w:r w:rsidRPr="00586A72">
        <w:rPr>
          <w:rFonts w:ascii="Simplified Arabic" w:cs="Traditional Arabic" w:hint="cs"/>
          <w:noProof/>
          <w:sz w:val="36"/>
          <w:szCs w:val="36"/>
          <w:rtl/>
        </w:rPr>
        <w:t>)</w:t>
      </w:r>
      <w:r w:rsidR="001D748F">
        <w:rPr>
          <w:rFonts w:ascii="Simplified Arabic" w:cs="Traditional Arabic" w:hint="cs"/>
          <w:noProof/>
          <w:sz w:val="36"/>
          <w:szCs w:val="36"/>
          <w:rtl/>
        </w:rPr>
        <w:t xml:space="preserve"> </w:t>
      </w:r>
      <w:r w:rsidR="001D748F" w:rsidRPr="001D748F">
        <w:rPr>
          <w:rFonts w:ascii="Lotus Linotype" w:hAnsi="Lotus Linotype" w:cs="Traditional Arabic"/>
          <w:noProof/>
          <w:sz w:val="36"/>
          <w:szCs w:val="36"/>
          <w:vertAlign w:val="superscript"/>
          <w:rtl/>
        </w:rPr>
        <w:t>(</w:t>
      </w:r>
      <w:r w:rsidR="001D748F" w:rsidRPr="001D748F">
        <w:rPr>
          <w:rStyle w:val="a4"/>
          <w:rFonts w:ascii="Lotus Linotype" w:hAnsi="Lotus Linotype" w:cs="Traditional Arabic"/>
          <w:noProof/>
          <w:sz w:val="36"/>
          <w:szCs w:val="36"/>
          <w:rtl/>
        </w:rPr>
        <w:footnoteReference w:id="99"/>
      </w:r>
      <w:r w:rsidR="001D748F" w:rsidRPr="001D748F">
        <w:rPr>
          <w:rFonts w:ascii="Lotus Linotype" w:hAnsi="Lotus Linotype" w:cs="Traditional Arabic"/>
          <w:noProof/>
          <w:sz w:val="36"/>
          <w:szCs w:val="36"/>
          <w:vertAlign w:val="superscript"/>
          <w:rtl/>
        </w:rPr>
        <w:t>)</w:t>
      </w:r>
      <w:r w:rsidR="00AA33E2">
        <w:rPr>
          <w:rFonts w:ascii="Lotus Linotype" w:hAnsi="Lotus Linotype" w:cs="Traditional Arabic" w:hint="cs"/>
          <w:noProof/>
          <w:sz w:val="32"/>
          <w:szCs w:val="32"/>
          <w:rtl/>
        </w:rPr>
        <w:t>.</w:t>
      </w:r>
      <w:r w:rsidR="001D748F" w:rsidRPr="001D748F">
        <w:rPr>
          <w:rFonts w:ascii="Lotus Linotype" w:hAnsi="Lotus Linotype" w:cs="Traditional Arabic" w:hint="cs"/>
          <w:noProof/>
          <w:sz w:val="32"/>
          <w:szCs w:val="32"/>
          <w:rtl/>
        </w:rPr>
        <w:t xml:space="preserve">  </w:t>
      </w:r>
    </w:p>
    <w:p w:rsidR="00F41E05" w:rsidRPr="003C1A79" w:rsidRDefault="005E05A8" w:rsidP="00872AE6">
      <w:pPr>
        <w:spacing w:before="120" w:line="560" w:lineRule="exact"/>
        <w:ind w:firstLine="507"/>
        <w:jc w:val="lowKashida"/>
        <w:rPr>
          <w:rFonts w:cs="Traditional Arabic"/>
          <w:b/>
          <w:bCs/>
          <w:sz w:val="36"/>
          <w:szCs w:val="36"/>
          <w:rtl/>
        </w:rPr>
      </w:pPr>
      <w:r w:rsidRPr="003C1A79">
        <w:rPr>
          <w:rFonts w:cs="Traditional Arabic" w:hint="cs"/>
          <w:b/>
          <w:bCs/>
          <w:sz w:val="36"/>
          <w:szCs w:val="36"/>
          <w:rtl/>
        </w:rPr>
        <w:t>ا</w:t>
      </w:r>
      <w:r w:rsidR="00F41E05" w:rsidRPr="003C1A79">
        <w:rPr>
          <w:rFonts w:cs="Traditional Arabic" w:hint="cs"/>
          <w:b/>
          <w:bCs/>
          <w:sz w:val="36"/>
          <w:szCs w:val="36"/>
          <w:rtl/>
        </w:rPr>
        <w:t>لقسم الثاني : منهجه في الرد على الديانة النصرانية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لقد سلك الشيخ رشيد رضا عدة مسالك في رده على الديانة النصرانية يمكن إجمالها فيما يلي : </w:t>
      </w:r>
    </w:p>
    <w:p w:rsidR="00F41E05" w:rsidRPr="003C1A79" w:rsidRDefault="00F41E05" w:rsidP="00872AE6">
      <w:pPr>
        <w:spacing w:before="120" w:line="560" w:lineRule="exact"/>
        <w:ind w:firstLine="507"/>
        <w:jc w:val="lowKashida"/>
        <w:rPr>
          <w:rFonts w:cs="Traditional Arabic"/>
          <w:b/>
          <w:bCs/>
          <w:sz w:val="36"/>
          <w:szCs w:val="36"/>
          <w:rtl/>
        </w:rPr>
      </w:pPr>
      <w:r w:rsidRPr="003C1A79">
        <w:rPr>
          <w:rFonts w:cs="Traditional Arabic" w:hint="cs"/>
          <w:b/>
          <w:bCs/>
          <w:sz w:val="36"/>
          <w:szCs w:val="36"/>
          <w:rtl/>
        </w:rPr>
        <w:t>أ - كتابة المقالات وتأليف الكتب:</w:t>
      </w:r>
    </w:p>
    <w:p w:rsidR="00F41E05" w:rsidRPr="00586A72" w:rsidRDefault="00F41E05" w:rsidP="001D748F">
      <w:pPr>
        <w:spacing w:before="120" w:line="560" w:lineRule="exact"/>
        <w:ind w:firstLine="507"/>
        <w:jc w:val="lowKashida"/>
        <w:rPr>
          <w:rFonts w:cs="Traditional Arabic"/>
          <w:sz w:val="36"/>
          <w:szCs w:val="36"/>
          <w:rtl/>
        </w:rPr>
      </w:pPr>
      <w:r w:rsidRPr="00586A72">
        <w:rPr>
          <w:rFonts w:cs="Traditional Arabic" w:hint="cs"/>
          <w:sz w:val="36"/>
          <w:szCs w:val="36"/>
          <w:rtl/>
        </w:rPr>
        <w:t>سبق القول بأن الشيخ رشيد رضا  كان في أول دراسته للأديان كان في موقف المدافع لا المهاجم مما جرأ المنصرين من المستعمرين وأعوانهم من أبناء الأقباط بمصر إلى الطعن والتهكم بشرائع الإسلام بل وانتظم كثير منهم في سلك الاستشراق</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0"/>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بغية الوصول إلى مطاعن جديدة ينفذون من خلالها إلى تشكيك المسلمين بدينهم </w:t>
      </w:r>
      <w:r w:rsidR="006A59B4">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كل ذلك وغيره دفع الشيخ رشيد رضا إلى كتابة المؤلفات التي ترد على تلك المطاعن والشبهات</w:t>
      </w:r>
      <w:r w:rsidR="0049271C">
        <w:rPr>
          <w:rFonts w:cs="Traditional Arabic" w:hint="cs"/>
          <w:sz w:val="36"/>
          <w:szCs w:val="36"/>
          <w:rtl/>
        </w:rPr>
        <w:t>.</w:t>
      </w:r>
      <w:r w:rsidRPr="00586A72">
        <w:rPr>
          <w:rFonts w:cs="Traditional Arabic" w:hint="cs"/>
          <w:sz w:val="36"/>
          <w:szCs w:val="36"/>
          <w:rtl/>
        </w:rPr>
        <w:t xml:space="preserve"> </w:t>
      </w:r>
    </w:p>
    <w:p w:rsidR="00F41E05" w:rsidRPr="00586A72" w:rsidRDefault="00F41E05" w:rsidP="001D748F">
      <w:pPr>
        <w:spacing w:before="120" w:line="560" w:lineRule="exact"/>
        <w:ind w:firstLine="507"/>
        <w:jc w:val="lowKashida"/>
        <w:rPr>
          <w:rFonts w:cs="Traditional Arabic"/>
          <w:sz w:val="36"/>
          <w:szCs w:val="36"/>
          <w:rtl/>
        </w:rPr>
      </w:pPr>
      <w:r w:rsidRPr="00586A72">
        <w:rPr>
          <w:rFonts w:cs="Traditional Arabic" w:hint="cs"/>
          <w:sz w:val="36"/>
          <w:szCs w:val="36"/>
          <w:rtl/>
        </w:rPr>
        <w:t>فمن ذلك ما كتبه الشيخ رشيد ونشره في مجلة المنار من سلسلة رد مطاعن النصارى على الإسلام والتي سماها " شبهات النصارى وحجج المسلمين "</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1"/>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والتي جمعت في كتاب مستقل </w:t>
      </w:r>
      <w:r w:rsidR="003273A8">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فقد رد فيها على مختلف المطاعن التي يبثها المنصرون وأعوانهم على الإسلام</w:t>
      </w:r>
      <w:r w:rsidR="006C63B9">
        <w:rPr>
          <w:rFonts w:cs="Traditional Arabic" w:hint="cs"/>
          <w:sz w:val="36"/>
          <w:szCs w:val="36"/>
          <w:rtl/>
        </w:rPr>
        <w:t>,</w:t>
      </w:r>
      <w:r w:rsidRPr="00586A72">
        <w:rPr>
          <w:rFonts w:cs="Traditional Arabic" w:hint="cs"/>
          <w:sz w:val="36"/>
          <w:szCs w:val="36"/>
          <w:rtl/>
        </w:rPr>
        <w:t xml:space="preserve"> لا سيما وأنهم في ذلك الوقت كانوا على قدم وساق في تأليف الكتب وبث النشرات التي يطعنون من خلالها في الإسلام </w:t>
      </w:r>
      <w:r w:rsidR="003273A8">
        <w:rPr>
          <w:rFonts w:cs="Traditional Arabic" w:hint="cs"/>
          <w:sz w:val="36"/>
          <w:szCs w:val="36"/>
          <w:rtl/>
        </w:rPr>
        <w:t>.</w:t>
      </w:r>
    </w:p>
    <w:p w:rsidR="00F41E05" w:rsidRPr="00586A72" w:rsidRDefault="00F41E05" w:rsidP="001D748F">
      <w:pPr>
        <w:spacing w:before="120" w:line="560" w:lineRule="exact"/>
        <w:ind w:firstLine="507"/>
        <w:jc w:val="lowKashida"/>
        <w:rPr>
          <w:rFonts w:cs="Traditional Arabic"/>
          <w:sz w:val="36"/>
          <w:szCs w:val="36"/>
          <w:rtl/>
        </w:rPr>
      </w:pPr>
      <w:r w:rsidRPr="00586A72">
        <w:rPr>
          <w:rFonts w:cs="Traditional Arabic" w:hint="cs"/>
          <w:sz w:val="36"/>
          <w:szCs w:val="36"/>
          <w:rtl/>
        </w:rPr>
        <w:t xml:space="preserve">يقول الشيخ رشيد في مبتدأ كتابه "شبهات النصارى وحجج المسلمين " : ( </w:t>
      </w:r>
      <w:r w:rsidRPr="00586A72">
        <w:rPr>
          <w:rFonts w:cs="Traditional Arabic"/>
          <w:sz w:val="36"/>
          <w:szCs w:val="36"/>
          <w:rtl/>
        </w:rPr>
        <w:t>نرى العالم الشهير والفيلسوف الكبير يؤلف كتابًا في عاصمة من عواصم</w:t>
      </w:r>
      <w:r w:rsidRPr="00586A72">
        <w:rPr>
          <w:rFonts w:cs="Traditional Arabic" w:hint="cs"/>
          <w:sz w:val="36"/>
          <w:szCs w:val="36"/>
          <w:rtl/>
        </w:rPr>
        <w:t xml:space="preserve"> </w:t>
      </w:r>
      <w:r w:rsidRPr="00586A72">
        <w:rPr>
          <w:rFonts w:cs="Traditional Arabic"/>
          <w:sz w:val="36"/>
          <w:szCs w:val="36"/>
          <w:rtl/>
        </w:rPr>
        <w:t>أوربا ، فتطبع منه مئات الألوف من النسخ ويثق الناس بإسناده إلى صاحبه ، وإنما</w:t>
      </w:r>
      <w:r w:rsidRPr="00586A72">
        <w:rPr>
          <w:rFonts w:cs="Traditional Arabic" w:hint="cs"/>
          <w:sz w:val="36"/>
          <w:szCs w:val="36"/>
          <w:rtl/>
        </w:rPr>
        <w:t xml:space="preserve"> </w:t>
      </w:r>
      <w:r w:rsidRPr="00586A72">
        <w:rPr>
          <w:rFonts w:cs="Traditional Arabic"/>
          <w:sz w:val="36"/>
          <w:szCs w:val="36"/>
          <w:rtl/>
        </w:rPr>
        <w:t>يكون صاحبه أعطاه إلى صاحب مطبعة أو ملتزم طبع في خلوته ، فأخذه وطبعه ،</w:t>
      </w:r>
      <w:r w:rsidRPr="00586A72">
        <w:rPr>
          <w:rFonts w:cs="Traditional Arabic" w:hint="cs"/>
          <w:sz w:val="36"/>
          <w:szCs w:val="36"/>
          <w:rtl/>
        </w:rPr>
        <w:t xml:space="preserve"> </w:t>
      </w:r>
      <w:r w:rsidRPr="00586A72">
        <w:rPr>
          <w:rFonts w:cs="Traditional Arabic"/>
          <w:sz w:val="36"/>
          <w:szCs w:val="36"/>
          <w:rtl/>
        </w:rPr>
        <w:t>فيكون رواية واحد عن المؤلف ، وقد كان الصحابة لا يقبلون رواية الواحد عن</w:t>
      </w:r>
      <w:r w:rsidRPr="00586A72">
        <w:rPr>
          <w:rFonts w:cs="Traditional Arabic" w:hint="cs"/>
          <w:sz w:val="36"/>
          <w:szCs w:val="36"/>
          <w:rtl/>
        </w:rPr>
        <w:t xml:space="preserve"> </w:t>
      </w:r>
      <w:r w:rsidRPr="00586A72">
        <w:rPr>
          <w:rFonts w:cs="Traditional Arabic"/>
          <w:sz w:val="36"/>
          <w:szCs w:val="36"/>
          <w:rtl/>
        </w:rPr>
        <w:t>النبي صلى الله عليه وسلم في شيء من القرآن ، وإن كان في نواصيهم علمًا وعدالة</w:t>
      </w:r>
      <w:r w:rsidRPr="00586A72">
        <w:rPr>
          <w:rFonts w:cs="Traditional Arabic" w:hint="cs"/>
          <w:sz w:val="36"/>
          <w:szCs w:val="36"/>
          <w:rtl/>
        </w:rPr>
        <w:t xml:space="preserve"> </w:t>
      </w:r>
      <w:r w:rsidRPr="00586A72">
        <w:rPr>
          <w:rFonts w:cs="Traditional Arabic"/>
          <w:sz w:val="36"/>
          <w:szCs w:val="36"/>
          <w:rtl/>
        </w:rPr>
        <w:t>وحفظًا ودراية ، وبعد هذا كله تتكلمون في نقل القرآن وجمعه ولا تخجلون من</w:t>
      </w:r>
      <w:r w:rsidRPr="00586A72">
        <w:rPr>
          <w:rFonts w:cs="Traditional Arabic" w:hint="cs"/>
          <w:sz w:val="36"/>
          <w:szCs w:val="36"/>
          <w:rtl/>
        </w:rPr>
        <w:t xml:space="preserve"> </w:t>
      </w:r>
      <w:r w:rsidRPr="00586A72">
        <w:rPr>
          <w:rFonts w:cs="Traditional Arabic"/>
          <w:sz w:val="36"/>
          <w:szCs w:val="36"/>
          <w:rtl/>
        </w:rPr>
        <w:t>أنفسكم ولا من الناس . ولا تعلمون أن هذا يزيد المؤمنين إيمانًا بكتابهم ، وبحثًا عن</w:t>
      </w:r>
      <w:r w:rsidRPr="00586A72">
        <w:rPr>
          <w:rFonts w:cs="Traditional Arabic" w:hint="cs"/>
          <w:sz w:val="36"/>
          <w:szCs w:val="36"/>
          <w:rtl/>
        </w:rPr>
        <w:t xml:space="preserve"> </w:t>
      </w:r>
      <w:r w:rsidRPr="00586A72">
        <w:rPr>
          <w:rFonts w:cs="Traditional Arabic"/>
          <w:sz w:val="36"/>
          <w:szCs w:val="36"/>
          <w:rtl/>
        </w:rPr>
        <w:t>كتابكم ، وهذه هي الفضيحة الكبرى !</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2"/>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لذلك رأى أنه مناط بالرد عليهم فانبرى مدافعا عن حمى هذا الدين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وفي هذا البحث عرض لما يلي : </w:t>
      </w:r>
    </w:p>
    <w:p w:rsidR="00F41E05" w:rsidRPr="00586A72" w:rsidRDefault="00F41E05" w:rsidP="00FA5A08">
      <w:pPr>
        <w:numPr>
          <w:ilvl w:val="0"/>
          <w:numId w:val="4"/>
        </w:numPr>
        <w:tabs>
          <w:tab w:val="clear" w:pos="720"/>
        </w:tabs>
        <w:spacing w:before="120" w:line="560" w:lineRule="exact"/>
        <w:ind w:left="43" w:firstLine="507"/>
        <w:jc w:val="lowKashida"/>
        <w:rPr>
          <w:rFonts w:cs="Traditional Arabic"/>
          <w:sz w:val="36"/>
          <w:szCs w:val="36"/>
          <w:rtl/>
        </w:rPr>
      </w:pPr>
      <w:r w:rsidRPr="00586A72">
        <w:rPr>
          <w:rFonts w:cs="Traditional Arabic" w:hint="cs"/>
          <w:sz w:val="36"/>
          <w:szCs w:val="36"/>
          <w:rtl/>
        </w:rPr>
        <w:t>الرد على مزاعمهم بأن القرآن قد ضاع منه بعض الآيات أو السور</w:t>
      </w:r>
      <w:r w:rsidR="006C63B9">
        <w:rPr>
          <w:rFonts w:cs="Traditional Arabic" w:hint="cs"/>
          <w:sz w:val="36"/>
          <w:szCs w:val="36"/>
          <w:rtl/>
        </w:rPr>
        <w:t>.</w:t>
      </w:r>
      <w:r w:rsidRPr="00586A72">
        <w:rPr>
          <w:rFonts w:cs="Traditional Arabic" w:hint="cs"/>
          <w:sz w:val="36"/>
          <w:szCs w:val="36"/>
          <w:rtl/>
        </w:rPr>
        <w:t xml:space="preserve"> </w:t>
      </w:r>
    </w:p>
    <w:p w:rsidR="00F41E05" w:rsidRPr="00586A72" w:rsidRDefault="00F41E05" w:rsidP="00FA5A08">
      <w:pPr>
        <w:numPr>
          <w:ilvl w:val="0"/>
          <w:numId w:val="4"/>
        </w:numPr>
        <w:tabs>
          <w:tab w:val="clear" w:pos="720"/>
        </w:tabs>
        <w:spacing w:before="120" w:line="560" w:lineRule="exact"/>
        <w:ind w:left="43" w:firstLine="507"/>
        <w:jc w:val="lowKashida"/>
        <w:rPr>
          <w:rFonts w:cs="Traditional Arabic"/>
          <w:sz w:val="36"/>
          <w:szCs w:val="36"/>
        </w:rPr>
      </w:pPr>
      <w:r w:rsidRPr="00586A72">
        <w:rPr>
          <w:rFonts w:cs="Traditional Arabic" w:hint="cs"/>
          <w:sz w:val="36"/>
          <w:szCs w:val="36"/>
          <w:rtl/>
        </w:rPr>
        <w:t xml:space="preserve">الرد على مزاعمهم بأن القرآن مشتمل على التناقضات </w:t>
      </w:r>
      <w:r w:rsidR="006C63B9">
        <w:rPr>
          <w:rFonts w:cs="Traditional Arabic" w:hint="cs"/>
          <w:sz w:val="36"/>
          <w:szCs w:val="36"/>
          <w:rtl/>
        </w:rPr>
        <w:t>.</w:t>
      </w:r>
    </w:p>
    <w:p w:rsidR="00F41E05" w:rsidRPr="00586A72" w:rsidRDefault="00F41E05" w:rsidP="00FA5A08">
      <w:pPr>
        <w:numPr>
          <w:ilvl w:val="0"/>
          <w:numId w:val="4"/>
        </w:numPr>
        <w:tabs>
          <w:tab w:val="clear" w:pos="720"/>
        </w:tabs>
        <w:spacing w:before="120" w:line="560" w:lineRule="exact"/>
        <w:ind w:left="43" w:firstLine="507"/>
        <w:jc w:val="lowKashida"/>
        <w:rPr>
          <w:rFonts w:cs="Traditional Arabic"/>
          <w:sz w:val="36"/>
          <w:szCs w:val="36"/>
        </w:rPr>
      </w:pPr>
      <w:r w:rsidRPr="00586A72">
        <w:rPr>
          <w:rFonts w:cs="Traditional Arabic" w:hint="cs"/>
          <w:sz w:val="36"/>
          <w:szCs w:val="36"/>
          <w:rtl/>
        </w:rPr>
        <w:lastRenderedPageBreak/>
        <w:t xml:space="preserve">الرد على مزاعمهم بصحة التوراة والإنجيل </w:t>
      </w:r>
      <w:r w:rsidR="006C63B9">
        <w:rPr>
          <w:rFonts w:cs="Traditional Arabic" w:hint="cs"/>
          <w:sz w:val="36"/>
          <w:szCs w:val="36"/>
          <w:rtl/>
        </w:rPr>
        <w:t>.</w:t>
      </w:r>
    </w:p>
    <w:p w:rsidR="00F41E05" w:rsidRPr="00586A72" w:rsidRDefault="00F41E05" w:rsidP="00FA5A08">
      <w:pPr>
        <w:numPr>
          <w:ilvl w:val="0"/>
          <w:numId w:val="4"/>
        </w:numPr>
        <w:tabs>
          <w:tab w:val="clear" w:pos="720"/>
        </w:tabs>
        <w:spacing w:before="120" w:line="560" w:lineRule="exact"/>
        <w:ind w:left="43" w:firstLine="507"/>
        <w:jc w:val="lowKashida"/>
        <w:rPr>
          <w:rFonts w:cs="Traditional Arabic"/>
          <w:sz w:val="36"/>
          <w:szCs w:val="36"/>
        </w:rPr>
      </w:pPr>
      <w:r w:rsidRPr="00586A72">
        <w:rPr>
          <w:rFonts w:cs="Traditional Arabic" w:hint="cs"/>
          <w:sz w:val="36"/>
          <w:szCs w:val="36"/>
          <w:rtl/>
        </w:rPr>
        <w:t xml:space="preserve">الرد على مزاعمهم بأن بعض آيات القرآن الكريم تشير إلى صحة التوراة والإنجيل </w:t>
      </w:r>
    </w:p>
    <w:p w:rsidR="00F41E05" w:rsidRPr="00586A72" w:rsidRDefault="00F41E05" w:rsidP="00FA5A08">
      <w:pPr>
        <w:numPr>
          <w:ilvl w:val="0"/>
          <w:numId w:val="4"/>
        </w:numPr>
        <w:tabs>
          <w:tab w:val="clear" w:pos="720"/>
        </w:tabs>
        <w:spacing w:before="120" w:line="560" w:lineRule="exact"/>
        <w:ind w:left="43" w:firstLine="507"/>
        <w:jc w:val="lowKashida"/>
        <w:rPr>
          <w:rFonts w:cs="Traditional Arabic"/>
          <w:sz w:val="36"/>
          <w:szCs w:val="36"/>
          <w:rtl/>
        </w:rPr>
      </w:pPr>
      <w:r w:rsidRPr="00586A72">
        <w:rPr>
          <w:rFonts w:cs="Traditional Arabic" w:hint="cs"/>
          <w:sz w:val="36"/>
          <w:szCs w:val="36"/>
          <w:rtl/>
        </w:rPr>
        <w:t xml:space="preserve">الرد على عقيدة النصارى في الأنبياء </w:t>
      </w:r>
      <w:r w:rsidR="006C63B9">
        <w:rPr>
          <w:rFonts w:cs="Traditional Arabic" w:hint="cs"/>
          <w:sz w:val="36"/>
          <w:szCs w:val="36"/>
          <w:rtl/>
        </w:rPr>
        <w:t>.</w:t>
      </w:r>
    </w:p>
    <w:p w:rsidR="00F41E05" w:rsidRPr="00586A72" w:rsidRDefault="00F41E05" w:rsidP="00E52D48">
      <w:pPr>
        <w:spacing w:before="120" w:line="560" w:lineRule="exact"/>
        <w:ind w:firstLine="507"/>
        <w:jc w:val="lowKashida"/>
        <w:rPr>
          <w:rFonts w:cs="Traditional Arabic"/>
          <w:sz w:val="36"/>
          <w:szCs w:val="36"/>
          <w:rtl/>
        </w:rPr>
      </w:pPr>
      <w:r w:rsidRPr="00586A72">
        <w:rPr>
          <w:rFonts w:cs="Traditional Arabic" w:hint="cs"/>
          <w:sz w:val="36"/>
          <w:szCs w:val="36"/>
          <w:rtl/>
        </w:rPr>
        <w:t>ومن ضمن بحوث</w:t>
      </w:r>
      <w:r w:rsidR="00E52D48">
        <w:rPr>
          <w:rFonts w:cs="Traditional Arabic" w:hint="cs"/>
          <w:sz w:val="36"/>
          <w:szCs w:val="36"/>
          <w:rtl/>
        </w:rPr>
        <w:t>ه</w:t>
      </w:r>
      <w:r w:rsidRPr="00586A72">
        <w:rPr>
          <w:rFonts w:cs="Traditional Arabic" w:hint="cs"/>
          <w:sz w:val="36"/>
          <w:szCs w:val="36"/>
          <w:rtl/>
        </w:rPr>
        <w:t xml:space="preserve"> وكتبه المستقلة في الرد على النصارى كتابه "نظرة في عقيدة الصلب والفداء "</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3"/>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والذي كان سلسلة مقالات ضمن مجلة المنار يقول الشيخ رشيد : ( </w:t>
      </w:r>
      <w:r w:rsidRPr="00586A72">
        <w:rPr>
          <w:rFonts w:cs="Traditional Arabic"/>
          <w:sz w:val="36"/>
          <w:szCs w:val="36"/>
          <w:rtl/>
        </w:rPr>
        <w:t>ثم بدا لي أن أكتب في هذا رسالة مستقلة ألخص فيها ما سبق لي نشره في مجلة</w:t>
      </w:r>
      <w:r w:rsidRPr="00586A72">
        <w:rPr>
          <w:rFonts w:cs="Traditional Arabic" w:hint="cs"/>
          <w:sz w:val="36"/>
          <w:szCs w:val="36"/>
          <w:rtl/>
        </w:rPr>
        <w:t xml:space="preserve"> </w:t>
      </w:r>
      <w:r w:rsidRPr="00586A72">
        <w:rPr>
          <w:rFonts w:cs="Traditional Arabic"/>
          <w:sz w:val="36"/>
          <w:szCs w:val="36"/>
          <w:rtl/>
        </w:rPr>
        <w:t xml:space="preserve">المنار وتفسيرها ، ومنه ما طبع مستقلا كرسالة </w:t>
      </w:r>
      <w:r w:rsidRPr="00586A72">
        <w:rPr>
          <w:rFonts w:cs="Traditional Arabic" w:hint="cs"/>
          <w:sz w:val="36"/>
          <w:szCs w:val="36"/>
          <w:rtl/>
        </w:rPr>
        <w:t>"</w:t>
      </w:r>
      <w:r w:rsidRPr="00586A72">
        <w:rPr>
          <w:rFonts w:cs="Traditional Arabic"/>
          <w:sz w:val="36"/>
          <w:szCs w:val="36"/>
          <w:rtl/>
        </w:rPr>
        <w:t>عقيدة الصلب والفداء</w:t>
      </w:r>
      <w:r w:rsidRPr="00586A72">
        <w:rPr>
          <w:rFonts w:cs="Traditional Arabic" w:hint="cs"/>
          <w:sz w:val="36"/>
          <w:szCs w:val="36"/>
          <w:rtl/>
        </w:rPr>
        <w:t>"</w:t>
      </w:r>
      <w:r w:rsidRPr="00586A72">
        <w:rPr>
          <w:rFonts w:cs="Traditional Arabic"/>
          <w:sz w:val="36"/>
          <w:szCs w:val="36"/>
          <w:rtl/>
        </w:rPr>
        <w:t xml:space="preserve"> وأزيد</w:t>
      </w:r>
      <w:r w:rsidRPr="00586A72">
        <w:rPr>
          <w:rFonts w:cs="Traditional Arabic" w:hint="cs"/>
          <w:sz w:val="36"/>
          <w:szCs w:val="36"/>
          <w:rtl/>
        </w:rPr>
        <w:t xml:space="preserve"> </w:t>
      </w:r>
      <w:r w:rsidRPr="00586A72">
        <w:rPr>
          <w:rFonts w:cs="Traditional Arabic"/>
          <w:sz w:val="36"/>
          <w:szCs w:val="36"/>
          <w:rtl/>
        </w:rPr>
        <w:t>عليه ما أقف عليه بعد نشر هذا البحث ، والله الموفق وهو المستعان</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4"/>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وبالفعل فقد تحدث فيها عن بطلان عقيدة الصلب والفداء مبينا ذلك بالأ</w:t>
      </w:r>
      <w:r w:rsidR="007655AE">
        <w:rPr>
          <w:rFonts w:cs="Traditional Arabic" w:hint="cs"/>
          <w:sz w:val="36"/>
          <w:szCs w:val="36"/>
          <w:rtl/>
        </w:rPr>
        <w:t>د</w:t>
      </w:r>
      <w:r w:rsidRPr="00586A72">
        <w:rPr>
          <w:rFonts w:cs="Traditional Arabic" w:hint="cs"/>
          <w:sz w:val="36"/>
          <w:szCs w:val="36"/>
          <w:rtl/>
        </w:rPr>
        <w:t xml:space="preserve">لة النقلية والبراهين العقلية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5"/>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E52D48">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FA5A08">
      <w:pPr>
        <w:spacing w:before="120" w:line="560" w:lineRule="exact"/>
        <w:ind w:firstLine="507"/>
        <w:jc w:val="lowKashida"/>
        <w:rPr>
          <w:rFonts w:cs="Traditional Arabic"/>
          <w:sz w:val="36"/>
          <w:szCs w:val="36"/>
          <w:rtl/>
        </w:rPr>
      </w:pPr>
      <w:r w:rsidRPr="00586A72">
        <w:rPr>
          <w:rFonts w:cs="Traditional Arabic" w:hint="cs"/>
          <w:sz w:val="36"/>
          <w:szCs w:val="36"/>
          <w:rtl/>
        </w:rPr>
        <w:t>ومن ضمن كتبه المستقلة في الرد على مطاعن النصارى كتاب " نداء للجنس اللطيف" والذي كان أيضا سلسلة ضمن مجلة المنار قبل أن يفرد بالطباعة ومدار موضوع هذا البحث هو كما يقول الشيخ رشيد : (</w:t>
      </w:r>
      <w:r w:rsidRPr="00586A72">
        <w:rPr>
          <w:rFonts w:cs="Traditional Arabic"/>
          <w:sz w:val="36"/>
          <w:szCs w:val="36"/>
          <w:rtl/>
        </w:rPr>
        <w:t xml:space="preserve"> وكان عرض لي أن أبسط بعض المسائل</w:t>
      </w:r>
      <w:r w:rsidR="00FA5A08">
        <w:rPr>
          <w:rFonts w:cs="Traditional Arabic" w:hint="cs"/>
          <w:sz w:val="36"/>
          <w:szCs w:val="36"/>
          <w:rtl/>
        </w:rPr>
        <w:t xml:space="preserve"> </w:t>
      </w:r>
      <w:r w:rsidRPr="00586A72">
        <w:rPr>
          <w:rFonts w:cs="Traditional Arabic"/>
          <w:sz w:val="36"/>
          <w:szCs w:val="36"/>
          <w:rtl/>
        </w:rPr>
        <w:t>ولا سيما مسألة تعدد الزوجات ، وحكمة كثرة أزواج النبي صلى الله عليه وسلم</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6"/>
      </w:r>
      <w:r w:rsidR="001D748F" w:rsidRPr="001D748F">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وقد بين في هذا الكتاب الحكمة من تزوج النبي صلى الله عليه وسلم من كل زوجة من زوجاته مشيرا إلى أن كثير م</w:t>
      </w:r>
      <w:r w:rsidR="006C63B9">
        <w:rPr>
          <w:rFonts w:cs="Traditional Arabic" w:hint="cs"/>
          <w:sz w:val="36"/>
          <w:szCs w:val="36"/>
          <w:rtl/>
        </w:rPr>
        <w:t>ن أنبياء بني إسرائيل فعلوا ذلك .</w:t>
      </w:r>
    </w:p>
    <w:p w:rsidR="00F41E05" w:rsidRPr="00586A72" w:rsidRDefault="00F41E05" w:rsidP="00FA5A08">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ومن ضمن بحوثه المستقلة أيضا في الرد على النصارى وأعوانهم كتابه " نداء للجنس اللطيف "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7"/>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وقد تحدث فيه عن بطلان هذا القول مدعما ذلك بكثير من الأدلة النقلية والعقلية </w:t>
      </w:r>
      <w:r w:rsidR="00FA5A08">
        <w:rPr>
          <w:rFonts w:cs="Traditional Arabic" w:hint="cs"/>
          <w:sz w:val="36"/>
          <w:szCs w:val="36"/>
          <w:rtl/>
        </w:rPr>
        <w:t>.</w:t>
      </w:r>
    </w:p>
    <w:p w:rsidR="00F41E05" w:rsidRPr="00586A72" w:rsidRDefault="00F41E05" w:rsidP="009F2E80">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ومن ضمن بحوث</w:t>
      </w:r>
      <w:r w:rsidR="009F2E80">
        <w:rPr>
          <w:rFonts w:cs="Traditional Arabic" w:hint="cs"/>
          <w:sz w:val="36"/>
          <w:szCs w:val="36"/>
          <w:rtl/>
        </w:rPr>
        <w:t>ه</w:t>
      </w:r>
      <w:r w:rsidRPr="00586A72">
        <w:rPr>
          <w:rFonts w:cs="Traditional Arabic" w:hint="cs"/>
          <w:sz w:val="36"/>
          <w:szCs w:val="36"/>
          <w:rtl/>
        </w:rPr>
        <w:t xml:space="preserve"> المستقلة كذلك كتاب " المسلمون والقبط "</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8"/>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ولكن هذا البحث يمكن أن يصنف ضمن البحوث السياسية والاجتماعية التي لا تتعلق بالعقائد الدينية وإنما بالرد على مطالب القبط الدنيوية وتظلمهم للدول الغربية من الحكومة المصرية </w:t>
      </w:r>
      <w:r w:rsidR="00E52D48">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هذا فيما يتعلق بكتابات الشيخ رشيد التي استقلت بالطباعة في عهد الشيخ رشيد رحمه الله والتي خصصها بالرد على افتراءات النصارى وعقائدهم الباطلة</w:t>
      </w:r>
      <w:r w:rsidR="006C63B9">
        <w:rPr>
          <w:rFonts w:cs="Traditional Arabic" w:hint="cs"/>
          <w:sz w:val="36"/>
          <w:szCs w:val="36"/>
          <w:rtl/>
        </w:rPr>
        <w:t>,</w:t>
      </w:r>
      <w:r w:rsidRPr="00586A72">
        <w:rPr>
          <w:rFonts w:cs="Traditional Arabic" w:hint="cs"/>
          <w:sz w:val="36"/>
          <w:szCs w:val="36"/>
          <w:rtl/>
        </w:rPr>
        <w:t xml:space="preserve"> وأما الردود المتفرقة في مجلة المنار</w:t>
      </w:r>
      <w:r w:rsidR="006C63B9">
        <w:rPr>
          <w:rFonts w:cs="Traditional Arabic" w:hint="cs"/>
          <w:sz w:val="36"/>
          <w:szCs w:val="36"/>
          <w:rtl/>
        </w:rPr>
        <w:t>,</w:t>
      </w:r>
      <w:r w:rsidRPr="00586A72">
        <w:rPr>
          <w:rFonts w:cs="Traditional Arabic" w:hint="cs"/>
          <w:sz w:val="36"/>
          <w:szCs w:val="36"/>
          <w:rtl/>
        </w:rPr>
        <w:t xml:space="preserve"> أو في بقية كتبه</w:t>
      </w:r>
      <w:r w:rsidR="006C63B9">
        <w:rPr>
          <w:rFonts w:cs="Traditional Arabic" w:hint="cs"/>
          <w:sz w:val="36"/>
          <w:szCs w:val="36"/>
          <w:rtl/>
        </w:rPr>
        <w:t>,</w:t>
      </w:r>
      <w:r w:rsidRPr="00586A72">
        <w:rPr>
          <w:rFonts w:cs="Traditional Arabic" w:hint="cs"/>
          <w:sz w:val="36"/>
          <w:szCs w:val="36"/>
          <w:rtl/>
        </w:rPr>
        <w:t xml:space="preserve"> فقد يعجز حصرها وسيتبين ذلك أثناء الردود على عقائد النصارى ضمن هذا البحث </w:t>
      </w:r>
      <w:r w:rsidR="00E52D48">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b/>
          <w:bCs/>
          <w:sz w:val="36"/>
          <w:szCs w:val="36"/>
          <w:rtl/>
        </w:rPr>
      </w:pPr>
      <w:r>
        <w:rPr>
          <w:rFonts w:cs="Traditional Arabic" w:hint="cs"/>
          <w:b/>
          <w:bCs/>
          <w:sz w:val="36"/>
          <w:szCs w:val="36"/>
          <w:rtl/>
        </w:rPr>
        <w:t>ب</w:t>
      </w:r>
      <w:r w:rsidRPr="00586A72">
        <w:rPr>
          <w:rFonts w:cs="Traditional Arabic" w:hint="cs"/>
          <w:b/>
          <w:bCs/>
          <w:sz w:val="36"/>
          <w:szCs w:val="36"/>
          <w:rtl/>
        </w:rPr>
        <w:t xml:space="preserve"> - المجادلة بالتي هي أحسن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من المناهج التي انتهجها الشيخ رشيد رضا في بيان بطلان الديانة النصرانية والرد عليها هو منهج المجادلة بالتي هي أحسن</w:t>
      </w:r>
      <w:r w:rsidR="00EB6D29">
        <w:rPr>
          <w:rFonts w:cs="Traditional Arabic" w:hint="cs"/>
          <w:sz w:val="36"/>
          <w:szCs w:val="36"/>
          <w:rtl/>
        </w:rPr>
        <w:t>.</w:t>
      </w:r>
      <w:r w:rsidRPr="00586A72">
        <w:rPr>
          <w:rFonts w:cs="Traditional Arabic" w:hint="cs"/>
          <w:sz w:val="36"/>
          <w:szCs w:val="36"/>
          <w:rtl/>
        </w:rPr>
        <w:t xml:space="preserve"> </w:t>
      </w:r>
    </w:p>
    <w:p w:rsidR="00F41E05" w:rsidRPr="00586A72" w:rsidRDefault="00F41E05" w:rsidP="00D2792D">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والجدل هي </w:t>
      </w:r>
      <w:r>
        <w:rPr>
          <w:rFonts w:cs="Traditional Arabic" w:hint="cs"/>
          <w:sz w:val="36"/>
          <w:szCs w:val="36"/>
          <w:rtl/>
        </w:rPr>
        <w:t>إحدى طرق المناقشة والاستدلال و</w:t>
      </w:r>
      <w:r w:rsidRPr="00586A72">
        <w:rPr>
          <w:rFonts w:cs="Traditional Arabic" w:hint="cs"/>
          <w:sz w:val="36"/>
          <w:szCs w:val="36"/>
          <w:rtl/>
        </w:rPr>
        <w:t xml:space="preserve"> </w:t>
      </w:r>
      <w:r w:rsidRPr="00586A72">
        <w:rPr>
          <w:rFonts w:cs="Traditional Arabic"/>
          <w:sz w:val="36"/>
          <w:szCs w:val="36"/>
          <w:rtl/>
        </w:rPr>
        <w:t>الجدَل : مُقابَلة الحُجَّة بالحجَّة</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09"/>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1D748F">
      <w:pPr>
        <w:spacing w:before="120" w:line="560" w:lineRule="exact"/>
        <w:ind w:firstLine="507"/>
        <w:jc w:val="lowKashida"/>
        <w:rPr>
          <w:rFonts w:cs="Traditional Arabic"/>
          <w:sz w:val="36"/>
          <w:szCs w:val="36"/>
          <w:rtl/>
        </w:rPr>
      </w:pPr>
      <w:r w:rsidRPr="00586A72">
        <w:rPr>
          <w:rFonts w:cs="Traditional Arabic" w:hint="cs"/>
          <w:sz w:val="36"/>
          <w:szCs w:val="36"/>
          <w:rtl/>
        </w:rPr>
        <w:t>وذلك بغرض كسر الخصم وإلزامه</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0"/>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وقد غلب على الشيخ رشيد رحمه الله هذا المنهج في كثير من محاوراته ومناقشاته مع أهل الملل والأديان الأخرى </w:t>
      </w:r>
      <w:r w:rsidRPr="00586A72">
        <w:rPr>
          <w:rFonts w:cs="Traditional Arabic"/>
          <w:sz w:val="36"/>
          <w:szCs w:val="36"/>
          <w:rtl/>
        </w:rPr>
        <w:t>–</w:t>
      </w:r>
      <w:r w:rsidRPr="00586A72">
        <w:rPr>
          <w:rFonts w:cs="Traditional Arabic" w:hint="cs"/>
          <w:sz w:val="36"/>
          <w:szCs w:val="36"/>
          <w:rtl/>
        </w:rPr>
        <w:t xml:space="preserve"> لا سميا النصارى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وقد بين الشيخ رشيد أن منهج المجادلة بالتي هي أحسن هو المنهج الذي جاء به القرآن فيقول : (ومن </w:t>
      </w:r>
      <w:r w:rsidRPr="00586A72">
        <w:rPr>
          <w:rFonts w:cs="Traditional Arabic"/>
          <w:sz w:val="36"/>
          <w:szCs w:val="36"/>
          <w:rtl/>
        </w:rPr>
        <w:t>راجع القرآن الشريف وجد نصوصه الكريمة في كيفية الدعوة تدور على</w:t>
      </w:r>
    </w:p>
    <w:p w:rsidR="00F41E05" w:rsidRPr="00586A72" w:rsidRDefault="00F41E05" w:rsidP="00D2792D">
      <w:pPr>
        <w:spacing w:before="120" w:line="540" w:lineRule="exact"/>
        <w:ind w:firstLine="505"/>
        <w:jc w:val="lowKashida"/>
        <w:rPr>
          <w:rFonts w:cs="Traditional Arabic"/>
          <w:sz w:val="36"/>
          <w:szCs w:val="36"/>
          <w:rtl/>
        </w:rPr>
      </w:pPr>
      <w:r w:rsidRPr="00586A72">
        <w:rPr>
          <w:rFonts w:cs="Traditional Arabic"/>
          <w:sz w:val="36"/>
          <w:szCs w:val="36"/>
          <w:rtl/>
        </w:rPr>
        <w:t xml:space="preserve">محور الحكمة والعقل والإحسان والفضل . قال تعالى : </w:t>
      </w:r>
      <w:r w:rsidR="002C1269">
        <w:rPr>
          <w:rFonts w:ascii="QCF_BSML" w:hAnsi="QCF_BSML" w:cs="QCF_BSML"/>
          <w:color w:val="000000"/>
          <w:sz w:val="32"/>
          <w:szCs w:val="32"/>
          <w:rtl/>
        </w:rPr>
        <w:t>ﮋ</w:t>
      </w:r>
      <w:r w:rsidR="002C1269">
        <w:rPr>
          <w:rFonts w:ascii="QCF_BSML" w:hAnsi="QCF_BSML" w:cs="QCF_BSML"/>
          <w:color w:val="000000"/>
          <w:sz w:val="2"/>
          <w:szCs w:val="2"/>
          <w:rtl/>
        </w:rPr>
        <w:t xml:space="preserve"> </w:t>
      </w:r>
      <w:r w:rsidR="002C1269">
        <w:rPr>
          <w:rFonts w:ascii="QCF_P281" w:hAnsi="QCF_P281" w:cs="QCF_P281"/>
          <w:b/>
          <w:bCs/>
          <w:color w:val="000000"/>
          <w:sz w:val="32"/>
          <w:szCs w:val="32"/>
          <w:rtl/>
        </w:rPr>
        <w:t>ﮦ</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ﮧ</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ﮨ</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ﮩ</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ﮪ</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ﮫ</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ﮬ</w:t>
      </w:r>
      <w:r w:rsidR="002C1269">
        <w:rPr>
          <w:rFonts w:ascii="QCF_P281" w:hAnsi="QCF_P281" w:cs="QCF_P281"/>
          <w:b/>
          <w:bCs/>
          <w:color w:val="0000A5"/>
          <w:sz w:val="32"/>
          <w:szCs w:val="32"/>
          <w:rtl/>
        </w:rPr>
        <w:t>ﮭ</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ﮮ</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ﮯ</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ﮰ</w:t>
      </w:r>
      <w:r w:rsidR="002C1269">
        <w:rPr>
          <w:rFonts w:ascii="QCF_P281" w:hAnsi="QCF_P281" w:cs="QCF_P281"/>
          <w:b/>
          <w:bCs/>
          <w:color w:val="000000"/>
          <w:sz w:val="2"/>
          <w:szCs w:val="2"/>
          <w:rtl/>
        </w:rPr>
        <w:t xml:space="preserve"> </w:t>
      </w:r>
      <w:r w:rsidR="002C1269">
        <w:rPr>
          <w:rFonts w:ascii="QCF_P281" w:hAnsi="QCF_P281" w:cs="QCF_P281"/>
          <w:b/>
          <w:bCs/>
          <w:color w:val="000000"/>
          <w:sz w:val="32"/>
          <w:szCs w:val="32"/>
          <w:rtl/>
        </w:rPr>
        <w:t>ﮱ</w:t>
      </w:r>
      <w:r w:rsidR="002C1269">
        <w:rPr>
          <w:rFonts w:ascii="QCF_P281" w:hAnsi="QCF_P281" w:cs="QCF_P281"/>
          <w:b/>
          <w:bCs/>
          <w:color w:val="0000A5"/>
          <w:sz w:val="32"/>
          <w:szCs w:val="32"/>
          <w:rtl/>
        </w:rPr>
        <w:t>ﯓ</w:t>
      </w:r>
      <w:r w:rsidR="002C1269">
        <w:rPr>
          <w:rFonts w:ascii="QCF_P281" w:hAnsi="QCF_P281" w:cs="QCF_P281"/>
          <w:b/>
          <w:bCs/>
          <w:color w:val="000000"/>
          <w:sz w:val="2"/>
          <w:szCs w:val="2"/>
          <w:rtl/>
        </w:rPr>
        <w:t xml:space="preserve"> </w:t>
      </w:r>
      <w:r w:rsidR="002C1269">
        <w:rPr>
          <w:rFonts w:ascii="QCF_BSML" w:hAnsi="QCF_BSML" w:cs="QCF_BSML"/>
          <w:color w:val="000000"/>
          <w:sz w:val="32"/>
          <w:szCs w:val="32"/>
          <w:rtl/>
        </w:rPr>
        <w:t>ﮊ</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1"/>
      </w:r>
      <w:r w:rsidR="001D748F" w:rsidRPr="001D748F">
        <w:rPr>
          <w:rFonts w:ascii="Lotus Linotype" w:hAnsi="Lotus Linotype" w:cs="Traditional Arabic"/>
          <w:sz w:val="36"/>
          <w:szCs w:val="36"/>
          <w:vertAlign w:val="superscript"/>
          <w:rtl/>
        </w:rPr>
        <w:t>)</w:t>
      </w:r>
      <w:r w:rsidRPr="00586A72">
        <w:rPr>
          <w:rFonts w:cs="Traditional Arabic"/>
          <w:sz w:val="36"/>
          <w:szCs w:val="36"/>
          <w:rtl/>
        </w:rPr>
        <w:t>، وامتن</w:t>
      </w:r>
      <w:r w:rsidRPr="00586A72">
        <w:rPr>
          <w:rFonts w:cs="Traditional Arabic" w:hint="cs"/>
          <w:sz w:val="36"/>
          <w:szCs w:val="36"/>
          <w:rtl/>
        </w:rPr>
        <w:t xml:space="preserve"> </w:t>
      </w:r>
      <w:r w:rsidRPr="00586A72">
        <w:rPr>
          <w:rFonts w:cs="Traditional Arabic"/>
          <w:sz w:val="36"/>
          <w:szCs w:val="36"/>
          <w:rtl/>
        </w:rPr>
        <w:t xml:space="preserve">تعالى على نبيه صلى الله عليه </w:t>
      </w:r>
      <w:r w:rsidRPr="00586A72">
        <w:rPr>
          <w:rFonts w:cs="Traditional Arabic"/>
          <w:sz w:val="36"/>
          <w:szCs w:val="36"/>
          <w:rtl/>
        </w:rPr>
        <w:lastRenderedPageBreak/>
        <w:t xml:space="preserve">وسلم بقوله : </w:t>
      </w:r>
      <w:r w:rsidR="004F59E6">
        <w:rPr>
          <w:rFonts w:ascii="QCF_BSML" w:hAnsi="QCF_BSML" w:cs="QCF_BSML"/>
          <w:color w:val="000000"/>
          <w:sz w:val="32"/>
          <w:szCs w:val="32"/>
          <w:rtl/>
        </w:rPr>
        <w:t>ﮋ</w:t>
      </w:r>
      <w:r w:rsidR="004F59E6">
        <w:rPr>
          <w:rFonts w:ascii="QCF_BSML" w:hAnsi="QCF_BSML" w:cs="QCF_BSML"/>
          <w:color w:val="000000"/>
          <w:sz w:val="2"/>
          <w:szCs w:val="2"/>
          <w:rtl/>
        </w:rPr>
        <w:t xml:space="preserve"> </w:t>
      </w:r>
      <w:r w:rsidR="004F59E6">
        <w:rPr>
          <w:rFonts w:ascii="QCF_P071" w:hAnsi="QCF_P071" w:cs="QCF_P071"/>
          <w:b/>
          <w:bCs/>
          <w:color w:val="000000"/>
          <w:sz w:val="32"/>
          <w:szCs w:val="32"/>
          <w:rtl/>
        </w:rPr>
        <w:t>ﭙ</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ﭚ</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ﭛ</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ﭜ</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ﭝ</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ﭞ</w:t>
      </w:r>
      <w:r w:rsidR="004F59E6">
        <w:rPr>
          <w:rFonts w:ascii="QCF_P071" w:hAnsi="QCF_P071" w:cs="QCF_P071"/>
          <w:b/>
          <w:bCs/>
          <w:color w:val="0000A5"/>
          <w:sz w:val="32"/>
          <w:szCs w:val="32"/>
          <w:rtl/>
        </w:rPr>
        <w:t>ﭟ</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ﭠ</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ﭡ</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ﭢ</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ﭣ</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ﭤ</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ﭥ</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ﭦ</w:t>
      </w:r>
      <w:r w:rsidR="004F59E6">
        <w:rPr>
          <w:rFonts w:ascii="QCF_P071" w:hAnsi="QCF_P071" w:cs="QCF_P071"/>
          <w:b/>
          <w:bCs/>
          <w:color w:val="000000"/>
          <w:sz w:val="2"/>
          <w:szCs w:val="2"/>
          <w:rtl/>
        </w:rPr>
        <w:t xml:space="preserve">  </w:t>
      </w:r>
      <w:r w:rsidR="004F59E6">
        <w:rPr>
          <w:rFonts w:ascii="QCF_P071" w:hAnsi="QCF_P071" w:cs="QCF_P071"/>
          <w:b/>
          <w:bCs/>
          <w:color w:val="000000"/>
          <w:sz w:val="32"/>
          <w:szCs w:val="32"/>
          <w:rtl/>
        </w:rPr>
        <w:t>ﭧ</w:t>
      </w:r>
      <w:r w:rsidR="004F59E6">
        <w:rPr>
          <w:rFonts w:ascii="Arial" w:hAnsi="Arial" w:cs="Arial"/>
          <w:color w:val="000000"/>
          <w:sz w:val="2"/>
          <w:szCs w:val="2"/>
          <w:rtl/>
        </w:rPr>
        <w:t xml:space="preserve"> </w:t>
      </w:r>
      <w:r w:rsidR="004F59E6">
        <w:rPr>
          <w:rFonts w:ascii="QCF_BSML" w:hAnsi="QCF_BSML" w:cs="QCF_BSML"/>
          <w:color w:val="000000"/>
          <w:sz w:val="32"/>
          <w:szCs w:val="32"/>
          <w:rtl/>
        </w:rPr>
        <w:t>ﮊ</w:t>
      </w:r>
      <w:r w:rsidR="004F59E6">
        <w:rPr>
          <w:rFonts w:ascii="QCF_BSML" w:hAnsi="QCF_BSML" w:cs="QCF_BSML"/>
          <w:color w:val="000000"/>
          <w:sz w:val="2"/>
          <w:szCs w:val="2"/>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2"/>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 </w:t>
      </w:r>
      <w:r w:rsidRPr="00586A72">
        <w:rPr>
          <w:rFonts w:cs="Traditional Arabic"/>
          <w:sz w:val="36"/>
          <w:szCs w:val="36"/>
          <w:rtl/>
        </w:rPr>
        <w:t>وقال تعالى :</w:t>
      </w:r>
      <w:r w:rsidRPr="00586A72">
        <w:rPr>
          <w:rFonts w:cs="Traditional Arabic" w:hint="cs"/>
          <w:sz w:val="36"/>
          <w:szCs w:val="36"/>
          <w:rtl/>
        </w:rPr>
        <w:t xml:space="preserve"> </w:t>
      </w:r>
      <w:r w:rsidR="003E7322">
        <w:rPr>
          <w:rFonts w:ascii="QCF_BSML" w:hAnsi="QCF_BSML" w:cs="QCF_BSML"/>
          <w:color w:val="000000"/>
          <w:sz w:val="32"/>
          <w:szCs w:val="32"/>
          <w:rtl/>
        </w:rPr>
        <w:t>ﮋ</w:t>
      </w:r>
      <w:r w:rsidR="003E7322">
        <w:rPr>
          <w:rFonts w:ascii="QCF_BSML" w:hAnsi="QCF_BSML" w:cs="QCF_BSML"/>
          <w:color w:val="000000"/>
          <w:sz w:val="2"/>
          <w:szCs w:val="2"/>
          <w:rtl/>
        </w:rPr>
        <w:t xml:space="preserve"> </w:t>
      </w:r>
      <w:r w:rsidR="003E7322">
        <w:rPr>
          <w:rFonts w:ascii="QCF_P042" w:hAnsi="QCF_P042" w:cs="QCF_P042"/>
          <w:b/>
          <w:bCs/>
          <w:color w:val="000000"/>
          <w:sz w:val="32"/>
          <w:szCs w:val="32"/>
          <w:rtl/>
        </w:rPr>
        <w:t>ﯿ</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ﰀ</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ﰁ</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ﰂ</w:t>
      </w:r>
      <w:r w:rsidR="003E7322">
        <w:rPr>
          <w:rFonts w:ascii="QCF_P042" w:hAnsi="QCF_P042" w:cs="QCF_P042"/>
          <w:b/>
          <w:bCs/>
          <w:color w:val="0000A5"/>
          <w:sz w:val="32"/>
          <w:szCs w:val="32"/>
          <w:rtl/>
        </w:rPr>
        <w:t>ﰃ</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ﰄ</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ﰅ</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ﰆ</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ﰇ</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ﰈ</w:t>
      </w:r>
      <w:r w:rsidR="003E7322">
        <w:rPr>
          <w:rFonts w:ascii="QCF_P042" w:hAnsi="QCF_P042" w:cs="QCF_P042"/>
          <w:b/>
          <w:bCs/>
          <w:color w:val="0000A5"/>
          <w:sz w:val="32"/>
          <w:szCs w:val="32"/>
          <w:rtl/>
        </w:rPr>
        <w:t>ﰉ</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ﰊ</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ﰋ</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ﰌ</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ﰍ</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ﰎ</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ﰏ</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ﰐ</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ﰑ</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ﰒ</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ﰓ</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ﰔ</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ﰕ</w:t>
      </w:r>
      <w:r w:rsidR="003E7322">
        <w:rPr>
          <w:rFonts w:ascii="QCF_P042" w:hAnsi="QCF_P042" w:cs="QCF_P042"/>
          <w:b/>
          <w:bCs/>
          <w:color w:val="0000A5"/>
          <w:sz w:val="32"/>
          <w:szCs w:val="32"/>
          <w:rtl/>
        </w:rPr>
        <w:t>ﰖ</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ﰗ</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ﰘ</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ﰙ</w:t>
      </w:r>
      <w:r w:rsidR="003E7322">
        <w:rPr>
          <w:rFonts w:ascii="QCF_P042" w:hAnsi="QCF_P042" w:cs="QCF_P042"/>
          <w:b/>
          <w:bCs/>
          <w:color w:val="000000"/>
          <w:sz w:val="2"/>
          <w:szCs w:val="2"/>
          <w:rtl/>
        </w:rPr>
        <w:t xml:space="preserve"> </w:t>
      </w:r>
      <w:r w:rsidR="003E7322">
        <w:rPr>
          <w:rFonts w:ascii="QCF_P042" w:hAnsi="QCF_P042" w:cs="QCF_P042"/>
          <w:b/>
          <w:bCs/>
          <w:color w:val="000000"/>
          <w:sz w:val="32"/>
          <w:szCs w:val="32"/>
          <w:rtl/>
        </w:rPr>
        <w:t>ﰚ</w:t>
      </w:r>
      <w:r w:rsidR="003E7322">
        <w:rPr>
          <w:rFonts w:ascii="QCF_P042" w:hAnsi="QCF_P042" w:cs="QCF_P042"/>
          <w:b/>
          <w:bCs/>
          <w:color w:val="000000"/>
          <w:sz w:val="2"/>
          <w:szCs w:val="2"/>
          <w:rtl/>
        </w:rPr>
        <w:t xml:space="preserve">  </w:t>
      </w:r>
      <w:r w:rsidR="003E7322">
        <w:rPr>
          <w:rFonts w:ascii="QCF_BSML" w:hAnsi="QCF_BSML" w:cs="QCF_BSML"/>
          <w:color w:val="000000"/>
          <w:sz w:val="32"/>
          <w:szCs w:val="32"/>
          <w:rtl/>
        </w:rPr>
        <w:t>ﮊ</w:t>
      </w:r>
      <w:r w:rsidR="003E7322">
        <w:rPr>
          <w:rFonts w:ascii="Arial" w:hAnsi="Arial" w:cs="Arial"/>
          <w:color w:val="000000"/>
          <w:sz w:val="2"/>
          <w:szCs w:val="2"/>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3"/>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sz w:val="36"/>
          <w:szCs w:val="36"/>
          <w:rtl/>
        </w:rPr>
        <w:t xml:space="preserve">وقال : </w:t>
      </w:r>
      <w:r w:rsidR="003E7322">
        <w:rPr>
          <w:rFonts w:ascii="QCF_BSML" w:hAnsi="QCF_BSML" w:cs="QCF_BSML"/>
          <w:color w:val="000000"/>
          <w:sz w:val="32"/>
          <w:szCs w:val="32"/>
          <w:rtl/>
        </w:rPr>
        <w:t>ﮋ</w:t>
      </w:r>
      <w:r w:rsidR="003E7322">
        <w:rPr>
          <w:rFonts w:ascii="QCF_BSML" w:hAnsi="QCF_BSML" w:cs="QCF_BSML"/>
          <w:color w:val="000000"/>
          <w:sz w:val="2"/>
          <w:szCs w:val="2"/>
          <w:rtl/>
        </w:rPr>
        <w:t xml:space="preserve"> </w:t>
      </w:r>
      <w:r w:rsidR="003E7322">
        <w:rPr>
          <w:rFonts w:ascii="QCF_P402" w:hAnsi="QCF_P402" w:cs="QCF_P402"/>
          <w:b/>
          <w:bCs/>
          <w:color w:val="000000"/>
          <w:sz w:val="32"/>
          <w:szCs w:val="32"/>
          <w:rtl/>
        </w:rPr>
        <w:t>ﭒ</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ﭓ</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ﭔ</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ﭕ</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ﭖ</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ﭗ</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ﭘ</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ﭙ</w:t>
      </w:r>
      <w:r w:rsidR="003E7322">
        <w:rPr>
          <w:rFonts w:ascii="QCF_P402" w:hAnsi="QCF_P402" w:cs="QCF_P402"/>
          <w:b/>
          <w:bCs/>
          <w:color w:val="000000"/>
          <w:sz w:val="2"/>
          <w:szCs w:val="2"/>
          <w:rtl/>
        </w:rPr>
        <w:t xml:space="preserve"> </w:t>
      </w:r>
      <w:r w:rsidR="003E7322">
        <w:rPr>
          <w:rFonts w:ascii="QCF_BSML" w:hAnsi="QCF_BSML" w:cs="QCF_BSML"/>
          <w:color w:val="000000"/>
          <w:sz w:val="32"/>
          <w:szCs w:val="32"/>
          <w:rtl/>
        </w:rPr>
        <w:t>ﮊ</w:t>
      </w:r>
      <w:r w:rsidR="003E7322">
        <w:rPr>
          <w:rFonts w:ascii="Arial" w:hAnsi="Arial" w:cs="Arial"/>
          <w:color w:val="000000"/>
          <w:sz w:val="2"/>
          <w:szCs w:val="2"/>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4"/>
      </w:r>
      <w:r w:rsidR="001D748F" w:rsidRPr="001D748F">
        <w:rPr>
          <w:rFonts w:ascii="Lotus Linotype" w:hAnsi="Lotus Linotype" w:cs="Traditional Arabic"/>
          <w:sz w:val="36"/>
          <w:szCs w:val="36"/>
          <w:vertAlign w:val="superscript"/>
          <w:rtl/>
        </w:rPr>
        <w:t>)</w:t>
      </w:r>
      <w:r w:rsidRPr="00586A72">
        <w:rPr>
          <w:rFonts w:cs="Traditional Arabic"/>
          <w:sz w:val="36"/>
          <w:szCs w:val="36"/>
          <w:rtl/>
        </w:rPr>
        <w:t xml:space="preserve"> نرجع إلى النظر فيما جرى عليه السلف الصالح في ذلك أي في معاملة</w:t>
      </w:r>
      <w:r w:rsidRPr="00586A72">
        <w:rPr>
          <w:rFonts w:cs="Traditional Arabic" w:hint="cs"/>
          <w:sz w:val="36"/>
          <w:szCs w:val="36"/>
          <w:rtl/>
        </w:rPr>
        <w:t xml:space="preserve"> </w:t>
      </w:r>
      <w:r w:rsidRPr="00586A72">
        <w:rPr>
          <w:rFonts w:cs="Traditional Arabic"/>
          <w:sz w:val="36"/>
          <w:szCs w:val="36"/>
          <w:rtl/>
        </w:rPr>
        <w:t>مخالفيهم في الدين ، نجد أنهم جعلوا لهم ما لهم وعليهم ما عليهم ، لا فرق بين</w:t>
      </w:r>
      <w:r w:rsidRPr="00586A72">
        <w:rPr>
          <w:rFonts w:cs="Traditional Arabic" w:hint="cs"/>
          <w:sz w:val="36"/>
          <w:szCs w:val="36"/>
          <w:rtl/>
        </w:rPr>
        <w:t xml:space="preserve"> </w:t>
      </w:r>
      <w:r w:rsidRPr="00586A72">
        <w:rPr>
          <w:rFonts w:cs="Traditional Arabic"/>
          <w:sz w:val="36"/>
          <w:szCs w:val="36"/>
          <w:rtl/>
        </w:rPr>
        <w:t>المسلم وغيره في الحقوق، انظر إلى ما قاله الخليفة الثاني عمر بن الخطاب</w:t>
      </w:r>
      <w:r w:rsidRPr="00586A72">
        <w:rPr>
          <w:rFonts w:cs="Traditional Arabic" w:hint="cs"/>
          <w:sz w:val="36"/>
          <w:szCs w:val="36"/>
          <w:rtl/>
        </w:rPr>
        <w:t xml:space="preserve"> </w:t>
      </w:r>
      <w:r w:rsidRPr="00586A72">
        <w:rPr>
          <w:rFonts w:cs="Traditional Arabic"/>
          <w:sz w:val="36"/>
          <w:szCs w:val="36"/>
          <w:rtl/>
        </w:rPr>
        <w:t>لعمرو بن العاص فاتح مصر حينما تسابق ابنه مع ابن القبطي فسبقه فلطمه ابن</w:t>
      </w:r>
      <w:r w:rsidRPr="00586A72">
        <w:rPr>
          <w:rFonts w:cs="Traditional Arabic" w:hint="cs"/>
          <w:sz w:val="36"/>
          <w:szCs w:val="36"/>
          <w:rtl/>
        </w:rPr>
        <w:t xml:space="preserve"> </w:t>
      </w:r>
      <w:r w:rsidRPr="00586A72">
        <w:rPr>
          <w:rFonts w:cs="Traditional Arabic"/>
          <w:sz w:val="36"/>
          <w:szCs w:val="36"/>
          <w:rtl/>
        </w:rPr>
        <w:t>عمرو وافتخر عليه بآبائه ، فلما بلغ ذلك عمر رضي الله عنه أرسل إليه يهدده ويقول</w:t>
      </w:r>
      <w:r w:rsidRPr="00586A72">
        <w:rPr>
          <w:rFonts w:cs="Traditional Arabic" w:hint="cs"/>
          <w:sz w:val="36"/>
          <w:szCs w:val="36"/>
          <w:rtl/>
        </w:rPr>
        <w:t xml:space="preserve"> </w:t>
      </w:r>
      <w:r w:rsidRPr="00586A72">
        <w:rPr>
          <w:rFonts w:cs="Traditional Arabic"/>
          <w:sz w:val="36"/>
          <w:szCs w:val="36"/>
          <w:rtl/>
        </w:rPr>
        <w:t xml:space="preserve">له : </w:t>
      </w:r>
      <w:r w:rsidRPr="00586A72">
        <w:rPr>
          <w:rFonts w:cs="Traditional Arabic" w:hint="cs"/>
          <w:sz w:val="36"/>
          <w:szCs w:val="36"/>
          <w:rtl/>
        </w:rPr>
        <w:t>"</w:t>
      </w:r>
      <w:r w:rsidRPr="00586A72">
        <w:rPr>
          <w:rFonts w:cs="Traditional Arabic"/>
          <w:sz w:val="36"/>
          <w:szCs w:val="36"/>
          <w:rtl/>
        </w:rPr>
        <w:t>متى استعبدتم الناس يا عمرو وقد ولدتهم أمهاتُهم أحرارًا</w:t>
      </w:r>
      <w:r w:rsidRPr="00586A72">
        <w:rPr>
          <w:rFonts w:cs="Traditional Arabic" w:hint="cs"/>
          <w:sz w:val="36"/>
          <w:szCs w:val="36"/>
          <w:rtl/>
        </w:rPr>
        <w:t>"</w:t>
      </w:r>
      <w:r w:rsidRPr="00586A72">
        <w:rPr>
          <w:rFonts w:cs="Traditional Arabic"/>
          <w:sz w:val="36"/>
          <w:szCs w:val="36"/>
          <w:rtl/>
        </w:rPr>
        <w:t xml:space="preserve"> وحكم عليه بأن</w:t>
      </w:r>
      <w:r w:rsidRPr="00586A72">
        <w:rPr>
          <w:rFonts w:cs="Traditional Arabic" w:hint="cs"/>
          <w:sz w:val="36"/>
          <w:szCs w:val="36"/>
          <w:rtl/>
        </w:rPr>
        <w:t xml:space="preserve"> </w:t>
      </w:r>
      <w:r w:rsidRPr="00586A72">
        <w:rPr>
          <w:rFonts w:cs="Traditional Arabic"/>
          <w:sz w:val="36"/>
          <w:szCs w:val="36"/>
          <w:rtl/>
        </w:rPr>
        <w:t xml:space="preserve">يرضي القبطي أو يقتص </w:t>
      </w:r>
      <w:r w:rsidRPr="00586A72">
        <w:rPr>
          <w:rFonts w:cs="Traditional Arabic" w:hint="cs"/>
          <w:sz w:val="36"/>
          <w:szCs w:val="36"/>
          <w:rtl/>
        </w:rPr>
        <w:t>منه</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5"/>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 xml:space="preserve">... </w:t>
      </w:r>
      <w:r w:rsidRPr="00586A72">
        <w:rPr>
          <w:rFonts w:cs="Traditional Arabic"/>
          <w:sz w:val="36"/>
          <w:szCs w:val="36"/>
          <w:rtl/>
        </w:rPr>
        <w:t>فعلى رجال الدعوة والإرشاد الذين قد أخذوا على عواتقهم هذه الأمانة وعاهدوا</w:t>
      </w:r>
      <w:r w:rsidRPr="00586A72">
        <w:rPr>
          <w:rFonts w:cs="Traditional Arabic" w:hint="cs"/>
          <w:sz w:val="36"/>
          <w:szCs w:val="36"/>
          <w:rtl/>
        </w:rPr>
        <w:t xml:space="preserve"> </w:t>
      </w:r>
      <w:r w:rsidRPr="00586A72">
        <w:rPr>
          <w:rFonts w:cs="Traditional Arabic"/>
          <w:sz w:val="36"/>
          <w:szCs w:val="36"/>
          <w:rtl/>
        </w:rPr>
        <w:t>الله عليها - وهي إرشاد المسلمين إلى أوامر دينهم ودعوة غيرهم إليه - أن يظهروه</w:t>
      </w:r>
      <w:r w:rsidRPr="00586A72">
        <w:rPr>
          <w:rFonts w:cs="Traditional Arabic" w:hint="cs"/>
          <w:sz w:val="36"/>
          <w:szCs w:val="36"/>
          <w:rtl/>
        </w:rPr>
        <w:t xml:space="preserve"> </w:t>
      </w:r>
      <w:r w:rsidRPr="00586A72">
        <w:rPr>
          <w:rFonts w:cs="Traditional Arabic"/>
          <w:sz w:val="36"/>
          <w:szCs w:val="36"/>
          <w:rtl/>
        </w:rPr>
        <w:t>في ثوبه الحقيقي ، وأن يجعلوا نصوص الكتاب والسنة وأعمال النبي صلى الله عليه</w:t>
      </w:r>
      <w:r w:rsidRPr="00586A72">
        <w:rPr>
          <w:rFonts w:cs="Traditional Arabic" w:hint="cs"/>
          <w:sz w:val="36"/>
          <w:szCs w:val="36"/>
          <w:rtl/>
        </w:rPr>
        <w:t xml:space="preserve"> </w:t>
      </w:r>
      <w:r w:rsidRPr="00586A72">
        <w:rPr>
          <w:rFonts w:cs="Traditional Arabic"/>
          <w:sz w:val="36"/>
          <w:szCs w:val="36"/>
          <w:rtl/>
        </w:rPr>
        <w:t>وسلم والسلف الصالح أمام أعينهم ليسيروا عليها ، وليفطنوا لمقاصد الدين التي جاء</w:t>
      </w:r>
      <w:r w:rsidRPr="00586A72">
        <w:rPr>
          <w:rFonts w:cs="Traditional Arabic" w:hint="cs"/>
          <w:sz w:val="36"/>
          <w:szCs w:val="36"/>
          <w:rtl/>
        </w:rPr>
        <w:t xml:space="preserve"> </w:t>
      </w:r>
      <w:r w:rsidRPr="00586A72">
        <w:rPr>
          <w:rFonts w:cs="Traditional Arabic"/>
          <w:sz w:val="36"/>
          <w:szCs w:val="36"/>
          <w:rtl/>
        </w:rPr>
        <w:t>إليها ، وهي إصلاح نفوس البشر وتحليتها بالفضائل ، وتطهيرها من الرذائل لتكون أهلاً لجوار الله تعالى في الآخر</w:t>
      </w:r>
      <w:r w:rsidRPr="00586A72">
        <w:rPr>
          <w:rFonts w:cs="Traditional Arabic" w:hint="cs"/>
          <w:sz w:val="36"/>
          <w:szCs w:val="36"/>
          <w:rtl/>
        </w:rPr>
        <w:t>ة ...)</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6"/>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D2792D">
      <w:pPr>
        <w:spacing w:before="120" w:line="540" w:lineRule="exact"/>
        <w:ind w:firstLine="505"/>
        <w:jc w:val="lowKashida"/>
        <w:rPr>
          <w:rFonts w:cs="Traditional Arabic"/>
          <w:sz w:val="36"/>
          <w:szCs w:val="36"/>
          <w:rtl/>
        </w:rPr>
      </w:pPr>
      <w:r w:rsidRPr="00586A72">
        <w:rPr>
          <w:rFonts w:cs="Traditional Arabic" w:hint="cs"/>
          <w:sz w:val="36"/>
          <w:szCs w:val="36"/>
          <w:rtl/>
        </w:rPr>
        <w:t>ومن هذا المنطلق سار الشيخ رشيد في جداله مع النصارى</w:t>
      </w:r>
      <w:r w:rsidR="006C63B9">
        <w:rPr>
          <w:rFonts w:cs="Traditional Arabic" w:hint="cs"/>
          <w:sz w:val="36"/>
          <w:szCs w:val="36"/>
          <w:rtl/>
        </w:rPr>
        <w:t>,</w:t>
      </w:r>
      <w:r w:rsidRPr="00586A72">
        <w:rPr>
          <w:rFonts w:cs="Traditional Arabic" w:hint="cs"/>
          <w:sz w:val="36"/>
          <w:szCs w:val="36"/>
          <w:rtl/>
        </w:rPr>
        <w:t xml:space="preserve"> وهو الجدال الذي يبعد عن الأمور التي تنفر من قبول الحق</w:t>
      </w:r>
      <w:r w:rsidR="006C63B9">
        <w:rPr>
          <w:rFonts w:cs="Traditional Arabic" w:hint="cs"/>
          <w:sz w:val="36"/>
          <w:szCs w:val="36"/>
          <w:rtl/>
        </w:rPr>
        <w:t>,</w:t>
      </w:r>
      <w:r w:rsidRPr="00586A72">
        <w:rPr>
          <w:rFonts w:cs="Traditional Arabic" w:hint="cs"/>
          <w:sz w:val="36"/>
          <w:szCs w:val="36"/>
          <w:rtl/>
        </w:rPr>
        <w:t xml:space="preserve"> فيقول :(إ</w:t>
      </w:r>
      <w:r w:rsidRPr="00586A72">
        <w:rPr>
          <w:rFonts w:cs="Traditional Arabic"/>
          <w:sz w:val="36"/>
          <w:szCs w:val="36"/>
          <w:rtl/>
        </w:rPr>
        <w:t>ننا نحمد الله تعالى أن جعلنا من دعاة الوفاق ومن محبي الأدب</w:t>
      </w:r>
      <w:r w:rsidRPr="00586A72">
        <w:rPr>
          <w:rFonts w:cs="Traditional Arabic" w:hint="cs"/>
          <w:sz w:val="36"/>
          <w:szCs w:val="36"/>
          <w:rtl/>
        </w:rPr>
        <w:t xml:space="preserve"> </w:t>
      </w:r>
      <w:r w:rsidRPr="00586A72">
        <w:rPr>
          <w:rFonts w:cs="Traditional Arabic"/>
          <w:sz w:val="36"/>
          <w:szCs w:val="36"/>
          <w:rtl/>
        </w:rPr>
        <w:t>والنزاهة ، وإنه ليسوءنا ويحزننا أن نقع في سهوٍ أو غلط ينافي ذلك ويعارضه ،</w:t>
      </w:r>
      <w:r w:rsidRPr="00586A72">
        <w:rPr>
          <w:rFonts w:cs="Traditional Arabic" w:hint="cs"/>
          <w:sz w:val="36"/>
          <w:szCs w:val="36"/>
          <w:rtl/>
        </w:rPr>
        <w:t xml:space="preserve"> </w:t>
      </w:r>
      <w:r w:rsidRPr="00586A72">
        <w:rPr>
          <w:rFonts w:cs="Traditional Arabic"/>
          <w:sz w:val="36"/>
          <w:szCs w:val="36"/>
          <w:rtl/>
        </w:rPr>
        <w:lastRenderedPageBreak/>
        <w:t xml:space="preserve">وإذا عثرنا نسارع إلى التوبة والندم ونتلافى ما يمكن تلافيه بما تحمله الطاقة </w:t>
      </w:r>
      <w:r w:rsidRPr="00586A72">
        <w:rPr>
          <w:rFonts w:cs="Traditional Arabic" w:hint="cs"/>
          <w:sz w:val="36"/>
          <w:szCs w:val="36"/>
          <w:rtl/>
        </w:rPr>
        <w:t xml:space="preserve"> </w:t>
      </w:r>
      <w:r w:rsidRPr="00586A72">
        <w:rPr>
          <w:rFonts w:cs="Traditional Arabic"/>
          <w:sz w:val="36"/>
          <w:szCs w:val="36"/>
          <w:rtl/>
        </w:rPr>
        <w:t>وتناله الاستطاع</w:t>
      </w:r>
      <w:r w:rsidRPr="00586A72">
        <w:rPr>
          <w:rFonts w:cs="Traditional Arabic" w:hint="cs"/>
          <w:sz w:val="36"/>
          <w:szCs w:val="36"/>
          <w:rtl/>
        </w:rPr>
        <w:t>ة)</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7"/>
      </w:r>
      <w:r w:rsidR="001D748F" w:rsidRPr="001D748F">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 xml:space="preserve"> .</w:t>
      </w:r>
      <w:r w:rsidR="001D748F" w:rsidRPr="001D748F">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وبالفعل فكل مناظرات الشيخ رشيد ومجادلاته مع النصارى لا تكاد </w:t>
      </w:r>
      <w:r w:rsidR="006C63B9">
        <w:rPr>
          <w:rFonts w:cs="Traditional Arabic" w:hint="cs"/>
          <w:sz w:val="36"/>
          <w:szCs w:val="36"/>
          <w:rtl/>
        </w:rPr>
        <w:t>تجد فيها كلمة تخرج عن دائرة أدب العلماء,</w:t>
      </w:r>
      <w:r w:rsidRPr="00586A72">
        <w:rPr>
          <w:rFonts w:cs="Traditional Arabic" w:hint="cs"/>
          <w:sz w:val="36"/>
          <w:szCs w:val="36"/>
          <w:rtl/>
        </w:rPr>
        <w:t xml:space="preserve"> فضلا عن وجود الشتيمة للنصارى أو عقائدهم</w:t>
      </w:r>
      <w:r w:rsidR="006C63B9">
        <w:rPr>
          <w:rFonts w:cs="Traditional Arabic" w:hint="cs"/>
          <w:sz w:val="36"/>
          <w:szCs w:val="36"/>
          <w:rtl/>
        </w:rPr>
        <w:t>,</w:t>
      </w:r>
      <w:r w:rsidRPr="00586A72">
        <w:rPr>
          <w:rFonts w:cs="Traditional Arabic" w:hint="cs"/>
          <w:sz w:val="36"/>
          <w:szCs w:val="36"/>
          <w:rtl/>
        </w:rPr>
        <w:t xml:space="preserve"> وهذا يدل</w:t>
      </w:r>
      <w:r w:rsidR="006C63B9">
        <w:rPr>
          <w:rFonts w:cs="Traditional Arabic" w:hint="cs"/>
          <w:sz w:val="36"/>
          <w:szCs w:val="36"/>
          <w:rtl/>
        </w:rPr>
        <w:t xml:space="preserve"> على حكمة الشيخ رشيد وحنكته إذ أ</w:t>
      </w:r>
      <w:r w:rsidRPr="00586A72">
        <w:rPr>
          <w:rFonts w:cs="Traditional Arabic" w:hint="cs"/>
          <w:sz w:val="36"/>
          <w:szCs w:val="36"/>
          <w:rtl/>
        </w:rPr>
        <w:t>ن الجاهل قد تأخذه العزة بالإثم فينفر عن هذا الدين</w:t>
      </w:r>
      <w:r w:rsidR="006C63B9">
        <w:rPr>
          <w:rFonts w:cs="Traditional Arabic" w:hint="cs"/>
          <w:sz w:val="36"/>
          <w:szCs w:val="36"/>
          <w:rtl/>
        </w:rPr>
        <w:t>,</w:t>
      </w:r>
      <w:r w:rsidRPr="00586A72">
        <w:rPr>
          <w:rFonts w:cs="Traditional Arabic" w:hint="cs"/>
          <w:sz w:val="36"/>
          <w:szCs w:val="36"/>
          <w:rtl/>
        </w:rPr>
        <w:t xml:space="preserve"> ويناصب أهله العداء</w:t>
      </w:r>
      <w:r w:rsidR="006C63B9">
        <w:rPr>
          <w:rFonts w:cs="Traditional Arabic" w:hint="cs"/>
          <w:sz w:val="36"/>
          <w:szCs w:val="36"/>
          <w:rtl/>
        </w:rPr>
        <w:t>,</w:t>
      </w:r>
      <w:r w:rsidRPr="00586A72">
        <w:rPr>
          <w:rFonts w:cs="Traditional Arabic" w:hint="cs"/>
          <w:sz w:val="36"/>
          <w:szCs w:val="36"/>
          <w:rtl/>
        </w:rPr>
        <w:t xml:space="preserve"> بسبب كلمة جارحة</w:t>
      </w:r>
      <w:r w:rsidR="006C63B9">
        <w:rPr>
          <w:rFonts w:cs="Traditional Arabic" w:hint="cs"/>
          <w:sz w:val="36"/>
          <w:szCs w:val="36"/>
          <w:rtl/>
        </w:rPr>
        <w:t>,</w:t>
      </w:r>
      <w:r w:rsidRPr="00586A72">
        <w:rPr>
          <w:rFonts w:cs="Traditional Arabic" w:hint="cs"/>
          <w:sz w:val="36"/>
          <w:szCs w:val="36"/>
          <w:rtl/>
        </w:rPr>
        <w:t xml:space="preserve"> أو شتيمة لا غرض من ورائها إلا التشفي</w:t>
      </w:r>
      <w:r w:rsidR="006C63B9">
        <w:rPr>
          <w:rFonts w:cs="Traditional Arabic" w:hint="cs"/>
          <w:sz w:val="36"/>
          <w:szCs w:val="36"/>
          <w:rtl/>
        </w:rPr>
        <w:t>,</w:t>
      </w:r>
      <w:r w:rsidRPr="00586A72">
        <w:rPr>
          <w:rFonts w:cs="Traditional Arabic" w:hint="cs"/>
          <w:sz w:val="36"/>
          <w:szCs w:val="36"/>
          <w:rtl/>
        </w:rPr>
        <w:t xml:space="preserve"> قيلت فيه</w:t>
      </w:r>
      <w:r w:rsidR="006C63B9">
        <w:rPr>
          <w:rFonts w:cs="Traditional Arabic" w:hint="cs"/>
          <w:sz w:val="36"/>
          <w:szCs w:val="36"/>
          <w:rtl/>
        </w:rPr>
        <w:t>,</w:t>
      </w:r>
      <w:r w:rsidRPr="00586A72">
        <w:rPr>
          <w:rFonts w:cs="Traditional Arabic" w:hint="cs"/>
          <w:sz w:val="36"/>
          <w:szCs w:val="36"/>
          <w:rtl/>
        </w:rPr>
        <w:t xml:space="preserve"> أو في دينه </w:t>
      </w:r>
      <w:r w:rsidR="00DB271F">
        <w:rPr>
          <w:rFonts w:cs="Traditional Arabic" w:hint="cs"/>
          <w:sz w:val="36"/>
          <w:szCs w:val="36"/>
          <w:rtl/>
        </w:rPr>
        <w:t>.</w:t>
      </w:r>
    </w:p>
    <w:p w:rsidR="00F41E05" w:rsidRPr="00586A72" w:rsidRDefault="00F41E05" w:rsidP="006C63B9">
      <w:pPr>
        <w:spacing w:before="120" w:line="560" w:lineRule="exact"/>
        <w:ind w:firstLine="507"/>
        <w:jc w:val="lowKashida"/>
        <w:rPr>
          <w:rFonts w:cs="Traditional Arabic"/>
          <w:sz w:val="36"/>
          <w:szCs w:val="36"/>
          <w:rtl/>
        </w:rPr>
      </w:pPr>
      <w:r w:rsidRPr="00586A72">
        <w:rPr>
          <w:rFonts w:cs="Traditional Arabic" w:hint="cs"/>
          <w:sz w:val="36"/>
          <w:szCs w:val="36"/>
          <w:rtl/>
        </w:rPr>
        <w:t>ومن هنا</w:t>
      </w:r>
      <w:r w:rsidR="006C63B9">
        <w:rPr>
          <w:rFonts w:cs="Traditional Arabic" w:hint="cs"/>
          <w:sz w:val="36"/>
          <w:szCs w:val="36"/>
          <w:rtl/>
        </w:rPr>
        <w:t>,</w:t>
      </w:r>
      <w:r w:rsidRPr="00586A72">
        <w:rPr>
          <w:rFonts w:cs="Traditional Arabic" w:hint="cs"/>
          <w:sz w:val="36"/>
          <w:szCs w:val="36"/>
          <w:rtl/>
        </w:rPr>
        <w:t xml:space="preserve"> حرص الشيخ رشيد رحمه الله على تهذيب كل ما ينشر في المنار من مقالات علماء المسلمين في ردهم على الديانة النصرانية</w:t>
      </w:r>
      <w:r w:rsidR="006C63B9">
        <w:rPr>
          <w:rFonts w:cs="Traditional Arabic" w:hint="cs"/>
          <w:sz w:val="36"/>
          <w:szCs w:val="36"/>
          <w:rtl/>
        </w:rPr>
        <w:t>,</w:t>
      </w:r>
      <w:r w:rsidRPr="00586A72">
        <w:rPr>
          <w:rFonts w:cs="Traditional Arabic" w:hint="cs"/>
          <w:sz w:val="36"/>
          <w:szCs w:val="36"/>
          <w:rtl/>
        </w:rPr>
        <w:t xml:space="preserve"> فمن ذلك مثلا ما يتصرف فيه الشيخ رشيد في مقالات </w:t>
      </w:r>
      <w:r>
        <w:rPr>
          <w:rFonts w:cs="Traditional Arabic" w:hint="cs"/>
          <w:sz w:val="36"/>
          <w:szCs w:val="36"/>
          <w:rtl/>
        </w:rPr>
        <w:t>أحد كتاب المنار</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8"/>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hint="cs"/>
          <w:sz w:val="36"/>
          <w:szCs w:val="36"/>
          <w:rtl/>
        </w:rPr>
        <w:t>التي كانت تتسم بالقوة في أسلوبها</w:t>
      </w:r>
      <w:r w:rsidR="006C63B9">
        <w:rPr>
          <w:rFonts w:cs="Traditional Arabic" w:hint="cs"/>
          <w:sz w:val="36"/>
          <w:szCs w:val="36"/>
          <w:rtl/>
        </w:rPr>
        <w:t>,</w:t>
      </w:r>
      <w:r w:rsidRPr="00586A72">
        <w:rPr>
          <w:rFonts w:cs="Traditional Arabic" w:hint="cs"/>
          <w:sz w:val="36"/>
          <w:szCs w:val="36"/>
          <w:rtl/>
        </w:rPr>
        <w:t xml:space="preserve"> فيقول الشيخ رشيد :  (</w:t>
      </w:r>
      <w:r w:rsidRPr="00586A72">
        <w:rPr>
          <w:rFonts w:cs="Traditional Arabic"/>
          <w:sz w:val="36"/>
          <w:szCs w:val="36"/>
          <w:rtl/>
        </w:rPr>
        <w:t>فغاية ما يمكن أن يكتبه المسلم هو النقل من كتبه الدينية أو كتب أحرار</w:t>
      </w:r>
      <w:r w:rsidR="006C63B9">
        <w:rPr>
          <w:rFonts w:cs="Traditional Arabic" w:hint="cs"/>
          <w:sz w:val="36"/>
          <w:szCs w:val="36"/>
          <w:rtl/>
        </w:rPr>
        <w:t xml:space="preserve"> </w:t>
      </w:r>
      <w:r w:rsidRPr="00586A72">
        <w:rPr>
          <w:rFonts w:cs="Traditional Arabic"/>
          <w:sz w:val="36"/>
          <w:szCs w:val="36"/>
          <w:rtl/>
        </w:rPr>
        <w:t>الأوربيين بشرط إظهار البراءة من كل ما لا يليق بكرامة المسيح أو غيره من أنبياء</w:t>
      </w:r>
      <w:r w:rsidR="00EB6D29">
        <w:rPr>
          <w:rFonts w:cs="Traditional Arabic" w:hint="cs"/>
          <w:sz w:val="36"/>
          <w:szCs w:val="36"/>
          <w:rtl/>
        </w:rPr>
        <w:t xml:space="preserve"> </w:t>
      </w:r>
      <w:r w:rsidRPr="00586A72">
        <w:rPr>
          <w:rFonts w:cs="Traditional Arabic"/>
          <w:sz w:val="36"/>
          <w:szCs w:val="36"/>
          <w:rtl/>
        </w:rPr>
        <w:t>الله صلوات الله وسلامه عليهم أجمعين ، والتصريح بأن نقل ما ذكر من باب ناقل</w:t>
      </w:r>
      <w:r w:rsidR="00EB6D29">
        <w:rPr>
          <w:rFonts w:cs="Traditional Arabic" w:hint="cs"/>
          <w:sz w:val="36"/>
          <w:szCs w:val="36"/>
          <w:rtl/>
        </w:rPr>
        <w:t xml:space="preserve"> </w:t>
      </w:r>
      <w:r w:rsidRPr="00586A72">
        <w:rPr>
          <w:rFonts w:cs="Traditional Arabic"/>
          <w:sz w:val="36"/>
          <w:szCs w:val="36"/>
          <w:rtl/>
        </w:rPr>
        <w:t>الكفر ليس بكافر وهي التي اضطر إليها</w:t>
      </w:r>
      <w:r w:rsidRPr="00586A72">
        <w:rPr>
          <w:rFonts w:cs="Traditional Arabic" w:hint="cs"/>
          <w:sz w:val="36"/>
          <w:szCs w:val="36"/>
          <w:rtl/>
        </w:rPr>
        <w:t xml:space="preserve"> </w:t>
      </w:r>
      <w:r w:rsidRPr="00586A72">
        <w:rPr>
          <w:rFonts w:cs="Traditional Arabic"/>
          <w:sz w:val="36"/>
          <w:szCs w:val="36"/>
          <w:rtl/>
        </w:rPr>
        <w:t>بعض من كتب في المنار ، وكتابة التنير من هذا الباب ، وإنني حبًّا في النزاهة</w:t>
      </w:r>
      <w:r w:rsidRPr="00586A72">
        <w:rPr>
          <w:rFonts w:cs="Traditional Arabic" w:hint="cs"/>
          <w:sz w:val="36"/>
          <w:szCs w:val="36"/>
          <w:rtl/>
        </w:rPr>
        <w:t xml:space="preserve"> </w:t>
      </w:r>
      <w:r w:rsidRPr="00586A72">
        <w:rPr>
          <w:rFonts w:cs="Traditional Arabic"/>
          <w:sz w:val="36"/>
          <w:szCs w:val="36"/>
          <w:rtl/>
        </w:rPr>
        <w:t xml:space="preserve">والأدب ، وكراهة للشعريات في المناظرة والجدل ، عملاً بقوله تعالى : </w:t>
      </w:r>
      <w:r w:rsidR="003E7322">
        <w:rPr>
          <w:rFonts w:ascii="QCF_BSML" w:hAnsi="QCF_BSML" w:cs="QCF_BSML"/>
          <w:color w:val="000000"/>
          <w:sz w:val="32"/>
          <w:szCs w:val="32"/>
          <w:rtl/>
        </w:rPr>
        <w:t>ﮋ</w:t>
      </w:r>
      <w:r w:rsidR="003E7322">
        <w:rPr>
          <w:rFonts w:ascii="QCF_BSML" w:hAnsi="QCF_BSML" w:cs="QCF_BSML"/>
          <w:color w:val="000000"/>
          <w:sz w:val="2"/>
          <w:szCs w:val="2"/>
          <w:rtl/>
        </w:rPr>
        <w:t xml:space="preserve"> </w:t>
      </w:r>
      <w:r w:rsidR="003E7322">
        <w:rPr>
          <w:rFonts w:ascii="QCF_P402" w:hAnsi="QCF_P402" w:cs="QCF_P402"/>
          <w:b/>
          <w:bCs/>
          <w:color w:val="000000"/>
          <w:sz w:val="32"/>
          <w:szCs w:val="32"/>
          <w:rtl/>
        </w:rPr>
        <w:t>ﭒ</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ﭓ</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ﭔ</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ﭕ</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ﭖ</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ﭗ</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ﭘ</w:t>
      </w:r>
      <w:r w:rsidR="003E7322">
        <w:rPr>
          <w:rFonts w:ascii="QCF_P402" w:hAnsi="QCF_P402" w:cs="QCF_P402"/>
          <w:b/>
          <w:bCs/>
          <w:color w:val="000000"/>
          <w:sz w:val="2"/>
          <w:szCs w:val="2"/>
          <w:rtl/>
        </w:rPr>
        <w:t xml:space="preserve"> </w:t>
      </w:r>
      <w:r w:rsidR="003E7322">
        <w:rPr>
          <w:rFonts w:ascii="QCF_P402" w:hAnsi="QCF_P402" w:cs="QCF_P402"/>
          <w:b/>
          <w:bCs/>
          <w:color w:val="000000"/>
          <w:sz w:val="32"/>
          <w:szCs w:val="32"/>
          <w:rtl/>
        </w:rPr>
        <w:t>ﭙ</w:t>
      </w:r>
      <w:r w:rsidR="003E7322">
        <w:rPr>
          <w:rFonts w:ascii="QCF_P402" w:hAnsi="QCF_P402" w:cs="QCF_P402"/>
          <w:b/>
          <w:bCs/>
          <w:color w:val="000000"/>
          <w:sz w:val="2"/>
          <w:szCs w:val="2"/>
          <w:rtl/>
        </w:rPr>
        <w:t xml:space="preserve"> </w:t>
      </w:r>
      <w:r w:rsidR="003E7322">
        <w:rPr>
          <w:rFonts w:ascii="QCF_BSML" w:hAnsi="QCF_BSML" w:cs="QCF_BSML"/>
          <w:color w:val="000000"/>
          <w:sz w:val="32"/>
          <w:szCs w:val="32"/>
          <w:rtl/>
        </w:rPr>
        <w:t>ﮊ</w:t>
      </w:r>
      <w:r w:rsidR="003E7322">
        <w:rPr>
          <w:rFonts w:ascii="Arial" w:hAnsi="Arial" w:cs="Arial"/>
          <w:color w:val="000000"/>
          <w:sz w:val="2"/>
          <w:szCs w:val="2"/>
        </w:rPr>
        <w:t xml:space="preserve"> </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19"/>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Pr="00586A72">
        <w:rPr>
          <w:rFonts w:cs="Traditional Arabic"/>
          <w:sz w:val="36"/>
          <w:szCs w:val="36"/>
          <w:rtl/>
        </w:rPr>
        <w:t>قد نقحتها ، فإذا</w:t>
      </w:r>
      <w:r w:rsidRPr="00586A72">
        <w:rPr>
          <w:rFonts w:cs="Traditional Arabic" w:hint="cs"/>
          <w:sz w:val="36"/>
          <w:szCs w:val="36"/>
          <w:rtl/>
        </w:rPr>
        <w:t xml:space="preserve"> </w:t>
      </w:r>
      <w:r w:rsidRPr="00586A72">
        <w:rPr>
          <w:rFonts w:cs="Traditional Arabic"/>
          <w:sz w:val="36"/>
          <w:szCs w:val="36"/>
          <w:rtl/>
        </w:rPr>
        <w:t>كان قد بقي فيها كلمةً شاذةً ككلمة الثالوت الزنائي في سياق قصة ولادة سليمان عليه</w:t>
      </w:r>
      <w:r w:rsidRPr="00586A72">
        <w:rPr>
          <w:rFonts w:cs="Traditional Arabic" w:hint="cs"/>
          <w:sz w:val="36"/>
          <w:szCs w:val="36"/>
          <w:rtl/>
        </w:rPr>
        <w:t xml:space="preserve"> </w:t>
      </w:r>
      <w:r w:rsidRPr="00586A72">
        <w:rPr>
          <w:rFonts w:cs="Traditional Arabic"/>
          <w:sz w:val="36"/>
          <w:szCs w:val="36"/>
          <w:rtl/>
        </w:rPr>
        <w:t>السلام ، فإنما ذلك من السهو الذي يظهر بما نبين من سببه ، وهو أن الكاتب جعل</w:t>
      </w:r>
      <w:r w:rsidRPr="00586A72">
        <w:rPr>
          <w:rFonts w:cs="Traditional Arabic" w:hint="cs"/>
          <w:sz w:val="36"/>
          <w:szCs w:val="36"/>
          <w:rtl/>
        </w:rPr>
        <w:t xml:space="preserve"> </w:t>
      </w:r>
      <w:r w:rsidRPr="00586A72">
        <w:rPr>
          <w:rFonts w:cs="Traditional Arabic"/>
          <w:sz w:val="36"/>
          <w:szCs w:val="36"/>
          <w:rtl/>
        </w:rPr>
        <w:t xml:space="preserve">عنوان مقالته </w:t>
      </w:r>
      <w:r w:rsidRPr="00586A72">
        <w:rPr>
          <w:rFonts w:cs="Traditional Arabic" w:hint="cs"/>
          <w:sz w:val="36"/>
          <w:szCs w:val="36"/>
          <w:rtl/>
        </w:rPr>
        <w:t>"</w:t>
      </w:r>
      <w:r w:rsidRPr="00586A72">
        <w:rPr>
          <w:rFonts w:cs="Traditional Arabic"/>
          <w:sz w:val="36"/>
          <w:szCs w:val="36"/>
          <w:rtl/>
        </w:rPr>
        <w:t>الثالوث الزنائي المقدس</w:t>
      </w:r>
      <w:r w:rsidRPr="00586A72">
        <w:rPr>
          <w:rFonts w:cs="Traditional Arabic" w:hint="cs"/>
          <w:sz w:val="36"/>
          <w:szCs w:val="36"/>
          <w:rtl/>
        </w:rPr>
        <w:t>"</w:t>
      </w:r>
      <w:r w:rsidRPr="00586A72">
        <w:rPr>
          <w:rFonts w:cs="Traditional Arabic"/>
          <w:sz w:val="36"/>
          <w:szCs w:val="36"/>
          <w:rtl/>
        </w:rPr>
        <w:t xml:space="preserve"> وصدر الكلام في كل قصة من القصص</w:t>
      </w:r>
      <w:r w:rsidRPr="00586A72">
        <w:rPr>
          <w:rFonts w:cs="Traditional Arabic" w:hint="cs"/>
          <w:sz w:val="36"/>
          <w:szCs w:val="36"/>
          <w:rtl/>
        </w:rPr>
        <w:t xml:space="preserve"> </w:t>
      </w:r>
      <w:r w:rsidRPr="00586A72">
        <w:rPr>
          <w:rFonts w:cs="Traditional Arabic"/>
          <w:sz w:val="36"/>
          <w:szCs w:val="36"/>
          <w:rtl/>
        </w:rPr>
        <w:t>الثلاث التي نقلها من التوراة بقوله :</w:t>
      </w:r>
      <w:r w:rsidRPr="00586A72">
        <w:rPr>
          <w:rFonts w:cs="Traditional Arabic" w:hint="cs"/>
          <w:sz w:val="36"/>
          <w:szCs w:val="36"/>
          <w:rtl/>
        </w:rPr>
        <w:t>"</w:t>
      </w:r>
      <w:r w:rsidRPr="00586A72">
        <w:rPr>
          <w:rFonts w:cs="Traditional Arabic"/>
          <w:sz w:val="36"/>
          <w:szCs w:val="36"/>
          <w:rtl/>
        </w:rPr>
        <w:t>الأقنوم الأول من الثالوث الزنائي المقدس</w:t>
      </w:r>
      <w:r w:rsidRPr="00586A72">
        <w:rPr>
          <w:rFonts w:cs="Traditional Arabic" w:hint="cs"/>
          <w:sz w:val="36"/>
          <w:szCs w:val="36"/>
          <w:rtl/>
        </w:rPr>
        <w:t>"</w:t>
      </w:r>
      <w:r w:rsidRPr="00586A72">
        <w:rPr>
          <w:rFonts w:cs="Traditional Arabic"/>
          <w:sz w:val="36"/>
          <w:szCs w:val="36"/>
          <w:rtl/>
        </w:rPr>
        <w:t xml:space="preserve">إلخ ، وكان يختمها بمثل هذه الكلمة ، ويكررها في أثناء العبارة ، فشطبنا كل هذه </w:t>
      </w:r>
      <w:r w:rsidRPr="00586A72">
        <w:rPr>
          <w:rFonts w:cs="Traditional Arabic"/>
          <w:sz w:val="36"/>
          <w:szCs w:val="36"/>
          <w:rtl/>
        </w:rPr>
        <w:lastRenderedPageBreak/>
        <w:t>الكلمات لأن فيها امتهانًا لاصطلاحات محترم</w:t>
      </w:r>
      <w:r w:rsidRPr="00586A72">
        <w:rPr>
          <w:rFonts w:cs="Traditional Arabic" w:hint="cs"/>
          <w:sz w:val="36"/>
          <w:szCs w:val="36"/>
          <w:rtl/>
        </w:rPr>
        <w:t xml:space="preserve">ة ... </w:t>
      </w:r>
      <w:r w:rsidRPr="00586A72">
        <w:rPr>
          <w:rFonts w:cs="Traditional Arabic"/>
          <w:sz w:val="36"/>
          <w:szCs w:val="36"/>
          <w:rtl/>
        </w:rPr>
        <w:t>وجعلنا مكان كلمة الأقنوم كلمة الجد ، وحذفنا لفظ الثالوث من العناوين ومن</w:t>
      </w:r>
      <w:r w:rsidRPr="00586A72">
        <w:rPr>
          <w:rFonts w:cs="Traditional Arabic" w:hint="cs"/>
          <w:sz w:val="36"/>
          <w:szCs w:val="36"/>
          <w:rtl/>
        </w:rPr>
        <w:t xml:space="preserve"> </w:t>
      </w:r>
      <w:r w:rsidRPr="00586A72">
        <w:rPr>
          <w:rFonts w:cs="Traditional Arabic"/>
          <w:sz w:val="36"/>
          <w:szCs w:val="36"/>
          <w:rtl/>
        </w:rPr>
        <w:t>تضاعيف الكلام</w:t>
      </w:r>
      <w:r w:rsidRPr="00586A72">
        <w:rPr>
          <w:rFonts w:cs="Traditional Arabic" w:hint="cs"/>
          <w:sz w:val="36"/>
          <w:szCs w:val="36"/>
          <w:rtl/>
        </w:rPr>
        <w:t>)</w:t>
      </w:r>
      <w:r w:rsidR="001D748F">
        <w:rPr>
          <w:rFonts w:cs="Traditional Arabic" w:hint="cs"/>
          <w:sz w:val="36"/>
          <w:szCs w:val="36"/>
          <w:rtl/>
        </w:rPr>
        <w:t xml:space="preserve"> </w:t>
      </w:r>
      <w:r w:rsidR="001D748F" w:rsidRPr="001D748F">
        <w:rPr>
          <w:rFonts w:ascii="Lotus Linotype" w:hAnsi="Lotus Linotype" w:cs="Traditional Arabic"/>
          <w:sz w:val="36"/>
          <w:szCs w:val="36"/>
          <w:vertAlign w:val="superscript"/>
          <w:rtl/>
        </w:rPr>
        <w:t>(</w:t>
      </w:r>
      <w:r w:rsidR="001D748F" w:rsidRPr="001D748F">
        <w:rPr>
          <w:rStyle w:val="a4"/>
          <w:rFonts w:ascii="Lotus Linotype" w:hAnsi="Lotus Linotype" w:cs="Traditional Arabic"/>
          <w:sz w:val="36"/>
          <w:szCs w:val="36"/>
          <w:rtl/>
        </w:rPr>
        <w:footnoteReference w:id="120"/>
      </w:r>
      <w:r w:rsidR="001D748F" w:rsidRPr="001D748F">
        <w:rPr>
          <w:rFonts w:ascii="Lotus Linotype" w:hAnsi="Lotus Linotype" w:cs="Traditional Arabic"/>
          <w:sz w:val="36"/>
          <w:szCs w:val="36"/>
          <w:vertAlign w:val="superscript"/>
          <w:rtl/>
        </w:rPr>
        <w:t>)</w:t>
      </w:r>
      <w:r w:rsidR="001D748F" w:rsidRPr="001D748F">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1D748F" w:rsidRPr="001D748F">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ومن هنا يتبين حرص الشيخ رشيد على منهج المجادلة بالتي هي أحسن حتى ممن يكتب في مجلته " المنار " </w:t>
      </w:r>
      <w:r w:rsidR="0071202D">
        <w:rPr>
          <w:rFonts w:cs="Traditional Arabic" w:hint="cs"/>
          <w:sz w:val="36"/>
          <w:szCs w:val="36"/>
          <w:rtl/>
        </w:rPr>
        <w:t>.</w:t>
      </w:r>
    </w:p>
    <w:p w:rsidR="00F41E05" w:rsidRPr="00586A72" w:rsidRDefault="00F41E05" w:rsidP="007E38C6">
      <w:pPr>
        <w:spacing w:before="120" w:line="560" w:lineRule="exact"/>
        <w:ind w:firstLine="507"/>
        <w:jc w:val="lowKashida"/>
        <w:rPr>
          <w:rFonts w:cs="Traditional Arabic"/>
          <w:sz w:val="36"/>
          <w:szCs w:val="36"/>
          <w:rtl/>
        </w:rPr>
      </w:pPr>
      <w:r>
        <w:rPr>
          <w:rFonts w:cs="Traditional Arabic" w:hint="cs"/>
          <w:b/>
          <w:bCs/>
          <w:sz w:val="36"/>
          <w:szCs w:val="36"/>
          <w:rtl/>
        </w:rPr>
        <w:t>ج</w:t>
      </w:r>
      <w:r w:rsidRPr="00586A72">
        <w:rPr>
          <w:rFonts w:cs="Traditional Arabic" w:hint="cs"/>
          <w:b/>
          <w:bCs/>
          <w:sz w:val="36"/>
          <w:szCs w:val="36"/>
          <w:rtl/>
        </w:rPr>
        <w:t xml:space="preserve"> - المقارنة :</w:t>
      </w:r>
      <w:r w:rsidRPr="00586A72">
        <w:rPr>
          <w:rFonts w:cs="Traditional Arabic" w:hint="cs"/>
          <w:sz w:val="36"/>
          <w:szCs w:val="36"/>
          <w:rtl/>
        </w:rPr>
        <w:t xml:space="preserve"> من المسالك التي انتهجها الشيخ رشيد رضا في ردوده على الديانة النصرانية منهج المقارنة وهو : منهج يسلك سبيل الربط بين الموضوعات المتعددة لاستخلاص أوجه الشبه</w:t>
      </w:r>
      <w:r w:rsidR="006C63B9">
        <w:rPr>
          <w:rFonts w:cs="Traditional Arabic" w:hint="cs"/>
          <w:sz w:val="36"/>
          <w:szCs w:val="36"/>
          <w:rtl/>
        </w:rPr>
        <w:t>,</w:t>
      </w:r>
      <w:r w:rsidRPr="00586A72">
        <w:rPr>
          <w:rFonts w:cs="Traditional Arabic" w:hint="cs"/>
          <w:sz w:val="36"/>
          <w:szCs w:val="36"/>
          <w:rtl/>
        </w:rPr>
        <w:t xml:space="preserve"> أو الخلاف بينها</w:t>
      </w:r>
      <w:r w:rsidR="006C63B9">
        <w:rPr>
          <w:rFonts w:cs="Traditional Arabic" w:hint="cs"/>
          <w:sz w:val="36"/>
          <w:szCs w:val="36"/>
          <w:rtl/>
        </w:rPr>
        <w:t>,</w:t>
      </w:r>
      <w:r w:rsidRPr="00586A72">
        <w:rPr>
          <w:rFonts w:cs="Traditional Arabic" w:hint="cs"/>
          <w:sz w:val="36"/>
          <w:szCs w:val="36"/>
          <w:rtl/>
        </w:rPr>
        <w:t xml:space="preserve"> والخروج من ذلك بحكم عام</w:t>
      </w:r>
      <w:r w:rsidR="006C63B9">
        <w:rPr>
          <w:rFonts w:cs="Traditional Arabic" w:hint="cs"/>
          <w:sz w:val="36"/>
          <w:szCs w:val="36"/>
          <w:rtl/>
        </w:rPr>
        <w:t>,</w:t>
      </w:r>
      <w:r w:rsidRPr="00586A72">
        <w:rPr>
          <w:rFonts w:cs="Traditional Arabic" w:hint="cs"/>
          <w:sz w:val="36"/>
          <w:szCs w:val="36"/>
          <w:rtl/>
        </w:rPr>
        <w:t xml:space="preserve"> تدعمه نتائج علمية</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1"/>
      </w:r>
      <w:r w:rsidR="008B64BA" w:rsidRPr="008B64BA">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وهذا المنهج قد سلكه الشيخ رشيد في بعض الأمور التي تكون فيها المقارنة بين الديانات السماوية الثلاث</w:t>
      </w:r>
      <w:r w:rsidR="006C63B9">
        <w:rPr>
          <w:rFonts w:cs="Traditional Arabic" w:hint="cs"/>
          <w:sz w:val="36"/>
          <w:szCs w:val="36"/>
          <w:rtl/>
        </w:rPr>
        <w:t>,</w:t>
      </w:r>
      <w:r w:rsidRPr="00586A72">
        <w:rPr>
          <w:rFonts w:cs="Traditional Arabic" w:hint="cs"/>
          <w:sz w:val="36"/>
          <w:szCs w:val="36"/>
          <w:rtl/>
        </w:rPr>
        <w:t xml:space="preserve"> أعني اليهودية</w:t>
      </w:r>
      <w:r w:rsidR="006C63B9">
        <w:rPr>
          <w:rFonts w:cs="Traditional Arabic" w:hint="cs"/>
          <w:sz w:val="36"/>
          <w:szCs w:val="36"/>
          <w:rtl/>
        </w:rPr>
        <w:t>,</w:t>
      </w:r>
      <w:r w:rsidRPr="00586A72">
        <w:rPr>
          <w:rFonts w:cs="Traditional Arabic" w:hint="cs"/>
          <w:sz w:val="36"/>
          <w:szCs w:val="36"/>
          <w:rtl/>
        </w:rPr>
        <w:t xml:space="preserve"> والنصرانية</w:t>
      </w:r>
      <w:r w:rsidR="006C63B9">
        <w:rPr>
          <w:rFonts w:cs="Traditional Arabic" w:hint="cs"/>
          <w:sz w:val="36"/>
          <w:szCs w:val="36"/>
          <w:rtl/>
        </w:rPr>
        <w:t>,</w:t>
      </w:r>
      <w:r w:rsidRPr="00586A72">
        <w:rPr>
          <w:rFonts w:cs="Traditional Arabic" w:hint="cs"/>
          <w:sz w:val="36"/>
          <w:szCs w:val="36"/>
          <w:rtl/>
        </w:rPr>
        <w:t xml:space="preserve"> والإسلام</w:t>
      </w:r>
      <w:r w:rsidR="006C63B9">
        <w:rPr>
          <w:rFonts w:cs="Traditional Arabic" w:hint="cs"/>
          <w:sz w:val="36"/>
          <w:szCs w:val="36"/>
          <w:rtl/>
        </w:rPr>
        <w:t>,</w:t>
      </w:r>
      <w:r w:rsidRPr="00586A72">
        <w:rPr>
          <w:rFonts w:cs="Traditional Arabic" w:hint="cs"/>
          <w:sz w:val="36"/>
          <w:szCs w:val="36"/>
          <w:rtl/>
        </w:rPr>
        <w:t xml:space="preserve"> حاول خلالها إبراز جهوده العلمية في تحليل الآراء من خلال مقارنتها مع بعضها البعض</w:t>
      </w:r>
      <w:r w:rsidR="006C63B9">
        <w:rPr>
          <w:rFonts w:cs="Traditional Arabic" w:hint="cs"/>
          <w:sz w:val="36"/>
          <w:szCs w:val="36"/>
          <w:rtl/>
        </w:rPr>
        <w:t>,</w:t>
      </w:r>
      <w:r w:rsidRPr="00586A72">
        <w:rPr>
          <w:rFonts w:cs="Traditional Arabic" w:hint="cs"/>
          <w:sz w:val="36"/>
          <w:szCs w:val="36"/>
          <w:rtl/>
        </w:rPr>
        <w:t xml:space="preserve"> وخصوصا الاعتقادات المتشابهة من جانب</w:t>
      </w:r>
      <w:r w:rsidR="006C63B9">
        <w:rPr>
          <w:rFonts w:cs="Traditional Arabic" w:hint="cs"/>
          <w:sz w:val="36"/>
          <w:szCs w:val="36"/>
          <w:rtl/>
        </w:rPr>
        <w:t>,</w:t>
      </w:r>
      <w:r w:rsidRPr="00586A72">
        <w:rPr>
          <w:rFonts w:cs="Traditional Arabic" w:hint="cs"/>
          <w:sz w:val="36"/>
          <w:szCs w:val="36"/>
          <w:rtl/>
        </w:rPr>
        <w:t xml:space="preserve"> وإبراز وسطية الإسلام بين الأديان من جانب آخر</w:t>
      </w:r>
      <w:r w:rsidR="006C63B9">
        <w:rPr>
          <w:rFonts w:cs="Traditional Arabic" w:hint="cs"/>
          <w:sz w:val="36"/>
          <w:szCs w:val="36"/>
          <w:rtl/>
        </w:rPr>
        <w:t>,</w:t>
      </w:r>
      <w:r w:rsidRPr="00586A72">
        <w:rPr>
          <w:rFonts w:cs="Traditional Arabic" w:hint="cs"/>
          <w:sz w:val="36"/>
          <w:szCs w:val="36"/>
          <w:rtl/>
        </w:rPr>
        <w:t xml:space="preserve"> ومثال ذلك ما يلي : </w:t>
      </w:r>
    </w:p>
    <w:p w:rsidR="00F41E05" w:rsidRPr="00586A72" w:rsidRDefault="00F41E05" w:rsidP="00EB6D29">
      <w:pPr>
        <w:spacing w:before="120" w:line="560" w:lineRule="exact"/>
        <w:ind w:firstLine="507"/>
        <w:jc w:val="lowKashida"/>
        <w:rPr>
          <w:rFonts w:cs="Traditional Arabic"/>
          <w:sz w:val="36"/>
          <w:szCs w:val="36"/>
          <w:rtl/>
        </w:rPr>
      </w:pPr>
      <w:r w:rsidRPr="00586A72">
        <w:rPr>
          <w:rFonts w:cs="Traditional Arabic" w:hint="cs"/>
          <w:sz w:val="36"/>
          <w:szCs w:val="36"/>
          <w:rtl/>
        </w:rPr>
        <w:t>1  - استدل الشيخ رشيد رضا على إثبات نبوة نبينا محمد صلى الله عليه وسلم بعقد المقارنة بينه صلى الله عليه وسلم وبين من سبقه من الأنبياء</w:t>
      </w:r>
      <w:r w:rsidR="006C63B9">
        <w:rPr>
          <w:rFonts w:cs="Traditional Arabic" w:hint="cs"/>
          <w:sz w:val="36"/>
          <w:szCs w:val="36"/>
          <w:rtl/>
        </w:rPr>
        <w:t>,</w:t>
      </w:r>
      <w:r w:rsidRPr="00586A72">
        <w:rPr>
          <w:rFonts w:cs="Traditional Arabic" w:hint="cs"/>
          <w:sz w:val="36"/>
          <w:szCs w:val="36"/>
          <w:rtl/>
        </w:rPr>
        <w:t xml:space="preserve"> للوصول إلى حقيقة مؤكدة</w:t>
      </w:r>
      <w:r w:rsidR="006C63B9">
        <w:rPr>
          <w:rFonts w:cs="Traditional Arabic" w:hint="cs"/>
          <w:sz w:val="36"/>
          <w:szCs w:val="36"/>
          <w:rtl/>
        </w:rPr>
        <w:t>,</w:t>
      </w:r>
      <w:r w:rsidRPr="00586A72">
        <w:rPr>
          <w:rFonts w:cs="Traditional Arabic" w:hint="cs"/>
          <w:sz w:val="36"/>
          <w:szCs w:val="36"/>
          <w:rtl/>
        </w:rPr>
        <w:t xml:space="preserve"> وهي: أن تصديق نبوة نبينا صلى الله عليه وسلم أولى من غيره فإذا لم تثبت نبوته لم تثبت نبوة نبي قبله</w:t>
      </w:r>
      <w:r w:rsidR="007E38C6">
        <w:rPr>
          <w:rFonts w:cs="Traditional Arabic" w:hint="cs"/>
          <w:sz w:val="36"/>
          <w:szCs w:val="36"/>
          <w:rtl/>
        </w:rPr>
        <w:t>.</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hint="cs"/>
          <w:sz w:val="36"/>
          <w:szCs w:val="36"/>
          <w:rtl/>
        </w:rPr>
        <w:t>وقد بين الشيخ رشيد أن الغرض من هذه المقارنة ليس القدح في الأنبياء</w:t>
      </w:r>
      <w:r w:rsidR="006C63B9">
        <w:rPr>
          <w:rFonts w:cs="Traditional Arabic" w:hint="cs"/>
          <w:sz w:val="36"/>
          <w:szCs w:val="36"/>
          <w:rtl/>
        </w:rPr>
        <w:t>,</w:t>
      </w:r>
      <w:r w:rsidRPr="00586A72">
        <w:rPr>
          <w:rFonts w:cs="Traditional Arabic" w:hint="cs"/>
          <w:sz w:val="36"/>
          <w:szCs w:val="36"/>
          <w:rtl/>
        </w:rPr>
        <w:t xml:space="preserve"> بل هي وسيلة خصبة لدعوة مستقلي</w:t>
      </w:r>
      <w:r w:rsidR="006C63B9">
        <w:rPr>
          <w:rFonts w:cs="Traditional Arabic" w:hint="cs"/>
          <w:sz w:val="36"/>
          <w:szCs w:val="36"/>
          <w:rtl/>
        </w:rPr>
        <w:t xml:space="preserve"> الفكر من أصحاب الديانات الأخرى,</w:t>
      </w:r>
      <w:r w:rsidRPr="00586A72">
        <w:rPr>
          <w:rFonts w:cs="Traditional Arabic" w:hint="cs"/>
          <w:sz w:val="36"/>
          <w:szCs w:val="36"/>
          <w:rtl/>
        </w:rPr>
        <w:t xml:space="preserve"> فمن </w:t>
      </w:r>
      <w:r w:rsidR="006C63B9">
        <w:rPr>
          <w:rFonts w:cs="Traditional Arabic" w:hint="cs"/>
          <w:sz w:val="36"/>
          <w:szCs w:val="36"/>
          <w:rtl/>
        </w:rPr>
        <w:t xml:space="preserve">ذلك </w:t>
      </w:r>
      <w:r w:rsidRPr="00586A72">
        <w:rPr>
          <w:rFonts w:cs="Traditional Arabic" w:hint="cs"/>
          <w:sz w:val="36"/>
          <w:szCs w:val="36"/>
          <w:rtl/>
        </w:rPr>
        <w:t>ما ذكره في إحدى محادثاته مع أحدهم فيقول (</w:t>
      </w:r>
      <w:r w:rsidRPr="00586A72">
        <w:rPr>
          <w:rFonts w:cs="Traditional Arabic"/>
          <w:sz w:val="36"/>
          <w:szCs w:val="36"/>
          <w:rtl/>
        </w:rPr>
        <w:t xml:space="preserve">وقد جرت لنا في هذا الموضوع محادثة مع أحد علماء التاريخ المسيحيين الجغرافيين الذين لا يتعصبون في الحقيقة لدين ، وكان موضوع الكلام </w:t>
      </w:r>
      <w:r w:rsidRPr="00586A72">
        <w:rPr>
          <w:rFonts w:cs="Traditional Arabic" w:hint="cs"/>
          <w:sz w:val="36"/>
          <w:szCs w:val="36"/>
          <w:rtl/>
        </w:rPr>
        <w:t xml:space="preserve">: </w:t>
      </w:r>
      <w:r w:rsidRPr="00586A72">
        <w:rPr>
          <w:rFonts w:cs="Traditional Arabic"/>
          <w:sz w:val="36"/>
          <w:szCs w:val="36"/>
          <w:rtl/>
        </w:rPr>
        <w:t xml:space="preserve">من هو أعظم رجال التاريخ وفرضنا أنفسنا غير معتقدين بدين ، فذكرت محمدًا وذكر موسى </w:t>
      </w:r>
      <w:r w:rsidRPr="00586A72">
        <w:rPr>
          <w:rFonts w:cs="Traditional Arabic"/>
          <w:sz w:val="36"/>
          <w:szCs w:val="36"/>
          <w:rtl/>
        </w:rPr>
        <w:lastRenderedPageBreak/>
        <w:t>وعيسى عليهم الصلاة والسلام متفقين على أنهم أعاظم الرجال ، مختلفين في أعظمهم وأفضلهم بحسب حاله وأثره التاريخي</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2"/>
      </w:r>
      <w:r w:rsidR="008B64BA" w:rsidRPr="008B64BA">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p>
    <w:p w:rsidR="00F41E05" w:rsidRPr="00586A72" w:rsidRDefault="00F41E05" w:rsidP="000D4E12">
      <w:pPr>
        <w:spacing w:before="120" w:line="560" w:lineRule="exact"/>
        <w:ind w:firstLine="507"/>
        <w:jc w:val="lowKashida"/>
        <w:rPr>
          <w:rFonts w:cs="Traditional Arabic"/>
          <w:sz w:val="36"/>
          <w:szCs w:val="36"/>
          <w:rtl/>
        </w:rPr>
      </w:pPr>
      <w:r w:rsidRPr="00586A72">
        <w:rPr>
          <w:rFonts w:cs="Traditional Arabic" w:hint="cs"/>
          <w:sz w:val="36"/>
          <w:szCs w:val="36"/>
          <w:rtl/>
        </w:rPr>
        <w:t xml:space="preserve">ثم عقد المقارنة بين موسى وعيسى ومحمد عليهم الصلاة والسلام فقال </w:t>
      </w:r>
      <w:r w:rsidRPr="00586A72">
        <w:rPr>
          <w:rFonts w:cs="Traditional Arabic"/>
          <w:sz w:val="36"/>
          <w:szCs w:val="36"/>
          <w:rtl/>
        </w:rPr>
        <w:br/>
      </w:r>
      <w:r w:rsidRPr="00586A72">
        <w:rPr>
          <w:rFonts w:cs="Traditional Arabic" w:hint="cs"/>
          <w:sz w:val="36"/>
          <w:szCs w:val="36"/>
          <w:rtl/>
        </w:rPr>
        <w:t>(فأما موسى عليه الصلاة والسلام :</w:t>
      </w:r>
      <w:r w:rsidRPr="00586A72">
        <w:rPr>
          <w:rFonts w:cs="Traditional Arabic"/>
          <w:sz w:val="36"/>
          <w:szCs w:val="36"/>
          <w:rtl/>
        </w:rPr>
        <w:t xml:space="preserve">  فقلت إن موسى تربى في بيت أعظم ملك في العالم لذلك العهد على أنه ابنه ، فنشأ في مهد المُلك والسلطان ، وأُشرب حب السيادة والحكم ، وشاهد سير المدنية والعلوم الكونية والسحرية ، وأبصر فنون الصنائع ، وتقلب في ظل القوانين والشرائع ، وأظهرت عزة المُلك ما اقتضاه مزاجه من الشجاعة والإقدام ، ثم لما بلغ أشده وصار لفرعون وآله عدوًّا وحزنًا علم أن له أمة مضطهدة مهانة على ما منحته من ذكاء الفطرة والجد في العمل وكثرة النسل ، فاتخذهم عصبية له</w:t>
      </w:r>
      <w:r w:rsidRPr="00586A72">
        <w:rPr>
          <w:rFonts w:cs="Traditional Arabic" w:hint="cs"/>
          <w:sz w:val="36"/>
          <w:szCs w:val="36"/>
          <w:rtl/>
        </w:rPr>
        <w:t>..</w:t>
      </w:r>
      <w:r w:rsidR="000D4E12">
        <w:rPr>
          <w:rFonts w:cs="Traditional Arabic" w:hint="cs"/>
          <w:sz w:val="36"/>
          <w:szCs w:val="36"/>
          <w:rtl/>
        </w:rPr>
        <w:t>.)</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3"/>
      </w:r>
      <w:r w:rsidR="008B64BA" w:rsidRPr="008B64BA">
        <w:rPr>
          <w:rFonts w:ascii="Lotus Linotype" w:hAnsi="Lotus Linotype" w:cs="Traditional Arabic"/>
          <w:sz w:val="36"/>
          <w:szCs w:val="36"/>
          <w:vertAlign w:val="superscript"/>
          <w:rtl/>
        </w:rPr>
        <w:t>)</w:t>
      </w:r>
      <w:r w:rsidR="00B63117">
        <w:rPr>
          <w:rFonts w:ascii="Lotus Linotype" w:hAnsi="Lotus Linotype" w:cs="Traditional Arabic" w:hint="cs"/>
          <w:sz w:val="36"/>
          <w:szCs w:val="36"/>
          <w:vertAlign w:val="superscript"/>
          <w:rtl/>
        </w:rPr>
        <w:t xml:space="preserve"> .</w:t>
      </w:r>
      <w:r w:rsidR="008B64BA" w:rsidRPr="008B64BA">
        <w:rPr>
          <w:rFonts w:ascii="Lotus Linotype" w:hAnsi="Lotus Linotype" w:cs="Traditional Arabic" w:hint="cs"/>
          <w:sz w:val="32"/>
          <w:szCs w:val="32"/>
          <w:rtl/>
        </w:rPr>
        <w:t xml:space="preserve">  </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sz w:val="36"/>
          <w:szCs w:val="36"/>
          <w:rtl/>
        </w:rPr>
        <w:t xml:space="preserve">  وأما عيسى </w:t>
      </w:r>
      <w:r w:rsidRPr="00586A72">
        <w:rPr>
          <w:rFonts w:cs="Traditional Arabic" w:hint="cs"/>
          <w:sz w:val="36"/>
          <w:szCs w:val="36"/>
          <w:rtl/>
        </w:rPr>
        <w:t>(</w:t>
      </w:r>
      <w:r w:rsidRPr="00586A72">
        <w:rPr>
          <w:rFonts w:cs="Traditional Arabic"/>
          <w:sz w:val="36"/>
          <w:szCs w:val="36"/>
          <w:rtl/>
        </w:rPr>
        <w:t xml:space="preserve">فهو رجل يهودي تربى على الشريعة الموسوية ، </w:t>
      </w:r>
      <w:r w:rsidRPr="00586A72">
        <w:rPr>
          <w:rFonts w:cs="Traditional Arabic" w:hint="cs"/>
          <w:sz w:val="36"/>
          <w:szCs w:val="36"/>
          <w:rtl/>
        </w:rPr>
        <w:t>وكان تابعا لها مع نسخ قليل في أحكامها وإصلاح روحي أدبي لجمود اليهود المادي على ظواهر ألفاظها فأمكن لجاحدي الوحي أن يقولوا : إنه لا يكثر على رجل مثله زكي الفطرة زكي العقل ناشيء في حجر الشريعة اليهودية والمدنية الرومانية والحكمة اليونانية غلب عليه الزهد والروحانية أن يأتي بتلك الوصايا الأدبية ...)</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4"/>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sz w:val="36"/>
          <w:szCs w:val="36"/>
          <w:rtl/>
        </w:rPr>
        <w:t xml:space="preserve">وأما محمد عليه الصلاة والسلام </w:t>
      </w:r>
      <w:r w:rsidRPr="00586A72">
        <w:rPr>
          <w:rFonts w:cs="Traditional Arabic" w:hint="cs"/>
          <w:sz w:val="36"/>
          <w:szCs w:val="36"/>
          <w:rtl/>
        </w:rPr>
        <w:t>(</w:t>
      </w:r>
      <w:r w:rsidRPr="00586A72">
        <w:rPr>
          <w:rFonts w:cs="Traditional Arabic"/>
          <w:sz w:val="36"/>
          <w:szCs w:val="36"/>
          <w:rtl/>
        </w:rPr>
        <w:t>فقد تربى يتيمًا في أمة وثنية أمية جاهلية ، ليس لها شرائع ولا قوانين ولا مدنية ولا وحدة قومية ولا معارف ولا صنائع ، وكان أعظم ارتقاء بلغته في عهده أن وجد بضعة نفر تعلموا الكتابة بسبب اختلاطهم بالأمم الأخرى ، ولم يكن هو منهم ولا السابقون إلى الإيمان به ، ومع هذا أوجد أمة ودينًا وشريعة وملكًا ومدنية في مدة قريبة لم يعهد مثلها في التاريخ</w:t>
      </w:r>
      <w:r w:rsidR="00C70F48">
        <w:rPr>
          <w:rFonts w:cs="Traditional Arabic" w:hint="cs"/>
          <w:sz w:val="36"/>
          <w:szCs w:val="36"/>
          <w:rtl/>
        </w:rPr>
        <w:t>.</w:t>
      </w:r>
      <w:r w:rsidRPr="00586A72">
        <w:rPr>
          <w:rFonts w:cs="Traditional Arabic"/>
          <w:sz w:val="36"/>
          <w:szCs w:val="36"/>
          <w:rtl/>
        </w:rPr>
        <w:cr/>
        <w:t xml:space="preserve">وبيَّن لهم العبادات بآثارها في تزكية الروح وتطهيرها ككون الصلاة تنهى عن الفحشاء </w:t>
      </w:r>
      <w:r w:rsidRPr="00586A72">
        <w:rPr>
          <w:rFonts w:cs="Traditional Arabic"/>
          <w:sz w:val="36"/>
          <w:szCs w:val="36"/>
          <w:rtl/>
        </w:rPr>
        <w:lastRenderedPageBreak/>
        <w:t>والمنكر لما اشتُرط فيها من الخشو</w:t>
      </w:r>
      <w:r w:rsidRPr="00586A72">
        <w:rPr>
          <w:rFonts w:cs="Traditional Arabic" w:hint="cs"/>
          <w:sz w:val="36"/>
          <w:szCs w:val="36"/>
          <w:rtl/>
        </w:rPr>
        <w:t xml:space="preserve">ع </w:t>
      </w:r>
      <w:r w:rsidRPr="00586A72">
        <w:rPr>
          <w:rFonts w:cs="Traditional Arabic"/>
          <w:sz w:val="36"/>
          <w:szCs w:val="36"/>
          <w:rtl/>
        </w:rPr>
        <w:t>وأباح لهم الطيبات وحرم عليهم الخبائث ، وجعل المعاملات الدنيوية دائرة على درء المصالح وجلب المنافع ، وأطلق لهم حرية العقل والفكر ، وساوى بينهم في الحقوق لا فرق بين الملك الكبير والصعلوك الفقير ولا بين الرجل والمرأة ، وأعطى المرأة حرية التصرف في أملاكها</w:t>
      </w:r>
      <w:r w:rsidRPr="00586A72">
        <w:rPr>
          <w:rFonts w:cs="Traditional Arabic" w:hint="cs"/>
          <w:sz w:val="36"/>
          <w:szCs w:val="36"/>
          <w:rtl/>
        </w:rPr>
        <w:t xml:space="preserve"> </w:t>
      </w:r>
      <w:r w:rsidRPr="00586A72">
        <w:rPr>
          <w:rFonts w:cs="Traditional Arabic"/>
          <w:sz w:val="36"/>
          <w:szCs w:val="36"/>
          <w:rtl/>
        </w:rPr>
        <w:t>ووضع حدودًا عادلة لتحكم الرجال في النساء ، وللرق ، ونقَّح نظام</w:t>
      </w:r>
      <w:r w:rsidRPr="00586A72">
        <w:rPr>
          <w:rFonts w:cs="Traditional Arabic" w:hint="cs"/>
          <w:sz w:val="36"/>
          <w:szCs w:val="36"/>
          <w:rtl/>
        </w:rPr>
        <w:t xml:space="preserve"> </w:t>
      </w:r>
      <w:r w:rsidRPr="00586A72">
        <w:rPr>
          <w:rFonts w:cs="Traditional Arabic"/>
          <w:sz w:val="36"/>
          <w:szCs w:val="36"/>
          <w:rtl/>
        </w:rPr>
        <w:t>الحروب فمنع البغي والتمثيل بالقتلى وقتل من لا يقاتل كالنساء والشيوخ</w:t>
      </w:r>
      <w:r w:rsidRPr="00586A72">
        <w:rPr>
          <w:rFonts w:cs="Traditional Arabic" w:hint="cs"/>
          <w:sz w:val="36"/>
          <w:szCs w:val="36"/>
          <w:rtl/>
        </w:rPr>
        <w:t xml:space="preserve"> </w:t>
      </w:r>
      <w:r w:rsidRPr="00586A72">
        <w:rPr>
          <w:rFonts w:cs="Traditional Arabic"/>
          <w:sz w:val="36"/>
          <w:szCs w:val="36"/>
          <w:rtl/>
        </w:rPr>
        <w:t>والأطفال ورجال الدين</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5"/>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hint="cs"/>
          <w:sz w:val="36"/>
          <w:szCs w:val="36"/>
          <w:rtl/>
        </w:rPr>
        <w:t>فتبين أن آيات محمد صلى الله عليه وسلم على نبوته أدل ودلائله أعظم فإذا جاز القدح فيما دليله أعظم وشبهته أبعد عن الحق فالقدح فيما دونه أولى وإن كان القدح في المسيح باطلا فالقدح في محمد أولى بالبطلان وإذا ثبتت الحجة التي غيرها أقوى منها فالقوية أولى بالإثبات</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6"/>
      </w:r>
      <w:r w:rsidR="008B64BA" w:rsidRPr="008B64BA">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 xml:space="preserve"> .</w:t>
      </w:r>
      <w:r w:rsidR="008B64BA" w:rsidRPr="008B64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ثم قال الشيخ رشيد رضا بعد أن ذكر هذه المقارنة :</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hint="cs"/>
          <w:sz w:val="36"/>
          <w:szCs w:val="36"/>
          <w:rtl/>
        </w:rPr>
        <w:t>(</w:t>
      </w:r>
      <w:r w:rsidRPr="00586A72">
        <w:rPr>
          <w:rFonts w:cs="Traditional Arabic"/>
          <w:sz w:val="36"/>
          <w:szCs w:val="36"/>
          <w:rtl/>
        </w:rPr>
        <w:t>وقد أذعن لي ذلك الفاضل بأن محمدًا عليه أفضل الصلاة والسلام أعظم رجال التاريخ، إلا أنه احتج عليّ بسوء حال المسلمين ، وكونهم على خلاف ما ذكرت في وصف الدين الإسلامي ، فقلت له : إن بين الإسلام والمسلمين فرقًا كالفرق بين المسيحية والمسيحيين أو أبعد</w:t>
      </w:r>
      <w:r w:rsidRPr="00586A72">
        <w:rPr>
          <w:rFonts w:cs="Traditional Arabic" w:hint="cs"/>
          <w:sz w:val="36"/>
          <w:szCs w:val="36"/>
          <w:rtl/>
        </w:rPr>
        <w:t>...)</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7"/>
      </w:r>
      <w:r w:rsidR="008B64BA" w:rsidRPr="008B64BA">
        <w:rPr>
          <w:rFonts w:ascii="Lotus Linotype" w:hAnsi="Lotus Linotype" w:cs="Traditional Arabic"/>
          <w:sz w:val="36"/>
          <w:szCs w:val="36"/>
          <w:vertAlign w:val="superscript"/>
          <w:rtl/>
        </w:rPr>
        <w:t>)</w:t>
      </w:r>
      <w:r w:rsidR="008B64BA">
        <w:rPr>
          <w:rFonts w:ascii="Lotus Linotype" w:hAnsi="Lotus Linotype" w:cs="Traditional Arabic" w:hint="cs"/>
          <w:sz w:val="32"/>
          <w:szCs w:val="32"/>
          <w:rtl/>
        </w:rPr>
        <w:t xml:space="preserve"> .</w:t>
      </w:r>
      <w:r w:rsidR="008B64BA" w:rsidRPr="008B64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6C63B9">
        <w:rPr>
          <w:rFonts w:cs="Traditional Arabic" w:hint="cs"/>
          <w:b/>
          <w:bCs/>
          <w:sz w:val="36"/>
          <w:szCs w:val="36"/>
          <w:rtl/>
        </w:rPr>
        <w:t>2 -</w:t>
      </w:r>
      <w:r w:rsidRPr="00586A72">
        <w:rPr>
          <w:rFonts w:cs="Traditional Arabic" w:hint="cs"/>
          <w:sz w:val="36"/>
          <w:szCs w:val="36"/>
          <w:rtl/>
        </w:rPr>
        <w:t xml:space="preserve"> قارن الشيخ رشيد بين بعض التعاليم في القرآن والتوراة والإنجيل بغرض إثبات أن القرآن من عند الله لصحة تعاليمه دون التوراة</w:t>
      </w:r>
      <w:r w:rsidR="006C63B9">
        <w:rPr>
          <w:rFonts w:cs="Traditional Arabic" w:hint="cs"/>
          <w:sz w:val="36"/>
          <w:szCs w:val="36"/>
          <w:rtl/>
        </w:rPr>
        <w:t xml:space="preserve"> والإنجيل المحرفين.</w:t>
      </w:r>
    </w:p>
    <w:p w:rsidR="00F41E05" w:rsidRPr="00586A72" w:rsidRDefault="00F41E05" w:rsidP="000D4E12">
      <w:pPr>
        <w:spacing w:before="120" w:line="560" w:lineRule="exact"/>
        <w:ind w:firstLine="507"/>
        <w:jc w:val="lowKashida"/>
        <w:rPr>
          <w:rFonts w:cs="Traditional Arabic"/>
          <w:sz w:val="36"/>
          <w:szCs w:val="36"/>
          <w:rtl/>
        </w:rPr>
      </w:pPr>
      <w:r w:rsidRPr="00586A72">
        <w:rPr>
          <w:rFonts w:cs="Traditional Arabic" w:hint="cs"/>
          <w:sz w:val="36"/>
          <w:szCs w:val="36"/>
          <w:rtl/>
        </w:rPr>
        <w:t>فمن تلك التعاليم التي ذكرها</w:t>
      </w:r>
      <w:r w:rsidR="006C63B9">
        <w:rPr>
          <w:rFonts w:cs="Traditional Arabic" w:hint="cs"/>
          <w:sz w:val="36"/>
          <w:szCs w:val="36"/>
          <w:rtl/>
        </w:rPr>
        <w:t>,</w:t>
      </w:r>
      <w:r w:rsidRPr="00586A72">
        <w:rPr>
          <w:rFonts w:cs="Traditional Arabic" w:hint="cs"/>
          <w:sz w:val="36"/>
          <w:szCs w:val="36"/>
          <w:rtl/>
        </w:rPr>
        <w:t xml:space="preserve"> ما جاء في إنجيل متى : "</w:t>
      </w:r>
      <w:r w:rsidRPr="00586A72">
        <w:rPr>
          <w:rFonts w:cs="Traditional Arabic"/>
          <w:sz w:val="36"/>
          <w:szCs w:val="36"/>
          <w:rtl/>
        </w:rPr>
        <w:t>إن كان أحد يأتي إلي ولا يبغض أباه وأمه وامرأته وأولاده وإخوته وإخوانه حتى نفسه أيضًا فلا يقدر أن يكون لي تلميذًا</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lastRenderedPageBreak/>
        <w:t>(</w:t>
      </w:r>
      <w:r w:rsidR="008B64BA" w:rsidRPr="008B64BA">
        <w:rPr>
          <w:rStyle w:val="a4"/>
          <w:rFonts w:ascii="Lotus Linotype" w:hAnsi="Lotus Linotype" w:cs="Traditional Arabic"/>
          <w:sz w:val="36"/>
          <w:szCs w:val="36"/>
          <w:rtl/>
        </w:rPr>
        <w:footnoteReference w:id="128"/>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 xml:space="preserve">وفي الباب </w:t>
      </w:r>
      <w:r w:rsidRPr="00586A72">
        <w:rPr>
          <w:rFonts w:cs="Traditional Arabic" w:hint="cs"/>
          <w:sz w:val="36"/>
          <w:szCs w:val="36"/>
          <w:rtl/>
        </w:rPr>
        <w:t xml:space="preserve">التاسع عشر </w:t>
      </w:r>
      <w:r w:rsidRPr="00586A72">
        <w:rPr>
          <w:rFonts w:cs="Traditional Arabic"/>
          <w:sz w:val="36"/>
          <w:szCs w:val="36"/>
          <w:rtl/>
        </w:rPr>
        <w:t>من هذا الإنجيل ما نصه</w:t>
      </w:r>
      <w:r w:rsidRPr="00586A72">
        <w:rPr>
          <w:rFonts w:cs="Traditional Arabic" w:hint="cs"/>
          <w:sz w:val="36"/>
          <w:szCs w:val="36"/>
          <w:rtl/>
        </w:rPr>
        <w:t>"</w:t>
      </w:r>
      <w:r w:rsidRPr="00586A72">
        <w:rPr>
          <w:rFonts w:cs="Traditional Arabic"/>
          <w:sz w:val="36"/>
          <w:szCs w:val="36"/>
          <w:rtl/>
        </w:rPr>
        <w:t xml:space="preserve"> أما أعدائي أولئك الذين لم يريدوا أن أملك عليهم تأتوا بهم إلى هنا واذبحوهم قدامي</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29"/>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 xml:space="preserve">وأما أسفار التوراة فقد جاء فيها نحو ذلك في القسوة مع الأهلين المخالفين ومع سائر المحاربين قال في تثنية الاشتراع </w:t>
      </w:r>
      <w:r w:rsidRPr="00586A72">
        <w:rPr>
          <w:rFonts w:cs="Traditional Arabic" w:hint="cs"/>
          <w:sz w:val="36"/>
          <w:szCs w:val="36"/>
          <w:rtl/>
        </w:rPr>
        <w:t>"</w:t>
      </w:r>
      <w:r w:rsidRPr="00586A72">
        <w:rPr>
          <w:rFonts w:cs="Traditional Arabic"/>
          <w:sz w:val="36"/>
          <w:szCs w:val="36"/>
          <w:rtl/>
        </w:rPr>
        <w:t xml:space="preserve">وإذا أغواك سرًا أخوك ابن أمك أو ابنك أو ابنتك أو امرأة حضنك أو صاحبك الذي مثل نفسك قائلا نذهب ونعبد آلهة أخرى لم تعرفها أنت ولا آباؤك من آلهة الشعوب القريبين منك أو البعيدين عنك من أقصاء الأرض إلى أقصائها فلا ترض منه ولا تسمع له ولا تشفق عينك عليه ولا ترق له ولا تستره بل قتلاً تقتله </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0"/>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وفي سفر التثنية أيض</w:t>
      </w:r>
      <w:r w:rsidRPr="00586A72">
        <w:rPr>
          <w:rFonts w:cs="Traditional Arabic" w:hint="cs"/>
          <w:sz w:val="36"/>
          <w:szCs w:val="36"/>
          <w:rtl/>
        </w:rPr>
        <w:t xml:space="preserve">ا </w:t>
      </w:r>
      <w:r w:rsidRPr="00586A72">
        <w:rPr>
          <w:rFonts w:cs="Traditional Arabic"/>
          <w:sz w:val="36"/>
          <w:szCs w:val="36"/>
          <w:rtl/>
        </w:rPr>
        <w:t xml:space="preserve">ما نصه </w:t>
      </w:r>
      <w:r w:rsidRPr="00586A72">
        <w:rPr>
          <w:rFonts w:cs="Traditional Arabic" w:hint="cs"/>
          <w:sz w:val="36"/>
          <w:szCs w:val="36"/>
          <w:rtl/>
        </w:rPr>
        <w:t>"</w:t>
      </w:r>
      <w:r w:rsidRPr="00586A72">
        <w:rPr>
          <w:rFonts w:cs="Traditional Arabic"/>
          <w:sz w:val="36"/>
          <w:szCs w:val="36"/>
          <w:rtl/>
        </w:rPr>
        <w:t>حين تقرب من مدينة لتحاربها إلى الصلح ، فإن أجابتك إلى الصلح وفتحت لك فكل الشعب الموجود فيها يكون لك للتسخير ويستعبد لك وإن لم تسلم لك بل عملت معك حربًا فحاصرها ، وإذا دفعها الرب إلهك إلى يدك فاضرب جميع ذكورها بحد السيف ، وأما النساء والأطفال والبهائم ، وكلّ ما في المدينة كُلْ غنيمتها فتغتنمها لنفسك وتأكل غنيمة أعدائك الذي أعطاك الرب إلهك وهكذا تفعل بجميع المدن البعيدة جدًا منك التي ليست من مدن هؤلاء الأمم هنا ، وأما مدن هؤلاء الشعوب التي يعطيك الرب إلهك نصيبًا فلا نستبق منهم نسمة ما</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1"/>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2"/>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hint="cs"/>
          <w:sz w:val="36"/>
          <w:szCs w:val="36"/>
          <w:rtl/>
        </w:rPr>
        <w:t xml:space="preserve"> وأما تعاليم الإسلام</w:t>
      </w:r>
      <w:r w:rsidR="006C63B9">
        <w:rPr>
          <w:rFonts w:cs="Traditional Arabic" w:hint="cs"/>
          <w:sz w:val="36"/>
          <w:szCs w:val="36"/>
          <w:rtl/>
        </w:rPr>
        <w:t>,</w:t>
      </w:r>
      <w:r w:rsidRPr="00586A72">
        <w:rPr>
          <w:rFonts w:cs="Traditional Arabic" w:hint="cs"/>
          <w:sz w:val="36"/>
          <w:szCs w:val="36"/>
          <w:rtl/>
        </w:rPr>
        <w:t xml:space="preserve"> فهي بخلاف ذلك كله </w:t>
      </w:r>
      <w:r w:rsidR="006C63B9">
        <w:rPr>
          <w:rFonts w:cs="Traditional Arabic" w:hint="cs"/>
          <w:sz w:val="36"/>
          <w:szCs w:val="36"/>
          <w:rtl/>
        </w:rPr>
        <w:t>,</w:t>
      </w:r>
      <w:r w:rsidRPr="00586A72">
        <w:rPr>
          <w:rFonts w:cs="Traditional Arabic" w:hint="cs"/>
          <w:sz w:val="36"/>
          <w:szCs w:val="36"/>
          <w:rtl/>
        </w:rPr>
        <w:t>فهي تنهى عن قتل الأطفال</w:t>
      </w:r>
      <w:r w:rsidR="006C63B9">
        <w:rPr>
          <w:rFonts w:cs="Traditional Arabic" w:hint="cs"/>
          <w:sz w:val="36"/>
          <w:szCs w:val="36"/>
          <w:rtl/>
        </w:rPr>
        <w:t>,</w:t>
      </w:r>
      <w:r w:rsidRPr="00586A72">
        <w:rPr>
          <w:rFonts w:cs="Traditional Arabic" w:hint="cs"/>
          <w:sz w:val="36"/>
          <w:szCs w:val="36"/>
          <w:rtl/>
        </w:rPr>
        <w:t xml:space="preserve"> والشيوخ</w:t>
      </w:r>
      <w:r w:rsidR="006C63B9">
        <w:rPr>
          <w:rFonts w:cs="Traditional Arabic" w:hint="cs"/>
          <w:sz w:val="36"/>
          <w:szCs w:val="36"/>
          <w:rtl/>
        </w:rPr>
        <w:t>,</w:t>
      </w:r>
      <w:r w:rsidRPr="00586A72">
        <w:rPr>
          <w:rFonts w:cs="Traditional Arabic" w:hint="cs"/>
          <w:sz w:val="36"/>
          <w:szCs w:val="36"/>
          <w:rtl/>
        </w:rPr>
        <w:t xml:space="preserve"> ومن لا يحملون السلاح</w:t>
      </w:r>
      <w:r w:rsidR="006C63B9">
        <w:rPr>
          <w:rFonts w:cs="Traditional Arabic" w:hint="cs"/>
          <w:sz w:val="36"/>
          <w:szCs w:val="36"/>
          <w:rtl/>
        </w:rPr>
        <w:t>,</w:t>
      </w:r>
      <w:r w:rsidRPr="00586A72">
        <w:rPr>
          <w:rFonts w:cs="Traditional Arabic" w:hint="cs"/>
          <w:sz w:val="36"/>
          <w:szCs w:val="36"/>
          <w:rtl/>
        </w:rPr>
        <w:t xml:space="preserve"> والعدل مع </w:t>
      </w:r>
      <w:r>
        <w:rPr>
          <w:rFonts w:cs="Traditional Arabic" w:hint="cs"/>
          <w:sz w:val="36"/>
          <w:szCs w:val="36"/>
          <w:rtl/>
        </w:rPr>
        <w:t>الأعداء</w:t>
      </w:r>
      <w:r w:rsidR="006C63B9">
        <w:rPr>
          <w:rFonts w:cs="Traditional Arabic" w:hint="cs"/>
          <w:sz w:val="36"/>
          <w:szCs w:val="36"/>
          <w:rtl/>
        </w:rPr>
        <w:t>,</w:t>
      </w:r>
      <w:r>
        <w:rPr>
          <w:rFonts w:cs="Traditional Arabic" w:hint="cs"/>
          <w:sz w:val="36"/>
          <w:szCs w:val="36"/>
          <w:rtl/>
        </w:rPr>
        <w:t xml:space="preserve"> وحرمت ظلمهم تحريما باتا</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3"/>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687AE6">
      <w:pPr>
        <w:spacing w:before="120" w:line="560" w:lineRule="exact"/>
        <w:ind w:firstLine="507"/>
        <w:jc w:val="lowKashida"/>
        <w:rPr>
          <w:rFonts w:cs="Traditional Arabic"/>
          <w:sz w:val="36"/>
          <w:szCs w:val="36"/>
          <w:rtl/>
        </w:rPr>
      </w:pPr>
      <w:r w:rsidRPr="006C63B9">
        <w:rPr>
          <w:rFonts w:cs="Traditional Arabic" w:hint="cs"/>
          <w:b/>
          <w:bCs/>
          <w:sz w:val="36"/>
          <w:szCs w:val="36"/>
          <w:rtl/>
        </w:rPr>
        <w:t xml:space="preserve">3 </w:t>
      </w:r>
      <w:r w:rsidRPr="006C63B9">
        <w:rPr>
          <w:rFonts w:cs="Traditional Arabic"/>
          <w:b/>
          <w:bCs/>
          <w:sz w:val="36"/>
          <w:szCs w:val="36"/>
          <w:rtl/>
        </w:rPr>
        <w:t>–</w:t>
      </w:r>
      <w:r w:rsidRPr="00586A72">
        <w:rPr>
          <w:rFonts w:cs="Traditional Arabic" w:hint="cs"/>
          <w:sz w:val="36"/>
          <w:szCs w:val="36"/>
          <w:rtl/>
        </w:rPr>
        <w:t xml:space="preserve"> ومن ذلك أيضا ما ذكره من ( </w:t>
      </w:r>
      <w:r w:rsidRPr="00586A72">
        <w:rPr>
          <w:rFonts w:cs="Traditional Arabic"/>
          <w:sz w:val="36"/>
          <w:szCs w:val="36"/>
          <w:rtl/>
        </w:rPr>
        <w:t>أن الشريعة الإسلامية</w:t>
      </w:r>
      <w:r w:rsidRPr="00586A72">
        <w:rPr>
          <w:rFonts w:cs="Traditional Arabic" w:hint="cs"/>
          <w:sz w:val="36"/>
          <w:szCs w:val="36"/>
          <w:rtl/>
        </w:rPr>
        <w:t xml:space="preserve"> </w:t>
      </w:r>
      <w:r w:rsidRPr="00586A72">
        <w:rPr>
          <w:rFonts w:cs="Traditional Arabic"/>
          <w:sz w:val="36"/>
          <w:szCs w:val="36"/>
          <w:rtl/>
        </w:rPr>
        <w:t xml:space="preserve">ساوت في الحقوق بين من يدين بها وغير من يدين بها </w:t>
      </w:r>
      <w:r w:rsidRPr="00586A72">
        <w:rPr>
          <w:rFonts w:cs="Traditional Arabic" w:hint="cs"/>
          <w:sz w:val="36"/>
          <w:szCs w:val="36"/>
          <w:rtl/>
        </w:rPr>
        <w:t>...</w:t>
      </w:r>
      <w:r w:rsidRPr="00586A72">
        <w:rPr>
          <w:rFonts w:cs="Traditional Arabic"/>
          <w:sz w:val="36"/>
          <w:szCs w:val="36"/>
          <w:rtl/>
        </w:rPr>
        <w:t>ويرى التوراة والإنجيل لم يجمعا هذه</w:t>
      </w:r>
      <w:r w:rsidRPr="00586A72">
        <w:rPr>
          <w:rFonts w:cs="Traditional Arabic" w:hint="cs"/>
          <w:sz w:val="36"/>
          <w:szCs w:val="36"/>
          <w:rtl/>
        </w:rPr>
        <w:t xml:space="preserve"> </w:t>
      </w:r>
      <w:r w:rsidRPr="00586A72">
        <w:rPr>
          <w:rFonts w:cs="Traditional Arabic"/>
          <w:sz w:val="36"/>
          <w:szCs w:val="36"/>
          <w:rtl/>
        </w:rPr>
        <w:t xml:space="preserve">المنافع في أحكامها ، بل </w:t>
      </w:r>
      <w:r w:rsidRPr="00586A72">
        <w:rPr>
          <w:rFonts w:cs="Traditional Arabic"/>
          <w:sz w:val="36"/>
          <w:szCs w:val="36"/>
          <w:rtl/>
        </w:rPr>
        <w:lastRenderedPageBreak/>
        <w:t>يخالفانها كثيرًا ، فالوصية التاسعة : ( لا تشهد على قريبك</w:t>
      </w:r>
      <w:r w:rsidRPr="00586A72">
        <w:rPr>
          <w:rFonts w:cs="Traditional Arabic" w:hint="cs"/>
          <w:sz w:val="36"/>
          <w:szCs w:val="36"/>
          <w:rtl/>
        </w:rPr>
        <w:t xml:space="preserve"> </w:t>
      </w:r>
      <w:r w:rsidRPr="00586A72">
        <w:rPr>
          <w:rFonts w:cs="Traditional Arabic"/>
          <w:sz w:val="36"/>
          <w:szCs w:val="36"/>
          <w:rtl/>
        </w:rPr>
        <w:t>بالزور )</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4"/>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 xml:space="preserve">فأين هذا التقييد بالقريب من أمر القرآن </w:t>
      </w:r>
      <w:r w:rsidR="00687AE6">
        <w:rPr>
          <w:rFonts w:ascii="QCF_BSML" w:hAnsi="QCF_BSML" w:cs="QCF_BSML"/>
          <w:color w:val="000000"/>
          <w:sz w:val="32"/>
          <w:szCs w:val="32"/>
          <w:rtl/>
        </w:rPr>
        <w:t>ﮋ</w:t>
      </w:r>
      <w:r w:rsidR="00687AE6">
        <w:rPr>
          <w:rFonts w:ascii="QCF_P100" w:hAnsi="QCF_P100" w:cs="QCF_P100" w:hint="cs"/>
          <w:b/>
          <w:bCs/>
          <w:color w:val="000000"/>
          <w:sz w:val="2"/>
          <w:szCs w:val="2"/>
          <w:rtl/>
        </w:rPr>
        <w:t xml:space="preserve"> </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ﭒ</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ﭓ</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ﭔ</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ﭕ</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ﭖ</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ﭗ</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ﭘ</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ﭙ</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ﭚ</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ﭛ</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ﭜ</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ﭝ</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ﭞ</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ﭟ</w:t>
      </w:r>
      <w:r w:rsidR="00687AE6">
        <w:rPr>
          <w:rFonts w:ascii="QCF_P100" w:hAnsi="QCF_P100" w:cs="QCF_P100"/>
          <w:b/>
          <w:bCs/>
          <w:color w:val="0000A5"/>
          <w:sz w:val="32"/>
          <w:szCs w:val="32"/>
          <w:rtl/>
        </w:rPr>
        <w:t>ﭠ</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ﭡ</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ﭢ</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ﭣ</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ﭤ</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ﭥ</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ﭦ</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ﭧ</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ﭨ</w:t>
      </w:r>
      <w:r w:rsidR="00687AE6">
        <w:rPr>
          <w:rFonts w:ascii="QCF_P100" w:hAnsi="QCF_P100" w:cs="QCF_P100"/>
          <w:b/>
          <w:bCs/>
          <w:color w:val="0000A5"/>
          <w:sz w:val="32"/>
          <w:szCs w:val="32"/>
          <w:rtl/>
        </w:rPr>
        <w:t>ﭩ</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ﭪ</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ﭫ</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ﭬ</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ﭭ</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ﭮ</w:t>
      </w:r>
      <w:r w:rsidR="00687AE6">
        <w:rPr>
          <w:rFonts w:ascii="QCF_P100" w:hAnsi="QCF_P100" w:cs="QCF_P100"/>
          <w:b/>
          <w:bCs/>
          <w:color w:val="0000A5"/>
          <w:sz w:val="32"/>
          <w:szCs w:val="32"/>
          <w:rtl/>
        </w:rPr>
        <w:t>ﭯ</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ﭰ</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ﭱ</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ﭲ</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ﭳ</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ﭴ</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ﭵ</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ﭶ</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ﭷ</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ﭸ</w:t>
      </w:r>
      <w:r w:rsidR="00687AE6">
        <w:rPr>
          <w:rFonts w:ascii="QCF_P100" w:hAnsi="QCF_P100" w:cs="QCF_P100"/>
          <w:b/>
          <w:bCs/>
          <w:color w:val="000000"/>
          <w:sz w:val="2"/>
          <w:szCs w:val="2"/>
          <w:rtl/>
        </w:rPr>
        <w:t xml:space="preserve"> </w:t>
      </w:r>
      <w:r w:rsidR="00687AE6">
        <w:rPr>
          <w:rFonts w:ascii="QCF_P100" w:hAnsi="QCF_P100" w:cs="QCF_P100"/>
          <w:b/>
          <w:bCs/>
          <w:color w:val="000000"/>
          <w:sz w:val="32"/>
          <w:szCs w:val="32"/>
          <w:rtl/>
        </w:rPr>
        <w:t>ﭹ</w:t>
      </w:r>
      <w:r w:rsidR="00687AE6">
        <w:rPr>
          <w:rFonts w:ascii="QCF_P100" w:hAnsi="QCF_P100" w:cs="QCF_P100"/>
          <w:b/>
          <w:bCs/>
          <w:color w:val="000000"/>
          <w:sz w:val="2"/>
          <w:szCs w:val="2"/>
          <w:rtl/>
        </w:rPr>
        <w:t xml:space="preserve"> </w:t>
      </w:r>
      <w:r w:rsidR="00687AE6">
        <w:rPr>
          <w:rFonts w:ascii="QCF_BSML" w:hAnsi="QCF_BSML" w:cs="QCF_BSML"/>
          <w:color w:val="000000"/>
          <w:sz w:val="32"/>
          <w:szCs w:val="32"/>
          <w:rtl/>
        </w:rPr>
        <w:t>ﮊ</w:t>
      </w:r>
      <w:r w:rsidR="00687AE6">
        <w:rPr>
          <w:rFonts w:ascii="Arial" w:hAnsi="Arial" w:cs="Arial"/>
          <w:color w:val="000000"/>
          <w:sz w:val="2"/>
          <w:szCs w:val="2"/>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5"/>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وغير ذلك من الآيات</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6"/>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7655AE">
      <w:pPr>
        <w:spacing w:before="120" w:line="560" w:lineRule="exact"/>
        <w:ind w:firstLine="507"/>
        <w:jc w:val="both"/>
        <w:rPr>
          <w:rFonts w:cs="Traditional Arabic"/>
          <w:sz w:val="36"/>
          <w:szCs w:val="36"/>
          <w:rtl/>
        </w:rPr>
      </w:pPr>
      <w:r w:rsidRPr="006C63B9">
        <w:rPr>
          <w:rFonts w:cs="Traditional Arabic" w:hint="cs"/>
          <w:b/>
          <w:bCs/>
          <w:sz w:val="36"/>
          <w:szCs w:val="36"/>
          <w:rtl/>
        </w:rPr>
        <w:t xml:space="preserve">4 </w:t>
      </w:r>
      <w:r w:rsidRPr="006C63B9">
        <w:rPr>
          <w:rFonts w:cs="Traditional Arabic"/>
          <w:b/>
          <w:bCs/>
          <w:sz w:val="36"/>
          <w:szCs w:val="36"/>
          <w:rtl/>
        </w:rPr>
        <w:t>–</w:t>
      </w:r>
      <w:r w:rsidRPr="00586A72">
        <w:rPr>
          <w:rFonts w:cs="Traditional Arabic" w:hint="cs"/>
          <w:sz w:val="36"/>
          <w:szCs w:val="36"/>
          <w:rtl/>
        </w:rPr>
        <w:t xml:space="preserve"> ومن تلك المقارنات التي أجراها الشيخ رشيد</w:t>
      </w:r>
      <w:r w:rsidR="006C63B9">
        <w:rPr>
          <w:rFonts w:cs="Traditional Arabic" w:hint="cs"/>
          <w:sz w:val="36"/>
          <w:szCs w:val="36"/>
          <w:rtl/>
        </w:rPr>
        <w:t>,</w:t>
      </w:r>
      <w:r w:rsidRPr="00586A72">
        <w:rPr>
          <w:rFonts w:cs="Traditional Arabic" w:hint="cs"/>
          <w:sz w:val="36"/>
          <w:szCs w:val="36"/>
          <w:rtl/>
        </w:rPr>
        <w:t xml:space="preserve"> هو المقارنة بين الجزاء الأخروي في الإسلام والنصرانية</w:t>
      </w:r>
      <w:r w:rsidR="006C63B9">
        <w:rPr>
          <w:rFonts w:cs="Traditional Arabic" w:hint="cs"/>
          <w:sz w:val="36"/>
          <w:szCs w:val="36"/>
          <w:rtl/>
        </w:rPr>
        <w:t>,</w:t>
      </w:r>
      <w:r w:rsidRPr="00586A72">
        <w:rPr>
          <w:rFonts w:cs="Traditional Arabic" w:hint="cs"/>
          <w:sz w:val="36"/>
          <w:szCs w:val="36"/>
          <w:rtl/>
        </w:rPr>
        <w:t xml:space="preserve"> فقال في</w:t>
      </w:r>
      <w:r>
        <w:rPr>
          <w:rFonts w:cs="Traditional Arabic" w:hint="cs"/>
          <w:sz w:val="36"/>
          <w:szCs w:val="36"/>
          <w:rtl/>
        </w:rPr>
        <w:t xml:space="preserve"> </w:t>
      </w:r>
      <w:r w:rsidRPr="00586A72">
        <w:rPr>
          <w:rFonts w:cs="Traditional Arabic" w:hint="cs"/>
          <w:sz w:val="36"/>
          <w:szCs w:val="36"/>
          <w:rtl/>
        </w:rPr>
        <w:t>معرض ذكره لأسفار العهد الجديد (</w:t>
      </w:r>
      <w:r w:rsidRPr="00586A72">
        <w:rPr>
          <w:rFonts w:cs="Traditional Arabic"/>
          <w:sz w:val="36"/>
          <w:szCs w:val="36"/>
          <w:rtl/>
        </w:rPr>
        <w:t>لا تأمر هذه الكتب بترك الأعمال للدنيا فقط ، بل ليس للأعمال الصالحة فيها</w:t>
      </w:r>
      <w:r w:rsidRPr="00586A72">
        <w:rPr>
          <w:rFonts w:cs="Traditional Arabic" w:hint="cs"/>
          <w:sz w:val="36"/>
          <w:szCs w:val="36"/>
          <w:rtl/>
        </w:rPr>
        <w:t xml:space="preserve"> </w:t>
      </w:r>
      <w:r w:rsidRPr="00586A72">
        <w:rPr>
          <w:rFonts w:cs="Traditional Arabic"/>
          <w:sz w:val="36"/>
          <w:szCs w:val="36"/>
          <w:rtl/>
        </w:rPr>
        <w:t xml:space="preserve">قيمة ولا منفعة مطلقًا قال بولس في رسالته إلى أهل رومية </w:t>
      </w:r>
      <w:r w:rsidRPr="00586A72">
        <w:rPr>
          <w:rFonts w:cs="Traditional Arabic" w:hint="cs"/>
          <w:sz w:val="36"/>
          <w:szCs w:val="36"/>
          <w:rtl/>
        </w:rPr>
        <w:t>"</w:t>
      </w:r>
      <w:r w:rsidRPr="00586A72">
        <w:rPr>
          <w:rFonts w:cs="Traditional Arabic"/>
          <w:sz w:val="36"/>
          <w:szCs w:val="36"/>
          <w:rtl/>
        </w:rPr>
        <w:t xml:space="preserve"> أما الذي</w:t>
      </w:r>
      <w:r w:rsidRPr="00586A72">
        <w:rPr>
          <w:rFonts w:cs="Traditional Arabic" w:hint="cs"/>
          <w:sz w:val="36"/>
          <w:szCs w:val="36"/>
          <w:rtl/>
        </w:rPr>
        <w:t xml:space="preserve"> </w:t>
      </w:r>
      <w:r w:rsidRPr="00586A72">
        <w:rPr>
          <w:rFonts w:cs="Traditional Arabic"/>
          <w:sz w:val="36"/>
          <w:szCs w:val="36"/>
          <w:rtl/>
        </w:rPr>
        <w:t>يعمل فلا تحسب له الأجرة على سبيل نعمة بل على سبيل دين وأما الذي لا</w:t>
      </w:r>
      <w:r w:rsidRPr="00586A72">
        <w:rPr>
          <w:rFonts w:cs="Traditional Arabic" w:hint="cs"/>
          <w:sz w:val="36"/>
          <w:szCs w:val="36"/>
          <w:rtl/>
        </w:rPr>
        <w:t xml:space="preserve"> </w:t>
      </w:r>
      <w:r w:rsidRPr="00586A72">
        <w:rPr>
          <w:rFonts w:cs="Traditional Arabic"/>
          <w:sz w:val="36"/>
          <w:szCs w:val="36"/>
          <w:rtl/>
        </w:rPr>
        <w:t>يعمل ولكن يؤمن بالذي يبرِّر الفاجر فإيمانه يحسب له برًّا</w:t>
      </w:r>
      <w:r w:rsidR="00DB271F">
        <w:rPr>
          <w:rFonts w:cs="Traditional Arabic" w:hint="cs"/>
          <w:sz w:val="36"/>
          <w:szCs w:val="36"/>
          <w:rtl/>
        </w:rPr>
        <w:t>"</w:t>
      </w:r>
      <w:r w:rsidRPr="00586A72">
        <w:rPr>
          <w:rFonts w:cs="Traditional Arabic"/>
          <w:sz w:val="36"/>
          <w:szCs w:val="36"/>
          <w:rtl/>
        </w:rPr>
        <w:t xml:space="preserve"> )</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7"/>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هذا والله يقول في القرآن:</w:t>
      </w:r>
      <w:r w:rsidRPr="00586A72">
        <w:rPr>
          <w:rFonts w:cs="Traditional Arabic" w:hint="cs"/>
          <w:sz w:val="36"/>
          <w:szCs w:val="36"/>
          <w:rtl/>
        </w:rPr>
        <w:t xml:space="preserve"> </w:t>
      </w:r>
      <w:r w:rsidR="00687AE6">
        <w:rPr>
          <w:rFonts w:ascii="QCF_BSML" w:hAnsi="QCF_BSML" w:cs="QCF_BSML"/>
          <w:color w:val="000000"/>
          <w:sz w:val="32"/>
          <w:szCs w:val="32"/>
          <w:rtl/>
        </w:rPr>
        <w:t>ﮋ</w:t>
      </w:r>
      <w:r w:rsidR="00687AE6">
        <w:rPr>
          <w:rFonts w:ascii="QCF_BSML" w:hAnsi="QCF_BSML" w:cs="QCF_BSML"/>
          <w:color w:val="000000"/>
          <w:sz w:val="2"/>
          <w:szCs w:val="2"/>
          <w:rtl/>
        </w:rPr>
        <w:t xml:space="preserve"> </w:t>
      </w:r>
      <w:r w:rsidR="00687AE6">
        <w:rPr>
          <w:rFonts w:ascii="QCF_P027" w:hAnsi="QCF_P027" w:cs="QCF_P027"/>
          <w:b/>
          <w:bCs/>
          <w:color w:val="000000"/>
          <w:sz w:val="32"/>
          <w:szCs w:val="32"/>
          <w:rtl/>
        </w:rPr>
        <w:t>ﭒ</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ﭓ</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ﭔ</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ﭕ</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ﭖ</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ﭗ</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ﭘ</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ﭙ</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ﭚ</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ﭛ</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ﭜ</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ﭝ</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ﭞ</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ﭟ</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ﭠ</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ﭡ</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ﭢ</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ﭣ</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ﭤ</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ﭥ</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ﭦ</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ﭧ</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ﭨ</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ﭩ</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ﭪ</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ﭫ</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ﭬ</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ﭭ</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ﭮ</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ﭯ</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ﭰ</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ﭱ</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ﭲ</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ﭳ</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ﭴ</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ﭵ</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ﭶ</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ﭷ</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ﭸ</w:t>
      </w:r>
      <w:r w:rsidR="00687AE6">
        <w:rPr>
          <w:rFonts w:ascii="QCF_P027" w:hAnsi="QCF_P027" w:cs="QCF_P027"/>
          <w:b/>
          <w:bCs/>
          <w:color w:val="0000A5"/>
          <w:sz w:val="32"/>
          <w:szCs w:val="32"/>
          <w:rtl/>
        </w:rPr>
        <w:t>ﭹ</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ﭺ</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ﭻ</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ﭼ</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ﭽ</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ﭾ</w:t>
      </w:r>
      <w:r w:rsidR="00687AE6">
        <w:rPr>
          <w:rFonts w:ascii="QCF_P027" w:hAnsi="QCF_P027" w:cs="QCF_P027"/>
          <w:b/>
          <w:bCs/>
          <w:color w:val="000000"/>
          <w:sz w:val="2"/>
          <w:szCs w:val="2"/>
          <w:rtl/>
        </w:rPr>
        <w:t xml:space="preserve"> </w:t>
      </w:r>
      <w:r w:rsidR="00687AE6">
        <w:rPr>
          <w:rFonts w:ascii="QCF_P027" w:hAnsi="QCF_P027" w:cs="QCF_P027"/>
          <w:b/>
          <w:bCs/>
          <w:color w:val="000000"/>
          <w:sz w:val="32"/>
          <w:szCs w:val="32"/>
          <w:rtl/>
        </w:rPr>
        <w:t>ﭿ</w:t>
      </w:r>
      <w:r w:rsidR="00687AE6">
        <w:rPr>
          <w:rFonts w:ascii="Arial" w:hAnsi="Arial" w:cs="Arial"/>
          <w:color w:val="000000"/>
          <w:sz w:val="2"/>
          <w:szCs w:val="2"/>
          <w:rtl/>
        </w:rPr>
        <w:t xml:space="preserve"> </w:t>
      </w:r>
      <w:r w:rsidR="00687AE6">
        <w:rPr>
          <w:rFonts w:ascii="QCF_BSML" w:hAnsi="QCF_BSML" w:cs="QCF_BSML"/>
          <w:color w:val="000000"/>
          <w:sz w:val="32"/>
          <w:szCs w:val="32"/>
          <w:rtl/>
        </w:rPr>
        <w:t>ﮊ</w:t>
      </w:r>
      <w:r w:rsidR="00687AE6">
        <w:rPr>
          <w:rFonts w:ascii="QCF_BSML" w:hAnsi="QCF_BSML" w:cs="QCF_BSML"/>
          <w:color w:val="000000"/>
          <w:sz w:val="2"/>
          <w:szCs w:val="2"/>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8"/>
      </w:r>
      <w:r w:rsidR="008B64BA" w:rsidRPr="008B64BA">
        <w:rPr>
          <w:rFonts w:ascii="Lotus Linotype" w:hAnsi="Lotus Linotype" w:cs="Traditional Arabic"/>
          <w:sz w:val="36"/>
          <w:szCs w:val="36"/>
          <w:vertAlign w:val="superscript"/>
          <w:rtl/>
        </w:rPr>
        <w:t>)</w:t>
      </w:r>
      <w:r w:rsidRPr="00586A72">
        <w:rPr>
          <w:rFonts w:cs="Traditional Arabic"/>
          <w:sz w:val="36"/>
          <w:szCs w:val="36"/>
          <w:rtl/>
        </w:rPr>
        <w:t>، فهل تنجح الأمم بهذه الأعمال أم بإيمان لا قيمة للعمل معه ؟</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39"/>
      </w:r>
      <w:r w:rsidR="008B64BA" w:rsidRPr="008B64BA">
        <w:rPr>
          <w:rFonts w:ascii="Lotus Linotype" w:hAnsi="Lotus Linotype" w:cs="Traditional Arabic"/>
          <w:sz w:val="36"/>
          <w:szCs w:val="36"/>
          <w:vertAlign w:val="superscript"/>
          <w:rtl/>
        </w:rPr>
        <w:t>)</w:t>
      </w:r>
      <w:r w:rsidR="00B63117">
        <w:rPr>
          <w:rFonts w:ascii="Lotus Linotype" w:hAnsi="Lotus Linotype" w:cs="Traditional Arabic" w:hint="cs"/>
          <w:sz w:val="36"/>
          <w:szCs w:val="36"/>
          <w:vertAlign w:val="superscript"/>
          <w:rtl/>
        </w:rPr>
        <w:t xml:space="preserve"> .</w:t>
      </w:r>
      <w:r w:rsidR="008B64BA" w:rsidRPr="008B64BA">
        <w:rPr>
          <w:rFonts w:ascii="Lotus Linotype" w:hAnsi="Lotus Linotype" w:cs="Traditional Arabic" w:hint="cs"/>
          <w:sz w:val="32"/>
          <w:szCs w:val="32"/>
          <w:rtl/>
        </w:rPr>
        <w:t xml:space="preserve">  </w:t>
      </w:r>
    </w:p>
    <w:p w:rsidR="007655AE"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 ولو أردنا أن نستقصي تلك المقارنات لطال بنا المقام</w:t>
      </w:r>
      <w:r w:rsidR="006C63B9">
        <w:rPr>
          <w:rFonts w:cs="Traditional Arabic" w:hint="cs"/>
          <w:sz w:val="36"/>
          <w:szCs w:val="36"/>
          <w:rtl/>
        </w:rPr>
        <w:t>,</w:t>
      </w:r>
      <w:r w:rsidRPr="00586A72">
        <w:rPr>
          <w:rFonts w:cs="Traditional Arabic" w:hint="cs"/>
          <w:sz w:val="36"/>
          <w:szCs w:val="36"/>
          <w:rtl/>
        </w:rPr>
        <w:t xml:space="preserve"> ولكن حسبنا ماقد سبق</w:t>
      </w:r>
      <w:r w:rsidR="006C63B9">
        <w:rPr>
          <w:rFonts w:cs="Traditional Arabic" w:hint="cs"/>
          <w:sz w:val="36"/>
          <w:szCs w:val="36"/>
          <w:rtl/>
        </w:rPr>
        <w:t>,</w:t>
      </w:r>
      <w:r w:rsidRPr="00586A72">
        <w:rPr>
          <w:rFonts w:cs="Traditional Arabic" w:hint="cs"/>
          <w:sz w:val="36"/>
          <w:szCs w:val="36"/>
          <w:rtl/>
        </w:rPr>
        <w:t xml:space="preserve"> ليتضح قوة هذا المنهج</w:t>
      </w:r>
      <w:r w:rsidR="006C63B9">
        <w:rPr>
          <w:rFonts w:cs="Traditional Arabic" w:hint="cs"/>
          <w:sz w:val="36"/>
          <w:szCs w:val="36"/>
          <w:rtl/>
        </w:rPr>
        <w:t>,</w:t>
      </w:r>
      <w:r w:rsidRPr="00586A72">
        <w:rPr>
          <w:rFonts w:cs="Traditional Arabic" w:hint="cs"/>
          <w:sz w:val="36"/>
          <w:szCs w:val="36"/>
          <w:rtl/>
        </w:rPr>
        <w:t xml:space="preserve"> أعني منهج المقارنة</w:t>
      </w:r>
      <w:r w:rsidR="006C63B9">
        <w:rPr>
          <w:rFonts w:cs="Traditional Arabic" w:hint="cs"/>
          <w:sz w:val="36"/>
          <w:szCs w:val="36"/>
          <w:rtl/>
        </w:rPr>
        <w:t>,</w:t>
      </w:r>
      <w:r w:rsidRPr="00586A72">
        <w:rPr>
          <w:rFonts w:cs="Traditional Arabic" w:hint="cs"/>
          <w:sz w:val="36"/>
          <w:szCs w:val="36"/>
          <w:rtl/>
        </w:rPr>
        <w:t xml:space="preserve"> إذ أن هذا المنهج يعتمد على ذكر بعض معتقدات الخصم التي يسلم بها</w:t>
      </w:r>
      <w:r w:rsidR="006C63B9">
        <w:rPr>
          <w:rFonts w:cs="Traditional Arabic" w:hint="cs"/>
          <w:sz w:val="36"/>
          <w:szCs w:val="36"/>
          <w:rtl/>
        </w:rPr>
        <w:t>,</w:t>
      </w:r>
      <w:r w:rsidRPr="00586A72">
        <w:rPr>
          <w:rFonts w:cs="Traditional Arabic" w:hint="cs"/>
          <w:sz w:val="36"/>
          <w:szCs w:val="36"/>
          <w:rtl/>
        </w:rPr>
        <w:t xml:space="preserve"> ومن ثم يذكر بعض المعتقدات الإسلامية التي يسلم بها المسلمون</w:t>
      </w:r>
      <w:r w:rsidR="006C63B9">
        <w:rPr>
          <w:rFonts w:cs="Traditional Arabic" w:hint="cs"/>
          <w:sz w:val="36"/>
          <w:szCs w:val="36"/>
          <w:rtl/>
        </w:rPr>
        <w:t>,</w:t>
      </w:r>
      <w:r w:rsidRPr="00586A72">
        <w:rPr>
          <w:rFonts w:cs="Traditional Arabic" w:hint="cs"/>
          <w:sz w:val="36"/>
          <w:szCs w:val="36"/>
          <w:rtl/>
        </w:rPr>
        <w:t xml:space="preserve"> ومن </w:t>
      </w:r>
      <w:r w:rsidRPr="00586A72">
        <w:rPr>
          <w:rFonts w:cs="Traditional Arabic" w:hint="cs"/>
          <w:sz w:val="36"/>
          <w:szCs w:val="36"/>
          <w:rtl/>
        </w:rPr>
        <w:lastRenderedPageBreak/>
        <w:t>ثم تعقد المقارنة من هذا الباب</w:t>
      </w:r>
      <w:r w:rsidR="006C63B9">
        <w:rPr>
          <w:rFonts w:cs="Traditional Arabic" w:hint="cs"/>
          <w:sz w:val="36"/>
          <w:szCs w:val="36"/>
          <w:rtl/>
        </w:rPr>
        <w:t>,</w:t>
      </w:r>
      <w:r w:rsidRPr="00586A72">
        <w:rPr>
          <w:rFonts w:cs="Traditional Arabic" w:hint="cs"/>
          <w:sz w:val="36"/>
          <w:szCs w:val="36"/>
          <w:rtl/>
        </w:rPr>
        <w:t xml:space="preserve"> مما يكون أدعى لإذعان الخصم وتسليمه</w:t>
      </w:r>
      <w:r w:rsidR="006C63B9">
        <w:rPr>
          <w:rFonts w:cs="Traditional Arabic" w:hint="cs"/>
          <w:sz w:val="36"/>
          <w:szCs w:val="36"/>
          <w:rtl/>
        </w:rPr>
        <w:t>,</w:t>
      </w:r>
      <w:r w:rsidRPr="00586A72">
        <w:rPr>
          <w:rFonts w:cs="Traditional Arabic" w:hint="cs"/>
          <w:sz w:val="36"/>
          <w:szCs w:val="36"/>
          <w:rtl/>
        </w:rPr>
        <w:t xml:space="preserve"> مما ينتج عن ذلك سهولة دعوته إلى الإسلام</w:t>
      </w:r>
      <w:r w:rsidR="006C63B9">
        <w:rPr>
          <w:rFonts w:cs="Traditional Arabic" w:hint="cs"/>
          <w:sz w:val="36"/>
          <w:szCs w:val="36"/>
          <w:rtl/>
        </w:rPr>
        <w:t>,</w:t>
      </w:r>
      <w:r w:rsidRPr="00586A72">
        <w:rPr>
          <w:rFonts w:cs="Traditional Arabic" w:hint="cs"/>
          <w:sz w:val="36"/>
          <w:szCs w:val="36"/>
          <w:rtl/>
        </w:rPr>
        <w:t xml:space="preserve"> وإلى اقتناعه بتعاليم الإسلام</w:t>
      </w:r>
      <w:r w:rsidR="007655AE">
        <w:rPr>
          <w:rFonts w:cs="Traditional Arabic" w:hint="cs"/>
          <w:sz w:val="36"/>
          <w:szCs w:val="36"/>
          <w:rtl/>
        </w:rPr>
        <w:t>.</w:t>
      </w:r>
    </w:p>
    <w:p w:rsidR="00F41E05" w:rsidRDefault="00F41E05" w:rsidP="00152D89">
      <w:pPr>
        <w:spacing w:before="120" w:line="560" w:lineRule="exact"/>
        <w:jc w:val="lowKashida"/>
        <w:rPr>
          <w:rFonts w:cs="Traditional Arabic"/>
          <w:b/>
          <w:bCs/>
          <w:sz w:val="36"/>
          <w:szCs w:val="36"/>
          <w:rtl/>
        </w:rPr>
      </w:pPr>
      <w:r w:rsidRPr="00586A72">
        <w:rPr>
          <w:rFonts w:cs="Traditional Arabic" w:hint="cs"/>
          <w:b/>
          <w:bCs/>
          <w:sz w:val="36"/>
          <w:szCs w:val="36"/>
          <w:rtl/>
        </w:rPr>
        <w:t xml:space="preserve">د - القياس  : </w:t>
      </w:r>
    </w:p>
    <w:p w:rsidR="00F41E05" w:rsidRPr="00E8124F" w:rsidRDefault="00F41E05" w:rsidP="00872AE6">
      <w:pPr>
        <w:spacing w:before="120" w:line="560" w:lineRule="exact"/>
        <w:ind w:firstLine="507"/>
        <w:jc w:val="lowKashida"/>
        <w:rPr>
          <w:rFonts w:cs="Traditional Arabic"/>
          <w:b/>
          <w:bCs/>
          <w:sz w:val="36"/>
          <w:szCs w:val="36"/>
          <w:rtl/>
        </w:rPr>
      </w:pPr>
      <w:r w:rsidRPr="00586A72">
        <w:rPr>
          <w:rFonts w:cs="Traditional Arabic" w:hint="cs"/>
          <w:sz w:val="36"/>
          <w:szCs w:val="36"/>
          <w:rtl/>
        </w:rPr>
        <w:t>من الأمور التي سلكها الشيخ رشيد رحمه الله في رده على مطاعن النصارى هو منهج القياس</w:t>
      </w:r>
      <w:r w:rsidR="00EB6D29">
        <w:rPr>
          <w:rFonts w:cs="Traditional Arabic" w:hint="cs"/>
          <w:sz w:val="36"/>
          <w:szCs w:val="36"/>
          <w:rtl/>
        </w:rPr>
        <w:t>.</w:t>
      </w:r>
      <w:r w:rsidRPr="00586A72">
        <w:rPr>
          <w:rFonts w:cs="Traditional Arabic" w:hint="cs"/>
          <w:sz w:val="36"/>
          <w:szCs w:val="36"/>
          <w:rtl/>
        </w:rPr>
        <w:t xml:space="preserve"> </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hint="cs"/>
          <w:sz w:val="36"/>
          <w:szCs w:val="36"/>
          <w:rtl/>
        </w:rPr>
        <w:t>و</w:t>
      </w:r>
      <w:r w:rsidRPr="00586A72">
        <w:rPr>
          <w:rFonts w:cs="Traditional Arabic"/>
          <w:sz w:val="36"/>
          <w:szCs w:val="36"/>
          <w:rtl/>
        </w:rPr>
        <w:t>القياس لغة مصدر قاس ؛ بمعنى : قدر الشيء بالشيء ؛ يقال : قاس الثّوب بالذراع إذا قدّره به ، وقاس الطبيب الشجّة بالمقياس إذا قدّر غورها به</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0"/>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sz w:val="36"/>
          <w:szCs w:val="36"/>
          <w:rtl/>
        </w:rPr>
        <w:t>واصطلاحًا</w:t>
      </w:r>
      <w:r w:rsidR="006C63B9">
        <w:rPr>
          <w:rFonts w:cs="Traditional Arabic" w:hint="cs"/>
          <w:sz w:val="36"/>
          <w:szCs w:val="36"/>
          <w:rtl/>
        </w:rPr>
        <w:t>:</w:t>
      </w:r>
      <w:r w:rsidRPr="00586A72">
        <w:rPr>
          <w:rFonts w:cs="Traditional Arabic"/>
          <w:sz w:val="36"/>
          <w:szCs w:val="36"/>
          <w:rtl/>
        </w:rPr>
        <w:t xml:space="preserve"> يطلق حقيقةً</w:t>
      </w:r>
      <w:r w:rsidRPr="00586A72">
        <w:rPr>
          <w:rFonts w:cs="Traditional Arabic" w:hint="cs"/>
          <w:sz w:val="36"/>
          <w:szCs w:val="36"/>
          <w:rtl/>
        </w:rPr>
        <w:t xml:space="preserve"> </w:t>
      </w:r>
      <w:r w:rsidRPr="00586A72">
        <w:rPr>
          <w:rFonts w:cs="Traditional Arabic"/>
          <w:sz w:val="36"/>
          <w:szCs w:val="36"/>
          <w:rtl/>
        </w:rPr>
        <w:t>على معنيين :</w:t>
      </w:r>
    </w:p>
    <w:p w:rsidR="00F41E05" w:rsidRPr="00586A72" w:rsidRDefault="00F41E05" w:rsidP="000C3F0F">
      <w:pPr>
        <w:spacing w:before="120" w:line="560" w:lineRule="exact"/>
        <w:ind w:firstLine="507"/>
        <w:jc w:val="lowKashida"/>
        <w:rPr>
          <w:rFonts w:cs="Traditional Arabic"/>
          <w:sz w:val="36"/>
          <w:szCs w:val="36"/>
          <w:rtl/>
        </w:rPr>
      </w:pPr>
      <w:r w:rsidRPr="00586A72">
        <w:rPr>
          <w:rFonts w:cs="Traditional Arabic"/>
          <w:sz w:val="36"/>
          <w:szCs w:val="36"/>
          <w:rtl/>
        </w:rPr>
        <w:t>أحدهما : قياس التّمثيل ؛ وهو حمل فرع على أصل في حكم بجامع بينهما</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1"/>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 ويسمى القياس الفقهيّ ؛ لأنّ الفقهاء يحتجّون به في إثبات الأحكام الشرعيّة</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2"/>
      </w:r>
      <w:r w:rsidR="008B64BA" w:rsidRPr="008B64BA">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p>
    <w:p w:rsidR="00F41E05" w:rsidRPr="00586A72" w:rsidRDefault="00F41E05" w:rsidP="00036009">
      <w:pPr>
        <w:spacing w:before="120" w:line="560" w:lineRule="exact"/>
        <w:ind w:firstLine="507"/>
        <w:jc w:val="lowKashida"/>
        <w:rPr>
          <w:rFonts w:cs="Traditional Arabic"/>
          <w:sz w:val="36"/>
          <w:szCs w:val="36"/>
          <w:rtl/>
        </w:rPr>
      </w:pPr>
      <w:r w:rsidRPr="00586A72">
        <w:rPr>
          <w:rFonts w:cs="Traditional Arabic"/>
          <w:sz w:val="36"/>
          <w:szCs w:val="36"/>
          <w:rtl/>
        </w:rPr>
        <w:t>والثّاني : قياس الشّمول ؛ وهو قول مؤلّف من قضايا إذا سلمت لزم عنها لذاتها قول آخر</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3"/>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الَّذِي عني بِهِ أهل المنطق ، وزعموا أنّه الطّريق الوحيد لحصول العلوم اليقينيّة النّظريّة!؛ ولهذا استضعفوا قياس التّمثيل ؛ لأنّه في نظرهم إنّما يفيد الظنّ دون العلم ! . والصّواب أنّ حقيقة القياسين واحدة ، واختلافهما إنّما هو في صورة الاستد</w:t>
      </w:r>
      <w:r>
        <w:rPr>
          <w:rFonts w:cs="Traditional Arabic" w:hint="cs"/>
          <w:sz w:val="36"/>
          <w:szCs w:val="36"/>
          <w:rtl/>
        </w:rPr>
        <w:t xml:space="preserve">لال </w:t>
      </w:r>
      <w:r w:rsidRPr="0053529D">
        <w:rPr>
          <w:rFonts w:cs="Traditional Arabic"/>
          <w:sz w:val="36"/>
          <w:szCs w:val="36"/>
          <w:rtl/>
        </w:rPr>
        <w:t>وصورة التّمثيل أقرب إلى الفطرة ؛ ولهذا عوّل عليه أكثر العقلاء</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4"/>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hint="cs"/>
          <w:sz w:val="36"/>
          <w:szCs w:val="36"/>
          <w:rtl/>
        </w:rPr>
        <w:t>و</w:t>
      </w:r>
      <w:r w:rsidRPr="00586A72">
        <w:rPr>
          <w:rFonts w:cs="Traditional Arabic"/>
          <w:sz w:val="36"/>
          <w:szCs w:val="36"/>
          <w:rtl/>
        </w:rPr>
        <w:t>قياس التمثيل قد يكون أتم في البيان من قياس الشمول</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5"/>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8D1673">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sz w:val="36"/>
          <w:szCs w:val="36"/>
          <w:rtl/>
        </w:rPr>
        <w:t xml:space="preserve">والقياسان كلاهما من تمثيل وشمول يستعملان على وجهين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sz w:val="36"/>
          <w:szCs w:val="36"/>
          <w:rtl/>
        </w:rPr>
        <w:lastRenderedPageBreak/>
        <w:t>الأوّل : قياس المساواة ؛ وهو أن يكون الغائب مماثلاً أو مقاربًا للشّاهد .</w:t>
      </w:r>
    </w:p>
    <w:p w:rsidR="00F41E05" w:rsidRPr="00586A72" w:rsidRDefault="00F41E05" w:rsidP="008B64BA">
      <w:pPr>
        <w:spacing w:before="120" w:line="560" w:lineRule="exact"/>
        <w:ind w:firstLine="507"/>
        <w:jc w:val="lowKashida"/>
        <w:rPr>
          <w:rFonts w:cs="Traditional Arabic"/>
          <w:sz w:val="36"/>
          <w:szCs w:val="36"/>
          <w:rtl/>
        </w:rPr>
      </w:pPr>
      <w:r w:rsidRPr="00586A72">
        <w:rPr>
          <w:rFonts w:cs="Traditional Arabic"/>
          <w:sz w:val="36"/>
          <w:szCs w:val="36"/>
          <w:rtl/>
        </w:rPr>
        <w:t>والثّاني : قياس الأولى ؛ وهو أن يكون الغائب أولى بالحكم من الشّاهد</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6"/>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أو بعبارة أشمل وأضبط أن يكون المقيس مماثلاً للمقيس عليه أو أولى بالحكم منه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وبهذا يتبين أن قياس أمر من الأمور بأمر آخر مشابه له في العلة والحكم من الأمور التي ساغ الاستدلال بها عند أهل العلم</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ومن هنا انتهج الشيخ رشيد رضا من ضمن مناهجه في الرد على النصارى منهج القياس كأن يقيس بعض الأمور التي طعن من خلالها النصارى على الدين الإسلامي على وجود مثيلاتها في دين أنبياء بني إسرائيل ولذلك لا يعد هذا الأمر مطعنا في الإسلام ومثال ذلك ما يلي : </w:t>
      </w:r>
    </w:p>
    <w:p w:rsidR="00F41E05" w:rsidRPr="00586A72" w:rsidRDefault="00F41E05" w:rsidP="00872AE6">
      <w:pPr>
        <w:spacing w:before="120" w:line="560" w:lineRule="exact"/>
        <w:ind w:firstLine="507"/>
        <w:jc w:val="lowKashida"/>
        <w:rPr>
          <w:rFonts w:ascii="Arial" w:hAnsi="Arial" w:cs="Traditional Arabic"/>
          <w:sz w:val="36"/>
          <w:szCs w:val="36"/>
          <w:rtl/>
        </w:rPr>
      </w:pPr>
      <w:r w:rsidRPr="00586A72">
        <w:rPr>
          <w:rFonts w:cs="Traditional Arabic" w:hint="cs"/>
          <w:sz w:val="36"/>
          <w:szCs w:val="36"/>
          <w:rtl/>
        </w:rPr>
        <w:t xml:space="preserve">1 </w:t>
      </w:r>
      <w:r w:rsidRPr="00586A72">
        <w:rPr>
          <w:rFonts w:cs="Traditional Arabic"/>
          <w:sz w:val="36"/>
          <w:szCs w:val="36"/>
          <w:rtl/>
        </w:rPr>
        <w:t>–</w:t>
      </w:r>
      <w:r w:rsidRPr="00586A72">
        <w:rPr>
          <w:rFonts w:cs="Traditional Arabic" w:hint="cs"/>
          <w:sz w:val="36"/>
          <w:szCs w:val="36"/>
          <w:rtl/>
        </w:rPr>
        <w:t xml:space="preserve"> ظلم المرأة في الإسلام وإباحة التعدد فيه: </w:t>
      </w:r>
      <w:r w:rsidRPr="00586A72">
        <w:rPr>
          <w:rFonts w:ascii="Arial" w:hAnsi="Arial" w:cs="Traditional Arabic" w:hint="cs"/>
          <w:sz w:val="36"/>
          <w:szCs w:val="36"/>
          <w:rtl/>
        </w:rPr>
        <w:t xml:space="preserve">فقد طعن النصارى في قضية التعدد في الإسلام ورأوا أنه من أكبر القوادح في هذا الدين </w:t>
      </w:r>
    </w:p>
    <w:p w:rsidR="00F41E05" w:rsidRPr="00586A72" w:rsidRDefault="00F41E05" w:rsidP="008D1673">
      <w:pPr>
        <w:spacing w:before="120" w:line="560" w:lineRule="exact"/>
        <w:ind w:firstLine="507"/>
        <w:jc w:val="lowKashida"/>
        <w:rPr>
          <w:rFonts w:ascii="Arial" w:hAnsi="Arial" w:cs="Traditional Arabic"/>
          <w:sz w:val="36"/>
          <w:szCs w:val="36"/>
          <w:rtl/>
        </w:rPr>
      </w:pPr>
      <w:r w:rsidRPr="00586A72">
        <w:rPr>
          <w:rFonts w:ascii="Arial" w:hAnsi="Arial" w:cs="Traditional Arabic" w:hint="cs"/>
          <w:sz w:val="36"/>
          <w:szCs w:val="36"/>
          <w:rtl/>
        </w:rPr>
        <w:t xml:space="preserve">وقد فند الشيخ رشيد هذا الزعم </w:t>
      </w:r>
      <w:r w:rsidRPr="00586A72">
        <w:rPr>
          <w:rFonts w:ascii="Arial" w:hAnsi="Arial" w:cs="Traditional Arabic"/>
          <w:sz w:val="36"/>
          <w:szCs w:val="36"/>
          <w:rtl/>
        </w:rPr>
        <w:t>–</w:t>
      </w:r>
      <w:r w:rsidRPr="00586A72">
        <w:rPr>
          <w:rFonts w:ascii="Arial" w:hAnsi="Arial" w:cs="Traditional Arabic" w:hint="cs"/>
          <w:sz w:val="36"/>
          <w:szCs w:val="36"/>
          <w:rtl/>
        </w:rPr>
        <w:t xml:space="preserve"> كما سيأتي في موضعه من هذا البحث -</w:t>
      </w:r>
      <w:r w:rsidRPr="00586A72">
        <w:rPr>
          <w:rStyle w:val="a4"/>
          <w:rFonts w:ascii="Arial" w:hAnsi="Arial" w:cs="Traditional Arabic"/>
          <w:sz w:val="36"/>
          <w:szCs w:val="36"/>
          <w:rtl/>
        </w:rPr>
        <w:t>–</w:t>
      </w:r>
      <w:r w:rsidRPr="00586A72">
        <w:rPr>
          <w:rFonts w:ascii="Arial" w:hAnsi="Arial" w:cs="Traditional Arabic" w:hint="cs"/>
          <w:sz w:val="36"/>
          <w:szCs w:val="36"/>
          <w:rtl/>
        </w:rPr>
        <w:t xml:space="preserve"> ومن ضمن ما رد به عليه هو وجود التعدد لدى أنبياء بني إسرائيل فقال : : </w:t>
      </w:r>
      <w:r w:rsidRPr="00586A72">
        <w:rPr>
          <w:rFonts w:ascii="Arial" w:hAnsi="Arial" w:cs="Traditional Arabic"/>
          <w:sz w:val="36"/>
          <w:szCs w:val="36"/>
          <w:rtl/>
        </w:rPr>
        <w:t>( وكان تعدد الزوجات شائعًا بين اليهود قبل السبي في ملوكهم وأنبيائهم وناهيك بداود وسليمان عليهما السلام ، وكانت البنت مهينة عندهم حتى كان بعضهم يبيح لأبيها بيعها ، وهاك النص المقدس عندهم - لا عندنا - في نساء أعظم أنبيائهم وملوكهم داود وسليمان عليهما السلام.</w:t>
      </w:r>
    </w:p>
    <w:p w:rsidR="00F41E05" w:rsidRPr="00586A72" w:rsidRDefault="00F41E05" w:rsidP="000A4E77">
      <w:pPr>
        <w:autoSpaceDE w:val="0"/>
        <w:autoSpaceDN w:val="0"/>
        <w:adjustRightInd w:val="0"/>
        <w:spacing w:before="120" w:line="560" w:lineRule="exact"/>
        <w:ind w:firstLine="507"/>
        <w:jc w:val="lowKashida"/>
        <w:rPr>
          <w:rFonts w:ascii="Arial" w:hAnsi="Arial" w:cs="Traditional Arabic"/>
          <w:sz w:val="36"/>
          <w:szCs w:val="36"/>
          <w:rtl/>
        </w:rPr>
      </w:pPr>
      <w:r w:rsidRPr="00586A72">
        <w:rPr>
          <w:rFonts w:ascii="Arial" w:hAnsi="Arial" w:cs="Traditional Arabic"/>
          <w:sz w:val="36"/>
          <w:szCs w:val="36"/>
          <w:rtl/>
        </w:rPr>
        <w:t xml:space="preserve"> جاء في الفصل الخامس من سفر صموئيل الثاني "قال نا</w:t>
      </w:r>
      <w:r w:rsidRPr="00586A72">
        <w:rPr>
          <w:rFonts w:ascii="Arial" w:hAnsi="Arial" w:cs="Traditional Arabic" w:hint="cs"/>
          <w:sz w:val="36"/>
          <w:szCs w:val="36"/>
          <w:rtl/>
        </w:rPr>
        <w:t xml:space="preserve"> </w:t>
      </w:r>
      <w:r w:rsidRPr="00586A72">
        <w:rPr>
          <w:rFonts w:ascii="Arial" w:hAnsi="Arial" w:cs="Traditional Arabic"/>
          <w:sz w:val="36"/>
          <w:szCs w:val="36"/>
          <w:rtl/>
        </w:rPr>
        <w:t xml:space="preserve">ثان لداود : أنت هو الرجل ، هكذا قال الرب إله إسرائيل : أنا مسحتك ملكًا على إسرائيل ، وأنقذتك من يد شاول وأعطيتك بيت سيدك ونساء سيدك في حضنك " ثم وبَّخه على قتله لأوريا الحثي وأخذ زوجته وقال : "هكذا قال الرب : ها أنا ذا أقيم عليك الشر من بيتك وآخذ نساءك أمام </w:t>
      </w:r>
      <w:r w:rsidRPr="00586A72">
        <w:rPr>
          <w:rFonts w:ascii="Arial" w:hAnsi="Arial" w:cs="Traditional Arabic"/>
          <w:sz w:val="36"/>
          <w:szCs w:val="36"/>
          <w:rtl/>
        </w:rPr>
        <w:lastRenderedPageBreak/>
        <w:t>عينيك ، وأعطيهن لقريبك ، فيضطجع مع نسائك في عين هذه الشمس"</w:t>
      </w:r>
      <w:r w:rsidR="008B64BA">
        <w:rPr>
          <w:rFonts w:ascii="Arial" w:hAnsi="Arial"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7"/>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ascii="Arial" w:hAnsi="Arial" w:cs="Traditional Arabic"/>
          <w:sz w:val="36"/>
          <w:szCs w:val="36"/>
          <w:rtl/>
        </w:rPr>
        <w:t xml:space="preserve">و نساء داود كما تذكر التوراة هن: أخينوعم اليزرعبلية </w:t>
      </w:r>
      <w:r w:rsidR="000A4E77">
        <w:rPr>
          <w:rFonts w:ascii="Arial" w:hAnsi="Arial" w:cs="Traditional Arabic"/>
          <w:sz w:val="36"/>
          <w:szCs w:val="36"/>
          <w:rtl/>
        </w:rPr>
        <w:t>–أبيجايل</w:t>
      </w:r>
      <w:r w:rsidR="000A4E77">
        <w:rPr>
          <w:rFonts w:ascii="Arial" w:hAnsi="Arial" w:cs="Traditional Arabic" w:hint="cs"/>
          <w:sz w:val="36"/>
          <w:szCs w:val="36"/>
          <w:rtl/>
        </w:rPr>
        <w:t>-</w:t>
      </w:r>
      <w:r w:rsidRPr="00586A72">
        <w:rPr>
          <w:rFonts w:ascii="Arial" w:hAnsi="Arial" w:cs="Traditional Arabic"/>
          <w:sz w:val="36"/>
          <w:szCs w:val="36"/>
          <w:rtl/>
        </w:rPr>
        <w:t>معكة</w:t>
      </w:r>
      <w:r w:rsidR="000A4E77">
        <w:rPr>
          <w:rFonts w:ascii="Arial" w:hAnsi="Arial" w:cs="Traditional Arabic" w:hint="cs"/>
          <w:sz w:val="36"/>
          <w:szCs w:val="36"/>
          <w:rtl/>
        </w:rPr>
        <w:t>-</w:t>
      </w:r>
      <w:r w:rsidRPr="00586A72">
        <w:rPr>
          <w:rFonts w:ascii="Arial" w:hAnsi="Arial" w:cs="Traditional Arabic"/>
          <w:sz w:val="36"/>
          <w:szCs w:val="36"/>
          <w:rtl/>
        </w:rPr>
        <w:t xml:space="preserve"> حجيث ـ أبيطال ـ عجلة. الجميع ستة عدا بثشبع امرأة أورياالحثى التى أنجب منها سليمان </w:t>
      </w:r>
      <w:r w:rsidR="000A4E77">
        <w:rPr>
          <w:rFonts w:ascii="Arial" w:hAnsi="Arial" w:cs="Traditional Arabic" w:hint="cs"/>
          <w:sz w:val="36"/>
          <w:szCs w:val="36"/>
          <w:rtl/>
        </w:rPr>
        <w:t>-</w:t>
      </w:r>
      <w:r w:rsidRPr="00586A72">
        <w:rPr>
          <w:rFonts w:ascii="Arial" w:hAnsi="Arial" w:cs="Traditional Arabic"/>
          <w:sz w:val="36"/>
          <w:szCs w:val="36"/>
          <w:rtl/>
        </w:rPr>
        <w:t>عليه السلام</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8"/>
      </w:r>
      <w:r w:rsidR="008B64BA" w:rsidRPr="008B64BA">
        <w:rPr>
          <w:rFonts w:ascii="Lotus Linotype" w:hAnsi="Lotus Linotype" w:cs="Traditional Arabic"/>
          <w:sz w:val="36"/>
          <w:szCs w:val="36"/>
          <w:vertAlign w:val="superscript"/>
          <w:rtl/>
        </w:rPr>
        <w:t>)</w:t>
      </w:r>
      <w:r w:rsidR="000A4E77">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r w:rsidRPr="00586A72">
        <w:rPr>
          <w:rFonts w:ascii="Arial" w:hAnsi="Arial" w:cs="Traditional Arabic" w:hint="cs"/>
          <w:sz w:val="36"/>
          <w:szCs w:val="36"/>
          <w:rtl/>
        </w:rPr>
        <w:t>)</w:t>
      </w:r>
      <w:r w:rsidR="008B64BA">
        <w:rPr>
          <w:rFonts w:ascii="Arial" w:hAnsi="Arial"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49"/>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8B64BA">
        <w:rPr>
          <w:rFonts w:ascii="Lotus Linotype" w:hAnsi="Lotus Linotype" w:cs="Traditional Arabic" w:hint="cs"/>
          <w:sz w:val="32"/>
          <w:szCs w:val="32"/>
          <w:rtl/>
        </w:rPr>
        <w:t>.</w:t>
      </w:r>
      <w:r w:rsidR="008B64BA" w:rsidRPr="008B64BA">
        <w:rPr>
          <w:rFonts w:ascii="Lotus Linotype" w:hAnsi="Lotus Linotype" w:cs="Traditional Arabic" w:hint="cs"/>
          <w:sz w:val="32"/>
          <w:szCs w:val="32"/>
          <w:rtl/>
        </w:rPr>
        <w:t xml:space="preserve"> </w:t>
      </w:r>
      <w:r w:rsidR="008B64BA">
        <w:rPr>
          <w:rFonts w:ascii="Arial" w:hAnsi="Arial" w:cs="Traditional Arabic" w:hint="cs"/>
          <w:sz w:val="36"/>
          <w:szCs w:val="36"/>
          <w:rtl/>
        </w:rPr>
        <w:t xml:space="preserve"> </w:t>
      </w:r>
    </w:p>
    <w:p w:rsidR="00F41E05" w:rsidRPr="00586A72" w:rsidRDefault="00F41E05" w:rsidP="000A4E77">
      <w:pPr>
        <w:spacing w:before="120" w:line="560" w:lineRule="exact"/>
        <w:ind w:firstLine="507"/>
        <w:jc w:val="lowKashida"/>
        <w:rPr>
          <w:rFonts w:cs="Traditional Arabic"/>
          <w:sz w:val="36"/>
          <w:szCs w:val="36"/>
          <w:rtl/>
        </w:rPr>
      </w:pPr>
      <w:r w:rsidRPr="00586A72">
        <w:rPr>
          <w:rFonts w:cs="Traditional Arabic" w:hint="cs"/>
          <w:sz w:val="36"/>
          <w:szCs w:val="36"/>
          <w:rtl/>
        </w:rPr>
        <w:t xml:space="preserve">2 </w:t>
      </w:r>
      <w:r w:rsidRPr="00586A72">
        <w:rPr>
          <w:rFonts w:cs="Traditional Arabic"/>
          <w:sz w:val="36"/>
          <w:szCs w:val="36"/>
          <w:rtl/>
        </w:rPr>
        <w:t>–</w:t>
      </w:r>
      <w:r w:rsidRPr="00586A72">
        <w:rPr>
          <w:rFonts w:cs="Traditional Arabic" w:hint="cs"/>
          <w:sz w:val="36"/>
          <w:szCs w:val="36"/>
          <w:rtl/>
        </w:rPr>
        <w:t xml:space="preserve"> الرق في الإسلام : حيث طعن النصارى في الإسلام بأنه يحث على استرقاق البشر واستعبادهم</w:t>
      </w:r>
      <w:r w:rsidR="006C63B9">
        <w:rPr>
          <w:rFonts w:cs="Traditional Arabic" w:hint="cs"/>
          <w:sz w:val="36"/>
          <w:szCs w:val="36"/>
          <w:rtl/>
        </w:rPr>
        <w:t>,</w:t>
      </w:r>
      <w:r w:rsidRPr="00586A72">
        <w:rPr>
          <w:rFonts w:cs="Traditional Arabic" w:hint="cs"/>
          <w:sz w:val="36"/>
          <w:szCs w:val="36"/>
          <w:rtl/>
        </w:rPr>
        <w:t xml:space="preserve"> وقد فند الشيخ رشيد هذه الشبهة ببيان شيء من الحقائق التي تنفي عن الإسلام هذه التهمة </w:t>
      </w:r>
      <w:r w:rsidRPr="00586A72">
        <w:rPr>
          <w:rFonts w:cs="Traditional Arabic"/>
          <w:sz w:val="36"/>
          <w:szCs w:val="36"/>
          <w:rtl/>
        </w:rPr>
        <w:t>–</w:t>
      </w:r>
      <w:r w:rsidRPr="00586A72">
        <w:rPr>
          <w:rFonts w:cs="Traditional Arabic" w:hint="cs"/>
          <w:sz w:val="36"/>
          <w:szCs w:val="36"/>
          <w:rtl/>
        </w:rPr>
        <w:t xml:space="preserve"> كما سيأتي-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50"/>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6C63B9">
        <w:rPr>
          <w:rFonts w:cs="Traditional Arabic" w:hint="cs"/>
          <w:sz w:val="36"/>
          <w:szCs w:val="36"/>
          <w:rtl/>
        </w:rPr>
        <w:t>,</w:t>
      </w:r>
      <w:r w:rsidRPr="00586A72">
        <w:rPr>
          <w:rFonts w:cs="Traditional Arabic" w:hint="cs"/>
          <w:sz w:val="36"/>
          <w:szCs w:val="36"/>
          <w:rtl/>
        </w:rPr>
        <w:t>ومن ضمن مارد به عليها هو أن الرق كان مشروعا على عهد الأنبياء السابقين من بني إسرائيل ولم يأت به الإسلام</w:t>
      </w:r>
      <w:r w:rsidR="006C63B9">
        <w:rPr>
          <w:rFonts w:cs="Traditional Arabic" w:hint="cs"/>
          <w:sz w:val="36"/>
          <w:szCs w:val="36"/>
          <w:rtl/>
        </w:rPr>
        <w:t>,</w:t>
      </w:r>
      <w:r w:rsidRPr="00586A72">
        <w:rPr>
          <w:rFonts w:cs="Traditional Arabic" w:hint="cs"/>
          <w:sz w:val="36"/>
          <w:szCs w:val="36"/>
          <w:rtl/>
        </w:rPr>
        <w:t xml:space="preserve"> فقال : ( </w:t>
      </w:r>
      <w:r w:rsidRPr="00586A72">
        <w:rPr>
          <w:rFonts w:cs="Traditional Arabic"/>
          <w:sz w:val="36"/>
          <w:szCs w:val="36"/>
          <w:rtl/>
        </w:rPr>
        <w:t xml:space="preserve"> يؤخذ من أسفار العهد القديم التي يسمونها التوراة أن السبي والرق كان</w:t>
      </w:r>
      <w:r w:rsidRPr="00586A72">
        <w:rPr>
          <w:rFonts w:cs="Traditional Arabic" w:hint="cs"/>
          <w:sz w:val="36"/>
          <w:szCs w:val="36"/>
          <w:rtl/>
        </w:rPr>
        <w:t xml:space="preserve"> </w:t>
      </w:r>
      <w:r w:rsidRPr="00586A72">
        <w:rPr>
          <w:rFonts w:cs="Traditional Arabic"/>
          <w:sz w:val="36"/>
          <w:szCs w:val="36"/>
          <w:rtl/>
        </w:rPr>
        <w:t>مشروعًا على عهد الأنبياء السابقين إبراهيم صلى الله عليه وسلم فمن بعده وأن شريعة موسى تقضي بأن يستأصل الإسرائيليون</w:t>
      </w:r>
      <w:r w:rsidRPr="00586A72">
        <w:rPr>
          <w:rFonts w:cs="Traditional Arabic" w:hint="cs"/>
          <w:sz w:val="36"/>
          <w:szCs w:val="36"/>
          <w:rtl/>
        </w:rPr>
        <w:t xml:space="preserve"> </w:t>
      </w:r>
      <w:r w:rsidRPr="00586A72">
        <w:rPr>
          <w:rFonts w:cs="Traditional Arabic"/>
          <w:sz w:val="36"/>
          <w:szCs w:val="36"/>
          <w:rtl/>
        </w:rPr>
        <w:t>الأمم التي يغلبونها في الأرض المقدسة التي أُعْطوها فلا يُبقوا من أهلها صغيرًا ولا</w:t>
      </w:r>
      <w:r w:rsidRPr="00586A72">
        <w:rPr>
          <w:rFonts w:cs="Traditional Arabic" w:hint="cs"/>
          <w:sz w:val="36"/>
          <w:szCs w:val="36"/>
          <w:rtl/>
        </w:rPr>
        <w:t xml:space="preserve"> </w:t>
      </w:r>
      <w:r w:rsidRPr="00586A72">
        <w:rPr>
          <w:rFonts w:cs="Traditional Arabic"/>
          <w:sz w:val="36"/>
          <w:szCs w:val="36"/>
          <w:rtl/>
        </w:rPr>
        <w:t>كبيرًا . وأن يسبوا مَن غلبوهم في غير تلك الأرض . وللسبايا والعبيد والإماء من</w:t>
      </w:r>
      <w:r w:rsidRPr="00586A72">
        <w:rPr>
          <w:rFonts w:cs="Traditional Arabic" w:hint="cs"/>
          <w:sz w:val="36"/>
          <w:szCs w:val="36"/>
          <w:rtl/>
        </w:rPr>
        <w:t xml:space="preserve"> </w:t>
      </w:r>
      <w:r w:rsidRPr="00586A72">
        <w:rPr>
          <w:rFonts w:cs="Traditional Arabic"/>
          <w:sz w:val="36"/>
          <w:szCs w:val="36"/>
          <w:rtl/>
        </w:rPr>
        <w:t>العبرانيين وغيرهم أحكام متفرقة في سفر الخروج وسفر اللاويين وسفر التثنية</w:t>
      </w:r>
      <w:r w:rsidR="008D1673">
        <w:rPr>
          <w:rFonts w:cs="Traditional Arabic" w:hint="cs"/>
          <w:sz w:val="36"/>
          <w:szCs w:val="36"/>
          <w:rtl/>
        </w:rPr>
        <w:t>.</w:t>
      </w:r>
    </w:p>
    <w:p w:rsidR="00F41E05" w:rsidRPr="00586A72" w:rsidRDefault="00F41E05" w:rsidP="000A4E77">
      <w:pPr>
        <w:spacing w:before="120" w:line="560" w:lineRule="exact"/>
        <w:ind w:firstLine="507"/>
        <w:jc w:val="lowKashida"/>
        <w:rPr>
          <w:rFonts w:cs="Traditional Arabic"/>
          <w:sz w:val="36"/>
          <w:szCs w:val="36"/>
          <w:rtl/>
        </w:rPr>
      </w:pPr>
      <w:r w:rsidRPr="00586A72">
        <w:rPr>
          <w:rFonts w:cs="Traditional Arabic"/>
          <w:sz w:val="36"/>
          <w:szCs w:val="36"/>
          <w:rtl/>
        </w:rPr>
        <w:t>ومنها أنه شرع لهم تحرير العبراني دون الغريب ، وكذلك يجب الرفق بالعبراني</w:t>
      </w:r>
      <w:r w:rsidRPr="00586A72">
        <w:rPr>
          <w:rFonts w:cs="Traditional Arabic" w:hint="cs"/>
          <w:sz w:val="36"/>
          <w:szCs w:val="36"/>
          <w:rtl/>
        </w:rPr>
        <w:t xml:space="preserve"> </w:t>
      </w:r>
      <w:r w:rsidRPr="00586A72">
        <w:rPr>
          <w:rFonts w:cs="Traditional Arabic"/>
          <w:sz w:val="36"/>
          <w:szCs w:val="36"/>
          <w:rtl/>
        </w:rPr>
        <w:t>منهم دون غيره</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51"/>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ومن نصوص سفر اللاويين في ذلك ما جاء في الفصل الخامس عشر منها</w:t>
      </w:r>
      <w:r w:rsidR="008D1673">
        <w:rPr>
          <w:rFonts w:cs="Traditional Arabic" w:hint="cs"/>
          <w:sz w:val="36"/>
          <w:szCs w:val="36"/>
          <w:rtl/>
        </w:rPr>
        <w:t>،</w:t>
      </w:r>
      <w:r w:rsidR="000A4E77">
        <w:rPr>
          <w:rFonts w:cs="Traditional Arabic" w:hint="cs"/>
          <w:sz w:val="36"/>
          <w:szCs w:val="36"/>
          <w:rtl/>
        </w:rPr>
        <w:t xml:space="preserve"> </w:t>
      </w:r>
      <w:r w:rsidRPr="00586A72">
        <w:rPr>
          <w:rFonts w:cs="Traditional Arabic"/>
          <w:sz w:val="36"/>
          <w:szCs w:val="36"/>
          <w:rtl/>
        </w:rPr>
        <w:t>وهو مما ذكروه من كلام الرب لموسى بعد توصية الإسرائيلي بأخيه إذا بيع له لفقره</w:t>
      </w:r>
      <w:r w:rsidR="00DB271F">
        <w:rPr>
          <w:rFonts w:cs="Traditional Arabic" w:hint="cs"/>
          <w:sz w:val="36"/>
          <w:szCs w:val="36"/>
          <w:rtl/>
        </w:rPr>
        <w:t>.</w:t>
      </w:r>
    </w:p>
    <w:p w:rsidR="00F41E05" w:rsidRPr="00586A72" w:rsidRDefault="00F41E05" w:rsidP="00C75428">
      <w:pPr>
        <w:spacing w:before="120" w:line="560" w:lineRule="exact"/>
        <w:ind w:firstLine="507"/>
        <w:jc w:val="lowKashida"/>
        <w:rPr>
          <w:rFonts w:cs="Traditional Arabic"/>
          <w:sz w:val="36"/>
          <w:szCs w:val="36"/>
          <w:rtl/>
        </w:rPr>
      </w:pPr>
      <w:r w:rsidRPr="00586A72">
        <w:rPr>
          <w:rFonts w:cs="Traditional Arabic"/>
          <w:sz w:val="36"/>
          <w:szCs w:val="36"/>
          <w:rtl/>
        </w:rPr>
        <w:t xml:space="preserve">قال : </w:t>
      </w:r>
      <w:r w:rsidRPr="00586A72">
        <w:rPr>
          <w:rFonts w:cs="Traditional Arabic" w:hint="cs"/>
          <w:sz w:val="36"/>
          <w:szCs w:val="36"/>
          <w:rtl/>
        </w:rPr>
        <w:t>"</w:t>
      </w:r>
      <w:r w:rsidRPr="00586A72">
        <w:rPr>
          <w:rFonts w:cs="Traditional Arabic"/>
          <w:sz w:val="36"/>
          <w:szCs w:val="36"/>
          <w:rtl/>
        </w:rPr>
        <w:t>وأما عبيدك وإماؤك الذين يكونون لك فمن الشعوب الذين حولكم ، منهم</w:t>
      </w:r>
      <w:r w:rsidR="00773A9D">
        <w:rPr>
          <w:rFonts w:cs="Traditional Arabic" w:hint="cs"/>
          <w:sz w:val="36"/>
          <w:szCs w:val="36"/>
          <w:rtl/>
        </w:rPr>
        <w:t xml:space="preserve"> </w:t>
      </w:r>
      <w:r w:rsidRPr="00586A72">
        <w:rPr>
          <w:rFonts w:cs="Traditional Arabic"/>
          <w:sz w:val="36"/>
          <w:szCs w:val="36"/>
          <w:rtl/>
        </w:rPr>
        <w:t>تقتنون عبيدًا وإماءً وأيضًا من المستوطنين النازلين عندكم . منهم تقتنون ومن</w:t>
      </w:r>
      <w:r w:rsidR="00773A9D">
        <w:rPr>
          <w:rFonts w:cs="Traditional Arabic" w:hint="cs"/>
          <w:sz w:val="36"/>
          <w:szCs w:val="36"/>
          <w:rtl/>
        </w:rPr>
        <w:t xml:space="preserve"> </w:t>
      </w:r>
      <w:r w:rsidRPr="00586A72">
        <w:rPr>
          <w:rFonts w:cs="Traditional Arabic"/>
          <w:sz w:val="36"/>
          <w:szCs w:val="36"/>
          <w:rtl/>
        </w:rPr>
        <w:t>عشائرهم الذين يلدونهم في أرضكم فيكونون ملكًا لكم وتستملكونهم لأبنائكم من</w:t>
      </w:r>
      <w:r w:rsidR="00773A9D">
        <w:rPr>
          <w:rFonts w:cs="Traditional Arabic" w:hint="cs"/>
          <w:sz w:val="36"/>
          <w:szCs w:val="36"/>
          <w:rtl/>
        </w:rPr>
        <w:t xml:space="preserve"> </w:t>
      </w:r>
      <w:r w:rsidRPr="00586A72">
        <w:rPr>
          <w:rFonts w:cs="Traditional Arabic"/>
          <w:sz w:val="36"/>
          <w:szCs w:val="36"/>
          <w:rtl/>
        </w:rPr>
        <w:t xml:space="preserve">بعدكم ميراث </w:t>
      </w:r>
      <w:r w:rsidRPr="00586A72">
        <w:rPr>
          <w:rFonts w:cs="Traditional Arabic"/>
          <w:sz w:val="36"/>
          <w:szCs w:val="36"/>
          <w:rtl/>
        </w:rPr>
        <w:lastRenderedPageBreak/>
        <w:t>ملك تستعبدونهم إلى الدهر وأما إخوتكم بنو إسرائيل فلا يتسلط</w:t>
      </w:r>
      <w:r w:rsidR="008D1673">
        <w:rPr>
          <w:rFonts w:cs="Traditional Arabic" w:hint="cs"/>
          <w:sz w:val="36"/>
          <w:szCs w:val="36"/>
          <w:rtl/>
        </w:rPr>
        <w:t xml:space="preserve"> </w:t>
      </w:r>
      <w:r w:rsidRPr="00586A72">
        <w:rPr>
          <w:rFonts w:cs="Traditional Arabic"/>
          <w:sz w:val="36"/>
          <w:szCs w:val="36"/>
          <w:rtl/>
        </w:rPr>
        <w:t>عليهم أحد بعنف</w:t>
      </w:r>
      <w:r w:rsidRPr="00586A72">
        <w:rPr>
          <w:rFonts w:cs="Traditional Arabic" w:hint="cs"/>
          <w:sz w:val="36"/>
          <w:szCs w:val="36"/>
          <w:rtl/>
        </w:rPr>
        <w:t>"</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52"/>
      </w:r>
      <w:r w:rsidR="008B64BA" w:rsidRPr="008B64BA">
        <w:rPr>
          <w:rFonts w:ascii="Lotus Linotype" w:hAnsi="Lotus Linotype" w:cs="Traditional Arabic"/>
          <w:sz w:val="36"/>
          <w:szCs w:val="36"/>
          <w:vertAlign w:val="superscript"/>
          <w:rtl/>
        </w:rPr>
        <w:t>)</w:t>
      </w:r>
      <w:r w:rsidRPr="00586A72">
        <w:rPr>
          <w:rFonts w:cs="Traditional Arabic" w:hint="cs"/>
          <w:sz w:val="36"/>
          <w:szCs w:val="36"/>
          <w:rtl/>
        </w:rPr>
        <w:t>)</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53"/>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008B64BA">
        <w:rPr>
          <w:rFonts w:ascii="Lotus Linotype" w:hAnsi="Lotus Linotype" w:cs="Traditional Arabic" w:hint="cs"/>
          <w:sz w:val="32"/>
          <w:szCs w:val="32"/>
          <w:rtl/>
        </w:rPr>
        <w:t>.</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ويقيس كذلك على ما جاء في الإنجيل فيقول : (</w:t>
      </w:r>
      <w:r w:rsidRPr="00586A72">
        <w:rPr>
          <w:rFonts w:cs="Traditional Arabic"/>
          <w:sz w:val="36"/>
          <w:szCs w:val="36"/>
          <w:rtl/>
        </w:rPr>
        <w:t>أما الإنجيل فقد أقر الإسرائيلي</w:t>
      </w:r>
      <w:r w:rsidR="00600BC5">
        <w:rPr>
          <w:rFonts w:cs="Traditional Arabic" w:hint="cs"/>
          <w:sz w:val="36"/>
          <w:szCs w:val="36"/>
          <w:rtl/>
        </w:rPr>
        <w:t>ي</w:t>
      </w:r>
      <w:r w:rsidRPr="00586A72">
        <w:rPr>
          <w:rFonts w:cs="Traditional Arabic"/>
          <w:sz w:val="36"/>
          <w:szCs w:val="36"/>
          <w:rtl/>
        </w:rPr>
        <w:t>ن على الرق كما أقر الرومانيين ولم يأمر السادة</w:t>
      </w:r>
      <w:r w:rsidRPr="00586A72">
        <w:rPr>
          <w:rFonts w:cs="Traditional Arabic" w:hint="cs"/>
          <w:sz w:val="36"/>
          <w:szCs w:val="36"/>
          <w:rtl/>
        </w:rPr>
        <w:t xml:space="preserve"> </w:t>
      </w:r>
      <w:r w:rsidRPr="00586A72">
        <w:rPr>
          <w:rFonts w:cs="Traditional Arabic"/>
          <w:sz w:val="36"/>
          <w:szCs w:val="36"/>
          <w:rtl/>
        </w:rPr>
        <w:t xml:space="preserve">بالعتق ولا بالرفق ؛ بل أوصى العبيد بالخضوع والطاعة بغير شرط ولا قيد ومن وصايا بطرس في رسالته الأولى : </w:t>
      </w:r>
      <w:r w:rsidRPr="00586A72">
        <w:rPr>
          <w:rFonts w:cs="Traditional Arabic" w:hint="cs"/>
          <w:sz w:val="36"/>
          <w:szCs w:val="36"/>
          <w:rtl/>
        </w:rPr>
        <w:t>"</w:t>
      </w:r>
      <w:r w:rsidRPr="00586A72">
        <w:rPr>
          <w:rFonts w:cs="Traditional Arabic"/>
          <w:sz w:val="36"/>
          <w:szCs w:val="36"/>
          <w:rtl/>
        </w:rPr>
        <w:t>أيها الخدام كونوا خاضعين بكل هيبة</w:t>
      </w:r>
      <w:r w:rsidRPr="00586A72">
        <w:rPr>
          <w:rFonts w:cs="Traditional Arabic" w:hint="cs"/>
          <w:sz w:val="36"/>
          <w:szCs w:val="36"/>
          <w:rtl/>
        </w:rPr>
        <w:t xml:space="preserve"> </w:t>
      </w:r>
      <w:r w:rsidRPr="00586A72">
        <w:rPr>
          <w:rFonts w:cs="Traditional Arabic"/>
          <w:sz w:val="36"/>
          <w:szCs w:val="36"/>
          <w:rtl/>
        </w:rPr>
        <w:t>للسادة ليس للصالحين المترفقين فقط ، بل للعنفاء أيضًا</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54"/>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 ومن وصايا بولس</w:t>
      </w:r>
      <w:r w:rsidR="008D1673">
        <w:rPr>
          <w:rFonts w:cs="Traditional Arabic" w:hint="cs"/>
          <w:sz w:val="36"/>
          <w:szCs w:val="36"/>
          <w:rtl/>
        </w:rPr>
        <w:t xml:space="preserve"> </w:t>
      </w:r>
      <w:r w:rsidRPr="00586A72">
        <w:rPr>
          <w:rFonts w:cs="Traditional Arabic"/>
          <w:sz w:val="36"/>
          <w:szCs w:val="36"/>
          <w:rtl/>
        </w:rPr>
        <w:t xml:space="preserve">في رسالته إلى أهل أفسس </w:t>
      </w:r>
      <w:r w:rsidRPr="00586A72">
        <w:rPr>
          <w:rFonts w:cs="Traditional Arabic" w:hint="cs"/>
          <w:sz w:val="36"/>
          <w:szCs w:val="36"/>
          <w:rtl/>
        </w:rPr>
        <w:t>"</w:t>
      </w:r>
      <w:r w:rsidRPr="00586A72">
        <w:rPr>
          <w:rFonts w:cs="Traditional Arabic"/>
          <w:sz w:val="36"/>
          <w:szCs w:val="36"/>
          <w:rtl/>
        </w:rPr>
        <w:t>أيها العبيد أطيعوا سادتكم حسب الجسد بخوف</w:t>
      </w:r>
      <w:r w:rsidRPr="00586A72">
        <w:rPr>
          <w:rFonts w:cs="Traditional Arabic" w:hint="cs"/>
          <w:sz w:val="36"/>
          <w:szCs w:val="36"/>
          <w:rtl/>
        </w:rPr>
        <w:t xml:space="preserve"> </w:t>
      </w:r>
      <w:r w:rsidRPr="00586A72">
        <w:rPr>
          <w:rFonts w:cs="Traditional Arabic"/>
          <w:sz w:val="36"/>
          <w:szCs w:val="36"/>
          <w:rtl/>
        </w:rPr>
        <w:t>ورعدة في بساطة قلوبكم للمسيح</w:t>
      </w:r>
      <w:r w:rsidRPr="00586A72">
        <w:rPr>
          <w:rFonts w:cs="Traditional Arabic" w:hint="cs"/>
          <w:sz w:val="36"/>
          <w:szCs w:val="36"/>
          <w:rtl/>
        </w:rPr>
        <w:t>"</w:t>
      </w:r>
      <w:r w:rsidR="008B64BA">
        <w:rPr>
          <w:rFonts w:cs="Traditional Arabic" w:hint="cs"/>
          <w:sz w:val="36"/>
          <w:szCs w:val="36"/>
          <w:rtl/>
        </w:rPr>
        <w:t xml:space="preserve"> </w:t>
      </w:r>
      <w:r w:rsidR="008B64BA" w:rsidRPr="008B64BA">
        <w:rPr>
          <w:rFonts w:ascii="Lotus Linotype" w:hAnsi="Lotus Linotype" w:cs="Traditional Arabic"/>
          <w:sz w:val="36"/>
          <w:szCs w:val="36"/>
          <w:vertAlign w:val="superscript"/>
          <w:rtl/>
        </w:rPr>
        <w:t>(</w:t>
      </w:r>
      <w:r w:rsidR="008B64BA" w:rsidRPr="008B64BA">
        <w:rPr>
          <w:rStyle w:val="a4"/>
          <w:rFonts w:ascii="Lotus Linotype" w:hAnsi="Lotus Linotype" w:cs="Traditional Arabic"/>
          <w:sz w:val="36"/>
          <w:szCs w:val="36"/>
          <w:rtl/>
        </w:rPr>
        <w:footnoteReference w:id="155"/>
      </w:r>
      <w:r w:rsidR="008B64BA" w:rsidRPr="008B64BA">
        <w:rPr>
          <w:rFonts w:ascii="Lotus Linotype" w:hAnsi="Lotus Linotype" w:cs="Traditional Arabic"/>
          <w:sz w:val="36"/>
          <w:szCs w:val="36"/>
          <w:vertAlign w:val="superscript"/>
          <w:rtl/>
        </w:rPr>
        <w:t>)</w:t>
      </w:r>
      <w:r w:rsidR="008B64BA" w:rsidRPr="008B64BA">
        <w:rPr>
          <w:rFonts w:ascii="Lotus Linotype" w:hAnsi="Lotus Linotype" w:cs="Traditional Arabic" w:hint="cs"/>
          <w:sz w:val="32"/>
          <w:szCs w:val="32"/>
          <w:rtl/>
        </w:rPr>
        <w:t xml:space="preserve">  </w:t>
      </w:r>
      <w:r w:rsidRPr="00586A72">
        <w:rPr>
          <w:rFonts w:cs="Traditional Arabic"/>
          <w:sz w:val="36"/>
          <w:szCs w:val="36"/>
          <w:rtl/>
        </w:rPr>
        <w:t>وفي رسالته إلى أهل كولوسي</w:t>
      </w:r>
      <w:r w:rsidRPr="00586A72">
        <w:rPr>
          <w:rFonts w:cs="Traditional Arabic" w:hint="cs"/>
          <w:sz w:val="36"/>
          <w:szCs w:val="36"/>
          <w:rtl/>
        </w:rPr>
        <w:t xml:space="preserve"> " </w:t>
      </w:r>
      <w:r w:rsidRPr="00586A72">
        <w:rPr>
          <w:rFonts w:cs="Traditional Arabic"/>
          <w:sz w:val="36"/>
          <w:szCs w:val="36"/>
          <w:rtl/>
        </w:rPr>
        <w:t>أيها العبيد أطيعوا في كل شئ سادتكم حسب الجسد</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56"/>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57"/>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ويريد الشيخ رشيد من خلال هذا القياس أن يعلم بأنه إذا عد وجود الرق في الإسلام مطعنا </w:t>
      </w:r>
      <w:r w:rsidRPr="00586A72">
        <w:rPr>
          <w:rFonts w:cs="Traditional Arabic"/>
          <w:sz w:val="36"/>
          <w:szCs w:val="36"/>
          <w:rtl/>
        </w:rPr>
        <w:t>–</w:t>
      </w:r>
      <w:r w:rsidRPr="00586A72">
        <w:rPr>
          <w:rFonts w:cs="Traditional Arabic" w:hint="cs"/>
          <w:sz w:val="36"/>
          <w:szCs w:val="36"/>
          <w:rtl/>
        </w:rPr>
        <w:t xml:space="preserve">رغم أنه لم يخترعه </w:t>
      </w:r>
      <w:r w:rsidRPr="00586A72">
        <w:rPr>
          <w:rFonts w:cs="Traditional Arabic"/>
          <w:sz w:val="36"/>
          <w:szCs w:val="36"/>
          <w:rtl/>
        </w:rPr>
        <w:t>–</w:t>
      </w:r>
      <w:r w:rsidRPr="00586A72">
        <w:rPr>
          <w:rFonts w:cs="Traditional Arabic" w:hint="cs"/>
          <w:sz w:val="36"/>
          <w:szCs w:val="36"/>
          <w:rtl/>
        </w:rPr>
        <w:t xml:space="preserve"> فإن ذلك ينطبق على اليهودية والنصرانية لوجوده في نصوصهم المقدسة وإلا فمن أين لهم التفريق بين المتماثلات؟ </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b/>
          <w:bCs/>
          <w:sz w:val="36"/>
          <w:szCs w:val="36"/>
          <w:rtl/>
        </w:rPr>
      </w:pPr>
      <w:r w:rsidRPr="00586A72">
        <w:rPr>
          <w:rFonts w:cs="Traditional Arabic" w:hint="cs"/>
          <w:b/>
          <w:bCs/>
          <w:sz w:val="36"/>
          <w:szCs w:val="36"/>
          <w:rtl/>
        </w:rPr>
        <w:t xml:space="preserve">هـ - بيان مصادر العقائد النصرانية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من ضمن المسالك التي سلكها الشيخ رشيد في رده على عقائد النصارى هو إبراز أصل تلك العقائد</w:t>
      </w:r>
      <w:r w:rsidR="006C63B9">
        <w:rPr>
          <w:rFonts w:cs="Traditional Arabic" w:hint="cs"/>
          <w:sz w:val="36"/>
          <w:szCs w:val="36"/>
          <w:rtl/>
        </w:rPr>
        <w:t>,</w:t>
      </w:r>
      <w:r w:rsidRPr="00586A72">
        <w:rPr>
          <w:rFonts w:cs="Traditional Arabic" w:hint="cs"/>
          <w:sz w:val="36"/>
          <w:szCs w:val="36"/>
          <w:rtl/>
        </w:rPr>
        <w:t xml:space="preserve"> مدللا على أنها مقتبسة من الديانات الوثنية</w:t>
      </w:r>
      <w:r w:rsidR="006C63B9">
        <w:rPr>
          <w:rFonts w:cs="Traditional Arabic" w:hint="cs"/>
          <w:sz w:val="36"/>
          <w:szCs w:val="36"/>
          <w:rtl/>
        </w:rPr>
        <w:t>,</w:t>
      </w:r>
      <w:r w:rsidRPr="00586A72">
        <w:rPr>
          <w:rFonts w:cs="Traditional Arabic" w:hint="cs"/>
          <w:sz w:val="36"/>
          <w:szCs w:val="36"/>
          <w:rtl/>
        </w:rPr>
        <w:t xml:space="preserve"> فقد تحدث عن أصل عقيدة التثليث</w:t>
      </w:r>
      <w:r w:rsidR="006C63B9">
        <w:rPr>
          <w:rFonts w:cs="Traditional Arabic" w:hint="cs"/>
          <w:sz w:val="36"/>
          <w:szCs w:val="36"/>
          <w:rtl/>
        </w:rPr>
        <w:t>,</w:t>
      </w:r>
      <w:r w:rsidRPr="00586A72">
        <w:rPr>
          <w:rFonts w:cs="Traditional Arabic" w:hint="cs"/>
          <w:sz w:val="36"/>
          <w:szCs w:val="36"/>
          <w:rtl/>
        </w:rPr>
        <w:t xml:space="preserve"> والصلب والفداء</w:t>
      </w:r>
      <w:r w:rsidR="006C63B9">
        <w:rPr>
          <w:rFonts w:cs="Traditional Arabic" w:hint="cs"/>
          <w:sz w:val="36"/>
          <w:szCs w:val="36"/>
          <w:rtl/>
        </w:rPr>
        <w:t>,</w:t>
      </w:r>
      <w:r w:rsidRPr="00586A72">
        <w:rPr>
          <w:rFonts w:cs="Traditional Arabic" w:hint="cs"/>
          <w:sz w:val="36"/>
          <w:szCs w:val="36"/>
          <w:rtl/>
        </w:rPr>
        <w:t xml:space="preserve"> ونسبة الابن لله</w:t>
      </w:r>
      <w:r w:rsidR="006C63B9">
        <w:rPr>
          <w:rFonts w:cs="Traditional Arabic" w:hint="cs"/>
          <w:sz w:val="36"/>
          <w:szCs w:val="36"/>
          <w:rtl/>
        </w:rPr>
        <w:t>, ومن ذلك على سبيل المثال :</w:t>
      </w:r>
      <w:r w:rsidRPr="00586A72">
        <w:rPr>
          <w:rFonts w:cs="Traditional Arabic" w:hint="cs"/>
          <w:sz w:val="36"/>
          <w:szCs w:val="36"/>
          <w:rtl/>
        </w:rPr>
        <w:t xml:space="preserve"> عقيدة التثليث</w:t>
      </w:r>
      <w:r w:rsidR="006C63B9">
        <w:rPr>
          <w:rFonts w:cs="Traditional Arabic" w:hint="cs"/>
          <w:sz w:val="36"/>
          <w:szCs w:val="36"/>
          <w:rtl/>
        </w:rPr>
        <w:t>,</w:t>
      </w:r>
      <w:r w:rsidRPr="00586A72">
        <w:rPr>
          <w:rFonts w:cs="Traditional Arabic" w:hint="cs"/>
          <w:sz w:val="36"/>
          <w:szCs w:val="36"/>
          <w:rtl/>
        </w:rPr>
        <w:t xml:space="preserve"> </w:t>
      </w:r>
      <w:r w:rsidRPr="00586A72">
        <w:rPr>
          <w:rFonts w:cs="Traditional Arabic" w:hint="cs"/>
          <w:sz w:val="36"/>
          <w:szCs w:val="36"/>
          <w:rtl/>
        </w:rPr>
        <w:lastRenderedPageBreak/>
        <w:t>حيث عدد الشيخ رشيد الديانات الوثنية التي كانت تدين بهذه العقيدة قبل وجودها في الديانة النصرانية</w:t>
      </w:r>
      <w:r w:rsidR="008D1673">
        <w:rPr>
          <w:rFonts w:cs="Traditional Arabic" w:hint="cs"/>
          <w:sz w:val="36"/>
          <w:szCs w:val="36"/>
          <w:rtl/>
        </w:rPr>
        <w:t>.</w:t>
      </w:r>
      <w:r w:rsidRPr="00586A72">
        <w:rPr>
          <w:rFonts w:cs="Traditional Arabic" w:hint="cs"/>
          <w:sz w:val="36"/>
          <w:szCs w:val="36"/>
          <w:rtl/>
        </w:rPr>
        <w:t xml:space="preserve"> </w:t>
      </w:r>
    </w:p>
    <w:p w:rsidR="00F41E05" w:rsidRPr="00586A72" w:rsidRDefault="00F41E05" w:rsidP="00B63117">
      <w:pPr>
        <w:spacing w:before="120" w:line="560" w:lineRule="exact"/>
        <w:ind w:firstLine="507"/>
        <w:jc w:val="lowKashida"/>
        <w:rPr>
          <w:rFonts w:ascii="Arial" w:hAnsi="Arial" w:cs="Traditional Arabic"/>
          <w:sz w:val="36"/>
          <w:szCs w:val="36"/>
          <w:rtl/>
        </w:rPr>
      </w:pPr>
      <w:r w:rsidRPr="00586A72">
        <w:rPr>
          <w:rFonts w:cs="Traditional Arabic" w:hint="cs"/>
          <w:sz w:val="36"/>
          <w:szCs w:val="36"/>
          <w:rtl/>
        </w:rPr>
        <w:t>فيقول</w:t>
      </w:r>
      <w:r w:rsidRPr="00586A72">
        <w:rPr>
          <w:rFonts w:ascii="Arial" w:hAnsi="Arial" w:cs="Traditional Arabic" w:hint="cs"/>
          <w:sz w:val="36"/>
          <w:szCs w:val="36"/>
          <w:rtl/>
        </w:rPr>
        <w:t xml:space="preserve">: </w:t>
      </w:r>
      <w:r w:rsidRPr="00586A72">
        <w:rPr>
          <w:rFonts w:ascii="Arial" w:hAnsi="Arial" w:cs="Traditional Arabic"/>
          <w:sz w:val="36"/>
          <w:szCs w:val="36"/>
          <w:rtl/>
        </w:rPr>
        <w:t>(</w:t>
      </w:r>
      <w:r w:rsidRPr="00586A72">
        <w:rPr>
          <w:rFonts w:ascii="Arial" w:hAnsi="Arial" w:cs="Traditional Arabic"/>
          <w:noProof/>
          <w:sz w:val="36"/>
          <w:szCs w:val="36"/>
          <w:rtl/>
        </w:rPr>
        <w:t>ونعلم من تاريخ الكنيسة ومن التاريخ العام أن هذه العقيدة وثنية قديمة ألصقت بالنصرانية بعد مرور قرون عليهم)</w:t>
      </w:r>
      <w:r w:rsidR="00B63117">
        <w:rPr>
          <w:rFonts w:ascii="Arial" w:hAnsi="Arial" w:cs="Traditional Arabic" w:hint="cs"/>
          <w:noProof/>
          <w:sz w:val="36"/>
          <w:szCs w:val="36"/>
          <w:rtl/>
        </w:rPr>
        <w:t xml:space="preserve"> </w:t>
      </w:r>
      <w:r w:rsidR="00B63117" w:rsidRPr="00B63117">
        <w:rPr>
          <w:rFonts w:ascii="Lotus Linotype" w:hAnsi="Lotus Linotype" w:cs="Traditional Arabic"/>
          <w:noProof/>
          <w:sz w:val="36"/>
          <w:szCs w:val="36"/>
          <w:vertAlign w:val="superscript"/>
          <w:rtl/>
        </w:rPr>
        <w:t>(</w:t>
      </w:r>
      <w:r w:rsidR="00B63117" w:rsidRPr="00B63117">
        <w:rPr>
          <w:rStyle w:val="a4"/>
          <w:rFonts w:ascii="Lotus Linotype" w:hAnsi="Lotus Linotype" w:cs="Traditional Arabic"/>
          <w:noProof/>
          <w:sz w:val="36"/>
          <w:szCs w:val="36"/>
          <w:rtl/>
        </w:rPr>
        <w:footnoteReference w:id="158"/>
      </w:r>
      <w:r w:rsidR="00B63117" w:rsidRPr="00B63117">
        <w:rPr>
          <w:rFonts w:ascii="Lotus Linotype" w:hAnsi="Lotus Linotype" w:cs="Traditional Arabic"/>
          <w:noProof/>
          <w:sz w:val="36"/>
          <w:szCs w:val="36"/>
          <w:vertAlign w:val="superscript"/>
          <w:rtl/>
        </w:rPr>
        <w:t>)</w:t>
      </w:r>
      <w:r w:rsidR="00B63117">
        <w:rPr>
          <w:rFonts w:ascii="Lotus Linotype" w:hAnsi="Lotus Linotype" w:cs="Traditional Arabic" w:hint="cs"/>
          <w:noProof/>
          <w:sz w:val="32"/>
          <w:szCs w:val="32"/>
          <w:rtl/>
        </w:rPr>
        <w:t xml:space="preserve"> .</w:t>
      </w:r>
      <w:r w:rsidR="00B63117" w:rsidRPr="00B63117">
        <w:rPr>
          <w:rFonts w:ascii="Lotus Linotype" w:hAnsi="Lotus Linotype" w:cs="Traditional Arabic" w:hint="cs"/>
          <w:noProof/>
          <w:sz w:val="32"/>
          <w:szCs w:val="32"/>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ascii="Arial" w:hAnsi="Arial" w:cs="Traditional Arabic" w:hint="cs"/>
          <w:sz w:val="36"/>
          <w:szCs w:val="36"/>
          <w:rtl/>
        </w:rPr>
        <w:t xml:space="preserve">وقد ذكر الشيخ رشيد جملة من عقائد التثليث لدى أصحاب الديانات الوثنية القديمة فذكر منها </w:t>
      </w:r>
      <w:r w:rsidRPr="00586A72">
        <w:rPr>
          <w:rFonts w:ascii="Arial" w:hAnsi="Arial" w:cs="Traditional Arabic"/>
          <w:sz w:val="36"/>
          <w:szCs w:val="36"/>
          <w:rtl/>
        </w:rPr>
        <w:t>الثالوث المصري</w:t>
      </w:r>
      <w:r w:rsidR="006C63B9">
        <w:rPr>
          <w:rFonts w:ascii="Arial" w:hAnsi="Arial" w:cs="Traditional Arabic" w:hint="cs"/>
          <w:sz w:val="36"/>
          <w:szCs w:val="36"/>
          <w:rtl/>
        </w:rPr>
        <w:t>,</w:t>
      </w:r>
      <w:r w:rsidRPr="00586A72">
        <w:rPr>
          <w:rFonts w:ascii="Arial" w:hAnsi="Arial" w:cs="Traditional Arabic"/>
          <w:sz w:val="36"/>
          <w:szCs w:val="36"/>
          <w:rtl/>
        </w:rPr>
        <w:t xml:space="preserve"> والثالوث الهندي</w:t>
      </w:r>
      <w:r w:rsidR="006C63B9">
        <w:rPr>
          <w:rFonts w:ascii="Arial" w:hAnsi="Arial" w:cs="Traditional Arabic" w:hint="cs"/>
          <w:sz w:val="36"/>
          <w:szCs w:val="36"/>
          <w:rtl/>
        </w:rPr>
        <w:t>,</w:t>
      </w:r>
      <w:r w:rsidRPr="00586A72">
        <w:rPr>
          <w:rFonts w:ascii="Arial" w:hAnsi="Arial" w:cs="Traditional Arabic"/>
          <w:sz w:val="36"/>
          <w:szCs w:val="36"/>
          <w:rtl/>
        </w:rPr>
        <w:t xml:space="preserve"> والثالوث البوذي</w:t>
      </w:r>
      <w:r w:rsidR="006C63B9">
        <w:rPr>
          <w:rFonts w:ascii="Arial" w:hAnsi="Arial" w:cs="Traditional Arabic" w:hint="cs"/>
          <w:sz w:val="36"/>
          <w:szCs w:val="36"/>
          <w:rtl/>
        </w:rPr>
        <w:t>,</w:t>
      </w:r>
      <w:r w:rsidRPr="00586A72">
        <w:rPr>
          <w:rFonts w:ascii="Arial" w:hAnsi="Arial" w:cs="Traditional Arabic"/>
          <w:sz w:val="36"/>
          <w:szCs w:val="36"/>
          <w:rtl/>
        </w:rPr>
        <w:t xml:space="preserve"> واليوناني</w:t>
      </w:r>
      <w:r w:rsidR="006C63B9">
        <w:rPr>
          <w:rFonts w:ascii="Arial" w:hAnsi="Arial" w:cs="Traditional Arabic" w:hint="cs"/>
          <w:sz w:val="36"/>
          <w:szCs w:val="36"/>
          <w:rtl/>
        </w:rPr>
        <w:t>,</w:t>
      </w:r>
      <w:r w:rsidRPr="00586A72">
        <w:rPr>
          <w:rFonts w:ascii="Arial" w:hAnsi="Arial" w:cs="Traditional Arabic"/>
          <w:sz w:val="36"/>
          <w:szCs w:val="36"/>
          <w:rtl/>
        </w:rPr>
        <w:t xml:space="preserve"> والروماني</w:t>
      </w:r>
      <w:r w:rsidR="006C63B9">
        <w:rPr>
          <w:rFonts w:ascii="Arial" w:hAnsi="Arial" w:cs="Traditional Arabic" w:hint="cs"/>
          <w:sz w:val="36"/>
          <w:szCs w:val="36"/>
          <w:rtl/>
        </w:rPr>
        <w:t>,</w:t>
      </w:r>
      <w:r w:rsidRPr="00586A72">
        <w:rPr>
          <w:rFonts w:ascii="Arial" w:hAnsi="Arial" w:cs="Traditional Arabic"/>
          <w:sz w:val="36"/>
          <w:szCs w:val="36"/>
          <w:rtl/>
        </w:rPr>
        <w:t xml:space="preserve"> والفارسي</w:t>
      </w:r>
      <w:r w:rsidR="006C63B9">
        <w:rPr>
          <w:rFonts w:ascii="Arial" w:hAnsi="Arial" w:cs="Traditional Arabic" w:hint="cs"/>
          <w:sz w:val="36"/>
          <w:szCs w:val="36"/>
          <w:rtl/>
        </w:rPr>
        <w:t>,</w:t>
      </w:r>
      <w:r w:rsidRPr="00586A72">
        <w:rPr>
          <w:rFonts w:ascii="Arial" w:hAnsi="Arial" w:cs="Traditional Arabic"/>
          <w:sz w:val="36"/>
          <w:szCs w:val="36"/>
          <w:rtl/>
        </w:rPr>
        <w:t xml:space="preserve"> </w:t>
      </w:r>
      <w:r w:rsidRPr="00586A72">
        <w:rPr>
          <w:rFonts w:ascii="Arial" w:hAnsi="Arial" w:cs="Traditional Arabic" w:hint="cs"/>
          <w:sz w:val="36"/>
          <w:szCs w:val="36"/>
          <w:rtl/>
        </w:rPr>
        <w:t xml:space="preserve">فيقول : </w:t>
      </w:r>
      <w:r w:rsidRPr="00586A72">
        <w:rPr>
          <w:rFonts w:ascii="Arial" w:hAnsi="Arial" w:cs="Traditional Arabic"/>
          <w:sz w:val="36"/>
          <w:szCs w:val="36"/>
          <w:rtl/>
        </w:rPr>
        <w:t>(وقد علمنا من تاريخ قدماء الوثنيين في الشرق والغرب أن عقيدة الابن لله والحلول والتثليث كانت معروفة عند البراهمة في الهند والبوذيين فيها وفي الصين واليابان وقدماء الفرس والمصريين واليونان والرومان تفسير)</w:t>
      </w:r>
      <w:r w:rsidR="00B63117">
        <w:rPr>
          <w:rFonts w:ascii="Arial" w:hAnsi="Arial"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59"/>
      </w:r>
      <w:r w:rsidR="00B63117" w:rsidRPr="00B63117">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 xml:space="preserve"> .</w:t>
      </w:r>
      <w:r w:rsidR="00B63117" w:rsidRPr="00B63117">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ثم طفق بعد ذلك يدلل على وجود التثليث في كل ديانة من تلك الديانات</w:t>
      </w:r>
      <w:r w:rsidR="006C63B9">
        <w:rPr>
          <w:rFonts w:cs="Traditional Arabic" w:hint="cs"/>
          <w:sz w:val="36"/>
          <w:szCs w:val="36"/>
          <w:rtl/>
        </w:rPr>
        <w:t>,</w:t>
      </w:r>
      <w:r w:rsidRPr="00586A72">
        <w:rPr>
          <w:rFonts w:cs="Traditional Arabic" w:hint="cs"/>
          <w:sz w:val="36"/>
          <w:szCs w:val="36"/>
          <w:rtl/>
        </w:rPr>
        <w:t xml:space="preserve"> وهذا المنهج</w:t>
      </w:r>
      <w:r w:rsidR="006C63B9">
        <w:rPr>
          <w:rFonts w:cs="Traditional Arabic" w:hint="cs"/>
          <w:sz w:val="36"/>
          <w:szCs w:val="36"/>
          <w:rtl/>
        </w:rPr>
        <w:t>,</w:t>
      </w:r>
      <w:r w:rsidRPr="00586A72">
        <w:rPr>
          <w:rFonts w:cs="Traditional Arabic" w:hint="cs"/>
          <w:sz w:val="36"/>
          <w:szCs w:val="36"/>
          <w:rtl/>
        </w:rPr>
        <w:t xml:space="preserve"> أعني منهج الرجوع إلى أصول العقائد النصرانية منهج علمي هام</w:t>
      </w:r>
      <w:r w:rsidR="006C63B9">
        <w:rPr>
          <w:rFonts w:cs="Traditional Arabic" w:hint="cs"/>
          <w:sz w:val="36"/>
          <w:szCs w:val="36"/>
          <w:rtl/>
        </w:rPr>
        <w:t>,</w:t>
      </w:r>
      <w:r w:rsidRPr="00586A72">
        <w:rPr>
          <w:rFonts w:cs="Traditional Arabic" w:hint="cs"/>
          <w:sz w:val="36"/>
          <w:szCs w:val="36"/>
          <w:rtl/>
        </w:rPr>
        <w:t xml:space="preserve"> إذ أن إثباته يحتاج إلى سعة اطلاع في مجمل العقائد الوثنية القديمة</w:t>
      </w:r>
      <w:r w:rsidR="006C63B9">
        <w:rPr>
          <w:rFonts w:cs="Traditional Arabic" w:hint="cs"/>
          <w:sz w:val="36"/>
          <w:szCs w:val="36"/>
          <w:rtl/>
        </w:rPr>
        <w:t>,</w:t>
      </w:r>
      <w:r w:rsidRPr="00586A72">
        <w:rPr>
          <w:rFonts w:cs="Traditional Arabic" w:hint="cs"/>
          <w:sz w:val="36"/>
          <w:szCs w:val="36"/>
          <w:rtl/>
        </w:rPr>
        <w:t xml:space="preserve"> وعند ثبوت ذلك</w:t>
      </w:r>
      <w:r w:rsidR="006C63B9">
        <w:rPr>
          <w:rFonts w:cs="Traditional Arabic" w:hint="cs"/>
          <w:sz w:val="36"/>
          <w:szCs w:val="36"/>
          <w:rtl/>
        </w:rPr>
        <w:t>,</w:t>
      </w:r>
      <w:r w:rsidRPr="00586A72">
        <w:rPr>
          <w:rFonts w:cs="Traditional Arabic" w:hint="cs"/>
          <w:sz w:val="36"/>
          <w:szCs w:val="36"/>
          <w:rtl/>
        </w:rPr>
        <w:t xml:space="preserve"> يبعث الشك والحيرة لدى المعتقدين بالنصرانية</w:t>
      </w:r>
      <w:r w:rsidR="006C63B9">
        <w:rPr>
          <w:rFonts w:cs="Traditional Arabic" w:hint="cs"/>
          <w:sz w:val="36"/>
          <w:szCs w:val="36"/>
          <w:rtl/>
        </w:rPr>
        <w:t>,</w:t>
      </w:r>
      <w:r w:rsidRPr="00586A72">
        <w:rPr>
          <w:rFonts w:cs="Traditional Arabic" w:hint="cs"/>
          <w:sz w:val="36"/>
          <w:szCs w:val="36"/>
          <w:rtl/>
        </w:rPr>
        <w:t xml:space="preserve"> إذ يرون أن أسس عقائدهم مستمدة من عقائد الوثنيين القدماء</w:t>
      </w:r>
      <w:r w:rsidR="006C63B9">
        <w:rPr>
          <w:rFonts w:cs="Traditional Arabic" w:hint="cs"/>
          <w:sz w:val="36"/>
          <w:szCs w:val="36"/>
          <w:rtl/>
        </w:rPr>
        <w:t>,</w:t>
      </w:r>
      <w:r w:rsidRPr="00586A72">
        <w:rPr>
          <w:rFonts w:cs="Traditional Arabic" w:hint="cs"/>
          <w:sz w:val="36"/>
          <w:szCs w:val="36"/>
          <w:rtl/>
        </w:rPr>
        <w:t xml:space="preserve"> مما يقربهم إلى الدخول في الدين الحق</w:t>
      </w:r>
      <w:r w:rsidR="006C63B9">
        <w:rPr>
          <w:rFonts w:cs="Traditional Arabic" w:hint="cs"/>
          <w:sz w:val="36"/>
          <w:szCs w:val="36"/>
          <w:rtl/>
        </w:rPr>
        <w:t>,</w:t>
      </w:r>
      <w:r w:rsidRPr="00586A72">
        <w:rPr>
          <w:rFonts w:cs="Traditional Arabic" w:hint="cs"/>
          <w:sz w:val="36"/>
          <w:szCs w:val="36"/>
          <w:rtl/>
        </w:rPr>
        <w:t xml:space="preserve"> بعد التأمل والتفكر</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b/>
          <w:bCs/>
          <w:sz w:val="36"/>
          <w:szCs w:val="36"/>
          <w:rtl/>
        </w:rPr>
      </w:pPr>
      <w:r w:rsidRPr="00586A72">
        <w:rPr>
          <w:rFonts w:cs="Traditional Arabic" w:hint="cs"/>
          <w:b/>
          <w:bCs/>
          <w:sz w:val="36"/>
          <w:szCs w:val="36"/>
          <w:rtl/>
        </w:rPr>
        <w:t xml:space="preserve">و - الدعوة إلى التقريب بين الأديان : </w:t>
      </w:r>
    </w:p>
    <w:p w:rsidR="00F41E05" w:rsidRDefault="00F41E05" w:rsidP="00872AE6">
      <w:pPr>
        <w:tabs>
          <w:tab w:val="left" w:pos="943"/>
        </w:tabs>
        <w:spacing w:before="120" w:line="560" w:lineRule="exact"/>
        <w:ind w:firstLine="507"/>
        <w:jc w:val="lowKashida"/>
        <w:rPr>
          <w:rFonts w:cs="Traditional Arabic"/>
          <w:sz w:val="36"/>
          <w:szCs w:val="36"/>
          <w:rtl/>
        </w:rPr>
      </w:pPr>
      <w:r w:rsidRPr="00586A72">
        <w:rPr>
          <w:rFonts w:cs="Traditional Arabic" w:hint="cs"/>
          <w:sz w:val="36"/>
          <w:szCs w:val="36"/>
          <w:rtl/>
        </w:rPr>
        <w:t>من ضمن الأمور والمناهج التي سار ودعا إليها الشيخ رشيد رضا في دراسته للأديان بوجه عام وللديانة النصرانية بوجه خاص</w:t>
      </w:r>
      <w:r w:rsidR="006C63B9">
        <w:rPr>
          <w:rFonts w:cs="Traditional Arabic" w:hint="cs"/>
          <w:sz w:val="36"/>
          <w:szCs w:val="36"/>
          <w:rtl/>
        </w:rPr>
        <w:t>:</w:t>
      </w:r>
      <w:r w:rsidRPr="00586A72">
        <w:rPr>
          <w:rFonts w:cs="Traditional Arabic" w:hint="cs"/>
          <w:sz w:val="36"/>
          <w:szCs w:val="36"/>
          <w:rtl/>
        </w:rPr>
        <w:t xml:space="preserve"> هو الدعوة إلى التقريب بين الأديان</w:t>
      </w:r>
      <w:r w:rsidR="008D1673">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tabs>
          <w:tab w:val="left" w:pos="943"/>
        </w:tabs>
        <w:spacing w:before="120" w:line="560" w:lineRule="exact"/>
        <w:ind w:firstLine="507"/>
        <w:jc w:val="lowKashida"/>
        <w:rPr>
          <w:rFonts w:cs="Traditional Arabic"/>
          <w:sz w:val="36"/>
          <w:szCs w:val="36"/>
          <w:rtl/>
        </w:rPr>
      </w:pPr>
      <w:r>
        <w:rPr>
          <w:rFonts w:cs="Traditional Arabic" w:hint="cs"/>
          <w:sz w:val="36"/>
          <w:szCs w:val="36"/>
          <w:rtl/>
        </w:rPr>
        <w:t xml:space="preserve">إن هذه الدعوة </w:t>
      </w:r>
      <w:r w:rsidR="006C63B9">
        <w:rPr>
          <w:rFonts w:cs="Traditional Arabic" w:hint="cs"/>
          <w:sz w:val="36"/>
          <w:szCs w:val="36"/>
          <w:rtl/>
        </w:rPr>
        <w:t xml:space="preserve">التي خدع بها كثير من علماء المسلمين وعوامهم </w:t>
      </w:r>
      <w:r>
        <w:rPr>
          <w:rFonts w:cs="Traditional Arabic" w:hint="cs"/>
          <w:sz w:val="36"/>
          <w:szCs w:val="36"/>
          <w:rtl/>
        </w:rPr>
        <w:t>هي بحق دعوة مسمومة</w:t>
      </w:r>
      <w:r w:rsidR="006C63B9">
        <w:rPr>
          <w:rFonts w:cs="Traditional Arabic" w:hint="cs"/>
          <w:sz w:val="36"/>
          <w:szCs w:val="36"/>
          <w:rtl/>
        </w:rPr>
        <w:t>,</w:t>
      </w:r>
      <w:r>
        <w:rPr>
          <w:rFonts w:cs="Traditional Arabic" w:hint="cs"/>
          <w:sz w:val="36"/>
          <w:szCs w:val="36"/>
          <w:rtl/>
        </w:rPr>
        <w:t xml:space="preserve"> ظاهرها الألفة</w:t>
      </w:r>
      <w:r w:rsidR="006C63B9">
        <w:rPr>
          <w:rFonts w:cs="Traditional Arabic" w:hint="cs"/>
          <w:sz w:val="36"/>
          <w:szCs w:val="36"/>
          <w:rtl/>
        </w:rPr>
        <w:t>,</w:t>
      </w:r>
      <w:r>
        <w:rPr>
          <w:rFonts w:cs="Traditional Arabic" w:hint="cs"/>
          <w:sz w:val="36"/>
          <w:szCs w:val="36"/>
          <w:rtl/>
        </w:rPr>
        <w:t xml:space="preserve"> وباطنها السم الزعاف</w:t>
      </w:r>
      <w:r w:rsidR="006C63B9">
        <w:rPr>
          <w:rFonts w:cs="Traditional Arabic" w:hint="cs"/>
          <w:sz w:val="36"/>
          <w:szCs w:val="36"/>
          <w:rtl/>
        </w:rPr>
        <w:t>,</w:t>
      </w:r>
      <w:r>
        <w:rPr>
          <w:rFonts w:cs="Traditional Arabic" w:hint="cs"/>
          <w:sz w:val="36"/>
          <w:szCs w:val="36"/>
          <w:rtl/>
        </w:rPr>
        <w:t xml:space="preserve"> تزعمها أعداء الإسلام والمحاربين له من </w:t>
      </w:r>
      <w:r>
        <w:rPr>
          <w:rFonts w:cs="Traditional Arabic" w:hint="cs"/>
          <w:sz w:val="36"/>
          <w:szCs w:val="36"/>
          <w:rtl/>
        </w:rPr>
        <w:lastRenderedPageBreak/>
        <w:t>القدم وغلفها النصارى بغلاف جذاب في هذه العصور المتأخرة</w:t>
      </w:r>
      <w:r w:rsidR="006C63B9">
        <w:rPr>
          <w:rFonts w:cs="Traditional Arabic" w:hint="cs"/>
          <w:sz w:val="36"/>
          <w:szCs w:val="36"/>
          <w:rtl/>
        </w:rPr>
        <w:t>,</w:t>
      </w:r>
      <w:r>
        <w:rPr>
          <w:rFonts w:cs="Traditional Arabic" w:hint="cs"/>
          <w:sz w:val="36"/>
          <w:szCs w:val="36"/>
          <w:rtl/>
        </w:rPr>
        <w:t xml:space="preserve"> ليصدروها لنا مما حدا بكثير من العلماء والمفكرين من المسلمين إلى الاغترار بها </w:t>
      </w:r>
      <w:r w:rsidR="00DB271F">
        <w:rPr>
          <w:rFonts w:cs="Traditional Arabic" w:hint="cs"/>
          <w:sz w:val="36"/>
          <w:szCs w:val="36"/>
          <w:rtl/>
        </w:rPr>
        <w:t>.</w:t>
      </w:r>
    </w:p>
    <w:p w:rsidR="00F41E05" w:rsidRPr="00586A72" w:rsidRDefault="00F41E05" w:rsidP="00872AE6">
      <w:pPr>
        <w:tabs>
          <w:tab w:val="left" w:pos="943"/>
        </w:tabs>
        <w:spacing w:before="120" w:line="560" w:lineRule="exact"/>
        <w:ind w:firstLine="507"/>
        <w:jc w:val="lowKashida"/>
        <w:rPr>
          <w:rFonts w:cs="Traditional Arabic"/>
          <w:sz w:val="36"/>
          <w:szCs w:val="36"/>
          <w:rtl/>
        </w:rPr>
      </w:pPr>
      <w:r w:rsidRPr="00586A72">
        <w:rPr>
          <w:rFonts w:cs="Traditional Arabic" w:hint="cs"/>
          <w:sz w:val="36"/>
          <w:szCs w:val="36"/>
          <w:rtl/>
        </w:rPr>
        <w:t>فما هي حقيقة هذه الدعوة؟</w:t>
      </w:r>
    </w:p>
    <w:p w:rsidR="00F41E05" w:rsidRPr="00586A72" w:rsidRDefault="00F41E05" w:rsidP="00C75428">
      <w:pPr>
        <w:tabs>
          <w:tab w:val="left" w:pos="943"/>
        </w:tabs>
        <w:spacing w:before="120" w:line="560" w:lineRule="exact"/>
        <w:ind w:firstLine="507"/>
        <w:jc w:val="lowKashida"/>
        <w:rPr>
          <w:rFonts w:cs="Traditional Arabic"/>
          <w:sz w:val="36"/>
          <w:szCs w:val="36"/>
          <w:rtl/>
        </w:rPr>
      </w:pPr>
      <w:r w:rsidRPr="00586A72">
        <w:rPr>
          <w:rFonts w:cs="Traditional Arabic" w:hint="cs"/>
          <w:sz w:val="36"/>
          <w:szCs w:val="36"/>
          <w:rtl/>
        </w:rPr>
        <w:t>إن الدعوة إلى تقارب الأديان لم يكن وليد اليوم أو الأمس</w:t>
      </w:r>
      <w:r w:rsidR="006C63B9">
        <w:rPr>
          <w:rFonts w:cs="Traditional Arabic" w:hint="cs"/>
          <w:sz w:val="36"/>
          <w:szCs w:val="36"/>
          <w:rtl/>
        </w:rPr>
        <w:t>,</w:t>
      </w:r>
      <w:r w:rsidRPr="00586A72">
        <w:rPr>
          <w:rFonts w:cs="Traditional Arabic" w:hint="cs"/>
          <w:sz w:val="36"/>
          <w:szCs w:val="36"/>
          <w:rtl/>
        </w:rPr>
        <w:t xml:space="preserve"> بل ولدت هذه الدعوة منذ أن بزغ فجر الإسلام</w:t>
      </w:r>
      <w:r w:rsidR="006C63B9">
        <w:rPr>
          <w:rFonts w:cs="Traditional Arabic" w:hint="cs"/>
          <w:sz w:val="36"/>
          <w:szCs w:val="36"/>
          <w:rtl/>
        </w:rPr>
        <w:t>,</w:t>
      </w:r>
      <w:r w:rsidRPr="00586A72">
        <w:rPr>
          <w:rFonts w:cs="Traditional Arabic" w:hint="cs"/>
          <w:sz w:val="36"/>
          <w:szCs w:val="36"/>
          <w:rtl/>
        </w:rPr>
        <w:t xml:space="preserve"> فقد سجل القرآن الكريم دعوة المشركين للتقارب بينهم وبين الإسلام في العهد المكي فقال : </w:t>
      </w:r>
      <w:r w:rsidR="00C75428">
        <w:rPr>
          <w:rFonts w:ascii="QCF_BSML" w:hAnsi="QCF_BSML" w:cs="QCF_BSML"/>
          <w:color w:val="000000"/>
          <w:sz w:val="32"/>
          <w:szCs w:val="32"/>
          <w:rtl/>
        </w:rPr>
        <w:t>ﮋ</w:t>
      </w:r>
      <w:r w:rsidR="00C75428">
        <w:rPr>
          <w:rFonts w:ascii="QCF_BSML" w:hAnsi="QCF_BSML" w:cs="QCF_BSML"/>
          <w:color w:val="000000"/>
          <w:sz w:val="2"/>
          <w:szCs w:val="2"/>
          <w:rtl/>
        </w:rPr>
        <w:t xml:space="preserve"> </w:t>
      </w:r>
      <w:r w:rsidR="00C75428">
        <w:rPr>
          <w:rFonts w:ascii="QCF_P564" w:hAnsi="QCF_P564" w:cs="QCF_P564"/>
          <w:b/>
          <w:bCs/>
          <w:color w:val="000000"/>
          <w:sz w:val="32"/>
          <w:szCs w:val="32"/>
          <w:rtl/>
        </w:rPr>
        <w:t>ﯗ</w:t>
      </w:r>
      <w:r w:rsidR="00C75428">
        <w:rPr>
          <w:rFonts w:ascii="QCF_P564" w:hAnsi="QCF_P564" w:cs="QCF_P564"/>
          <w:b/>
          <w:bCs/>
          <w:color w:val="000000"/>
          <w:sz w:val="2"/>
          <w:szCs w:val="2"/>
          <w:rtl/>
        </w:rPr>
        <w:t xml:space="preserve"> </w:t>
      </w:r>
      <w:r w:rsidR="00C75428">
        <w:rPr>
          <w:rFonts w:ascii="QCF_P564" w:hAnsi="QCF_P564" w:cs="QCF_P564"/>
          <w:b/>
          <w:bCs/>
          <w:color w:val="000000"/>
          <w:sz w:val="32"/>
          <w:szCs w:val="32"/>
          <w:rtl/>
        </w:rPr>
        <w:t>ﯘ</w:t>
      </w:r>
      <w:r w:rsidR="00C75428">
        <w:rPr>
          <w:rFonts w:ascii="QCF_P564" w:hAnsi="QCF_P564" w:cs="QCF_P564"/>
          <w:b/>
          <w:bCs/>
          <w:color w:val="000000"/>
          <w:sz w:val="2"/>
          <w:szCs w:val="2"/>
          <w:rtl/>
        </w:rPr>
        <w:t xml:space="preserve">        </w:t>
      </w:r>
      <w:r w:rsidR="00C75428">
        <w:rPr>
          <w:rFonts w:ascii="QCF_P564" w:hAnsi="QCF_P564" w:cs="QCF_P564"/>
          <w:b/>
          <w:bCs/>
          <w:color w:val="000000"/>
          <w:sz w:val="32"/>
          <w:szCs w:val="32"/>
          <w:rtl/>
        </w:rPr>
        <w:t>ﯙ</w:t>
      </w:r>
      <w:r w:rsidR="00C75428">
        <w:rPr>
          <w:rFonts w:ascii="QCF_P564" w:hAnsi="QCF_P564" w:cs="QCF_P564"/>
          <w:b/>
          <w:bCs/>
          <w:color w:val="000000"/>
          <w:sz w:val="2"/>
          <w:szCs w:val="2"/>
          <w:rtl/>
        </w:rPr>
        <w:t xml:space="preserve"> </w:t>
      </w:r>
      <w:r w:rsidR="00C75428">
        <w:rPr>
          <w:rFonts w:ascii="QCF_P564" w:hAnsi="QCF_P564" w:cs="QCF_P564"/>
          <w:b/>
          <w:bCs/>
          <w:color w:val="000000"/>
          <w:sz w:val="32"/>
          <w:szCs w:val="32"/>
          <w:rtl/>
        </w:rPr>
        <w:t>ﯚ</w:t>
      </w:r>
      <w:r w:rsidR="00C75428">
        <w:rPr>
          <w:rFonts w:ascii="QCF_P564" w:hAnsi="QCF_P564" w:cs="QCF_P564"/>
          <w:b/>
          <w:bCs/>
          <w:color w:val="000000"/>
          <w:sz w:val="2"/>
          <w:szCs w:val="2"/>
          <w:rtl/>
        </w:rPr>
        <w:t xml:space="preserve"> </w:t>
      </w:r>
      <w:r w:rsidR="00C75428">
        <w:rPr>
          <w:rFonts w:ascii="QCF_BSML" w:hAnsi="QCF_BSML" w:cs="QCF_BSML"/>
          <w:color w:val="000000"/>
          <w:sz w:val="32"/>
          <w:szCs w:val="32"/>
          <w:rtl/>
        </w:rPr>
        <w:t>ﮊ</w:t>
      </w:r>
      <w:r w:rsidR="00C75428">
        <w:rPr>
          <w:rFonts w:ascii="Arial" w:hAnsi="Arial" w:cs="Arial"/>
          <w:color w:val="000000"/>
          <w:sz w:val="2"/>
          <w:szCs w:val="2"/>
        </w:rPr>
        <w:t xml:space="preserve"> </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0"/>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 xml:space="preserve">وسجلها كذلك حين عرضوا عليه أن يعبد آلهتهم سنة ويعبدون إلهه سنة فأنزل الله تعالى </w:t>
      </w:r>
      <w:r w:rsidR="00C75428">
        <w:rPr>
          <w:rFonts w:ascii="QCF_BSML" w:hAnsi="QCF_BSML" w:cs="QCF_BSML"/>
          <w:color w:val="000000"/>
          <w:sz w:val="32"/>
          <w:szCs w:val="32"/>
          <w:rtl/>
        </w:rPr>
        <w:t>ﮋ</w:t>
      </w:r>
      <w:r w:rsidR="00C75428">
        <w:rPr>
          <w:rFonts w:ascii="QCF_BSML" w:hAnsi="QCF_BSML" w:cs="QCF_BSML"/>
          <w:color w:val="000000"/>
          <w:sz w:val="2"/>
          <w:szCs w:val="2"/>
          <w:rtl/>
        </w:rPr>
        <w:t xml:space="preserve"> </w:t>
      </w:r>
      <w:r w:rsidR="00C75428">
        <w:rPr>
          <w:rFonts w:ascii="QCF_P603" w:hAnsi="QCF_P603" w:cs="QCF_P603"/>
          <w:b/>
          <w:bCs/>
          <w:color w:val="000000"/>
          <w:sz w:val="32"/>
          <w:szCs w:val="32"/>
          <w:rtl/>
        </w:rPr>
        <w:t>ﭑ</w:t>
      </w:r>
      <w:r w:rsidR="00C75428">
        <w:rPr>
          <w:rFonts w:ascii="QCF_P603" w:hAnsi="QCF_P603" w:cs="QCF_P603"/>
          <w:b/>
          <w:bCs/>
          <w:color w:val="000000"/>
          <w:sz w:val="2"/>
          <w:szCs w:val="2"/>
          <w:rtl/>
        </w:rPr>
        <w:t xml:space="preserve"> </w:t>
      </w:r>
      <w:r w:rsidR="00C75428">
        <w:rPr>
          <w:rFonts w:ascii="QCF_P603" w:hAnsi="QCF_P603" w:cs="QCF_P603"/>
          <w:b/>
          <w:bCs/>
          <w:color w:val="000000"/>
          <w:sz w:val="32"/>
          <w:szCs w:val="32"/>
          <w:rtl/>
        </w:rPr>
        <w:t>ﭒ</w:t>
      </w:r>
      <w:r w:rsidR="00C75428">
        <w:rPr>
          <w:rFonts w:ascii="QCF_P603" w:hAnsi="QCF_P603" w:cs="QCF_P603"/>
          <w:b/>
          <w:bCs/>
          <w:color w:val="000000"/>
          <w:sz w:val="2"/>
          <w:szCs w:val="2"/>
          <w:rtl/>
        </w:rPr>
        <w:t xml:space="preserve"> </w:t>
      </w:r>
      <w:r w:rsidR="00C75428">
        <w:rPr>
          <w:rFonts w:ascii="QCF_P603" w:hAnsi="QCF_P603" w:cs="QCF_P603"/>
          <w:b/>
          <w:bCs/>
          <w:color w:val="000000"/>
          <w:sz w:val="32"/>
          <w:szCs w:val="32"/>
          <w:rtl/>
        </w:rPr>
        <w:t>ﭓ</w:t>
      </w:r>
      <w:r w:rsidR="00C75428">
        <w:rPr>
          <w:rFonts w:ascii="QCF_P603" w:hAnsi="QCF_P603" w:cs="QCF_P603"/>
          <w:b/>
          <w:bCs/>
          <w:color w:val="000000"/>
          <w:sz w:val="2"/>
          <w:szCs w:val="2"/>
          <w:rtl/>
        </w:rPr>
        <w:t xml:space="preserve"> </w:t>
      </w:r>
      <w:r w:rsidR="00C75428">
        <w:rPr>
          <w:rFonts w:ascii="QCF_BSML" w:hAnsi="QCF_BSML" w:cs="QCF_BSML"/>
          <w:color w:val="000000"/>
          <w:sz w:val="32"/>
          <w:szCs w:val="32"/>
          <w:rtl/>
        </w:rPr>
        <w:t>ﮊ</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1"/>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 xml:space="preserve">الخ السورة </w:t>
      </w:r>
    </w:p>
    <w:p w:rsidR="00F41E05" w:rsidRPr="00586A72" w:rsidRDefault="00F41E05" w:rsidP="00C75428">
      <w:pPr>
        <w:tabs>
          <w:tab w:val="left" w:pos="943"/>
        </w:tabs>
        <w:spacing w:before="120" w:line="560" w:lineRule="exact"/>
        <w:ind w:firstLine="507"/>
        <w:jc w:val="lowKashida"/>
        <w:rPr>
          <w:rFonts w:cs="Traditional Arabic"/>
          <w:sz w:val="36"/>
          <w:szCs w:val="36"/>
          <w:rtl/>
        </w:rPr>
      </w:pPr>
      <w:r w:rsidRPr="00586A72">
        <w:rPr>
          <w:rFonts w:cs="Traditional Arabic" w:hint="cs"/>
          <w:sz w:val="36"/>
          <w:szCs w:val="36"/>
          <w:rtl/>
        </w:rPr>
        <w:t xml:space="preserve">وسجلها كذلك في العهد النبوي حين تفوه اليهود بالمدينة في سعيهم لارتداد المسلمين عن دينهم متجلببين بجلباب التقارب  فقال : </w:t>
      </w:r>
      <w:r w:rsidR="00C75428">
        <w:rPr>
          <w:rFonts w:ascii="QCF_BSML" w:hAnsi="QCF_BSML" w:cs="QCF_BSML"/>
          <w:color w:val="000000"/>
          <w:sz w:val="32"/>
          <w:szCs w:val="32"/>
          <w:rtl/>
        </w:rPr>
        <w:t>ﮋ</w:t>
      </w:r>
      <w:r w:rsidR="00C75428">
        <w:rPr>
          <w:rFonts w:ascii="QCF_BSML" w:hAnsi="QCF_BSML" w:cs="QCF_BSML"/>
          <w:color w:val="000000"/>
          <w:sz w:val="2"/>
          <w:szCs w:val="2"/>
          <w:rtl/>
        </w:rPr>
        <w:t xml:space="preserve"> </w:t>
      </w:r>
      <w:r w:rsidR="00C75428">
        <w:rPr>
          <w:rFonts w:ascii="QCF_P017" w:hAnsi="QCF_P017" w:cs="QCF_P017"/>
          <w:b/>
          <w:bCs/>
          <w:color w:val="000000"/>
          <w:sz w:val="32"/>
          <w:szCs w:val="32"/>
          <w:rtl/>
        </w:rPr>
        <w:t>ﮎ</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ﮏ</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ﮐ</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ﮑ</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ﮒ</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ﮓ</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ﮔ</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ﮕ</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ﮖ</w:t>
      </w:r>
      <w:r w:rsidR="00C75428">
        <w:rPr>
          <w:rFonts w:ascii="QCF_P017" w:hAnsi="QCF_P017" w:cs="QCF_P017"/>
          <w:b/>
          <w:bCs/>
          <w:color w:val="000000"/>
          <w:sz w:val="2"/>
          <w:szCs w:val="2"/>
          <w:rtl/>
        </w:rPr>
        <w:t xml:space="preserve"> </w:t>
      </w:r>
      <w:r w:rsidR="00C75428">
        <w:rPr>
          <w:rFonts w:ascii="QCF_P017" w:hAnsi="QCF_P017" w:cs="QCF_P017"/>
          <w:b/>
          <w:bCs/>
          <w:color w:val="000000"/>
          <w:sz w:val="32"/>
          <w:szCs w:val="32"/>
          <w:rtl/>
        </w:rPr>
        <w:t>ﮗ</w:t>
      </w:r>
      <w:r w:rsidR="00C75428">
        <w:rPr>
          <w:rFonts w:ascii="QCF_P017" w:hAnsi="QCF_P017" w:cs="QCF_P017"/>
          <w:b/>
          <w:bCs/>
          <w:color w:val="000000"/>
          <w:sz w:val="2"/>
          <w:szCs w:val="2"/>
          <w:rtl/>
        </w:rPr>
        <w:t xml:space="preserve"> </w:t>
      </w:r>
      <w:r w:rsidR="00C75428">
        <w:rPr>
          <w:rFonts w:ascii="QCF_BSML" w:hAnsi="QCF_BSML" w:cs="QCF_BSML"/>
          <w:color w:val="000000"/>
          <w:sz w:val="32"/>
          <w:szCs w:val="32"/>
          <w:rtl/>
        </w:rPr>
        <w:t>ﮊ</w:t>
      </w:r>
      <w:r w:rsidR="00C75428">
        <w:rPr>
          <w:rFonts w:ascii="Arial" w:hAnsi="Arial" w:cs="Arial"/>
          <w:color w:val="000000"/>
          <w:sz w:val="2"/>
          <w:szCs w:val="2"/>
        </w:rPr>
        <w:t xml:space="preserve"> </w:t>
      </w:r>
      <w:r w:rsidRPr="00586A72">
        <w:rPr>
          <w:rFonts w:cs="Traditional Arabic" w:hint="cs"/>
          <w:sz w:val="36"/>
          <w:szCs w:val="36"/>
          <w:rtl/>
        </w:rPr>
        <w:t xml:space="preserve"> </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2"/>
      </w:r>
      <w:r w:rsidR="00B63117" w:rsidRPr="00B63117">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وهكذا استمر الحال بين ظهور وخفوت لهذه الدعوة من قبل أعداء الإسلام</w:t>
      </w:r>
      <w:r w:rsidR="006C63B9">
        <w:rPr>
          <w:rFonts w:cs="Traditional Arabic" w:hint="cs"/>
          <w:sz w:val="36"/>
          <w:szCs w:val="36"/>
          <w:rtl/>
        </w:rPr>
        <w:t>,</w:t>
      </w:r>
      <w:r w:rsidRPr="00586A72">
        <w:rPr>
          <w:rFonts w:cs="Traditional Arabic" w:hint="cs"/>
          <w:sz w:val="36"/>
          <w:szCs w:val="36"/>
          <w:rtl/>
        </w:rPr>
        <w:t xml:space="preserve"> بغرض النيل من الإسلام والمسلمين</w:t>
      </w:r>
      <w:r w:rsidR="006C63B9">
        <w:rPr>
          <w:rFonts w:cs="Traditional Arabic" w:hint="cs"/>
          <w:sz w:val="36"/>
          <w:szCs w:val="36"/>
          <w:rtl/>
        </w:rPr>
        <w:t>,</w:t>
      </w:r>
      <w:r w:rsidRPr="00586A72">
        <w:rPr>
          <w:rFonts w:cs="Traditional Arabic" w:hint="cs"/>
          <w:sz w:val="36"/>
          <w:szCs w:val="36"/>
          <w:rtl/>
        </w:rPr>
        <w:t xml:space="preserve"> إلا أن هبت سموم هذه الدعوة بكل قوة إثر المجمع الفاتيكاني الثاني عام 1962-1965م ومن ذلك ما جاء في بيان هذا المجمع تحت عنوان : "علاقة الكنيسة بالأديان غير المسيحية" ما يلي : "والكنيسة الكاثوليكية لا تنبذ شيئا مما في هذه الديانات حق ومقدس وتولي تقديرها باحترام صادق هذه الطرق المسلوكة في العمل والحياة وهذه القواعد والتعاليم التي وإن اختلف عما تقول به في أمور كثير وتعلمه تحمل غير مرة قبسا من شعاع الحقيقة التي تنير جميع الناس ...ولئن كان قد وقع في غضون الزمن كثير من </w:t>
      </w:r>
      <w:r w:rsidRPr="00586A72">
        <w:rPr>
          <w:rFonts w:cs="Traditional Arabic" w:hint="cs"/>
          <w:sz w:val="36"/>
          <w:szCs w:val="36"/>
          <w:rtl/>
        </w:rPr>
        <w:lastRenderedPageBreak/>
        <w:t>النزاعات والعداوات بين المسيحيين والمسلمين فإن المجمع يحرضهم جميعا على نسيان الماضي والعمل باجتهاد صادق في سبيل التفاهم فيما بينهم ...)</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3"/>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ومن هنا شعت الشرارة الحقيقية لهذه الدعوة الصاخبة والتي صمت الآذان لكثرة المنضوين تحت لوائها من المثقفين والعلماء وأصحاب الحل والعقد من النصارى والمسلمين على حد سواء</w:t>
      </w:r>
      <w:r w:rsidR="008D1673">
        <w:rPr>
          <w:rFonts w:cs="Traditional Arabic" w:hint="cs"/>
          <w:sz w:val="36"/>
          <w:szCs w:val="36"/>
          <w:rtl/>
        </w:rPr>
        <w:t>.</w:t>
      </w:r>
    </w:p>
    <w:p w:rsidR="00F41E05" w:rsidRPr="00586A72" w:rsidRDefault="006C63B9" w:rsidP="00872AE6">
      <w:pPr>
        <w:spacing w:before="120" w:line="560" w:lineRule="exact"/>
        <w:ind w:firstLine="507"/>
        <w:jc w:val="lowKashida"/>
        <w:rPr>
          <w:rFonts w:cs="Traditional Arabic"/>
          <w:sz w:val="36"/>
          <w:szCs w:val="36"/>
          <w:rtl/>
        </w:rPr>
      </w:pPr>
      <w:r>
        <w:rPr>
          <w:rFonts w:cs="Traditional Arabic" w:hint="cs"/>
          <w:sz w:val="36"/>
          <w:szCs w:val="36"/>
          <w:rtl/>
        </w:rPr>
        <w:t>وهناك</w:t>
      </w:r>
      <w:r w:rsidR="00F41E05" w:rsidRPr="00586A72">
        <w:rPr>
          <w:rFonts w:cs="Traditional Arabic" w:hint="cs"/>
          <w:sz w:val="36"/>
          <w:szCs w:val="36"/>
          <w:rtl/>
        </w:rPr>
        <w:t xml:space="preserve"> بعض الأسس التي ترتكز عليها هذه الدعوى عن</w:t>
      </w:r>
      <w:r>
        <w:rPr>
          <w:rFonts w:cs="Traditional Arabic" w:hint="cs"/>
          <w:sz w:val="36"/>
          <w:szCs w:val="36"/>
          <w:rtl/>
        </w:rPr>
        <w:t>د</w:t>
      </w:r>
      <w:r w:rsidR="00F41E05" w:rsidRPr="00586A72">
        <w:rPr>
          <w:rFonts w:cs="Traditional Arabic" w:hint="cs"/>
          <w:sz w:val="36"/>
          <w:szCs w:val="36"/>
          <w:rtl/>
        </w:rPr>
        <w:t xml:space="preserve"> القائلين بها ومن أهم تلك الأسس ما</w:t>
      </w:r>
      <w:r w:rsidR="00600BC5">
        <w:rPr>
          <w:rFonts w:cs="Traditional Arabic" w:hint="cs"/>
          <w:sz w:val="36"/>
          <w:szCs w:val="36"/>
          <w:rtl/>
        </w:rPr>
        <w:t xml:space="preserve"> </w:t>
      </w:r>
      <w:r w:rsidR="00F41E05" w:rsidRPr="00586A72">
        <w:rPr>
          <w:rFonts w:cs="Traditional Arabic" w:hint="cs"/>
          <w:sz w:val="36"/>
          <w:szCs w:val="36"/>
          <w:rtl/>
        </w:rPr>
        <w:t xml:space="preserve">يلي: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1 </w:t>
      </w:r>
      <w:r w:rsidRPr="00586A72">
        <w:rPr>
          <w:rFonts w:cs="Traditional Arabic"/>
          <w:sz w:val="36"/>
          <w:szCs w:val="36"/>
          <w:rtl/>
        </w:rPr>
        <w:t>–</w:t>
      </w:r>
      <w:r w:rsidRPr="00586A72">
        <w:rPr>
          <w:rFonts w:cs="Traditional Arabic" w:hint="cs"/>
          <w:sz w:val="36"/>
          <w:szCs w:val="36"/>
          <w:rtl/>
        </w:rPr>
        <w:t xml:space="preserve"> الاعتراف بالآخر واحترام شعائره وعقائده ورفع الأحكام المسبقة</w:t>
      </w:r>
      <w:r w:rsidR="00600BC5">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2 </w:t>
      </w:r>
      <w:r w:rsidRPr="00586A72">
        <w:rPr>
          <w:rFonts w:cs="Traditional Arabic"/>
          <w:sz w:val="36"/>
          <w:szCs w:val="36"/>
          <w:rtl/>
        </w:rPr>
        <w:t>–</w:t>
      </w:r>
      <w:r w:rsidRPr="00586A72">
        <w:rPr>
          <w:rFonts w:cs="Traditional Arabic" w:hint="cs"/>
          <w:sz w:val="36"/>
          <w:szCs w:val="36"/>
          <w:rtl/>
        </w:rPr>
        <w:t xml:space="preserve"> تجنب البحث في المسائل العقدية الشائكة</w:t>
      </w:r>
      <w:r w:rsidR="00600BC5">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3 </w:t>
      </w:r>
      <w:r w:rsidRPr="00586A72">
        <w:rPr>
          <w:rFonts w:cs="Traditional Arabic"/>
          <w:sz w:val="36"/>
          <w:szCs w:val="36"/>
          <w:rtl/>
        </w:rPr>
        <w:t>–</w:t>
      </w:r>
      <w:r w:rsidRPr="00586A72">
        <w:rPr>
          <w:rFonts w:cs="Traditional Arabic" w:hint="cs"/>
          <w:sz w:val="36"/>
          <w:szCs w:val="36"/>
          <w:rtl/>
        </w:rPr>
        <w:t xml:space="preserve"> نسيان الماضي التاريخي والاعتذار عن أخطائه ومحاولة التخلص من آثاره</w:t>
      </w:r>
      <w:r w:rsidR="00600BC5">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4 </w:t>
      </w:r>
      <w:r w:rsidRPr="00586A72">
        <w:rPr>
          <w:rFonts w:cs="Traditional Arabic"/>
          <w:sz w:val="36"/>
          <w:szCs w:val="36"/>
          <w:rtl/>
        </w:rPr>
        <w:t>–</w:t>
      </w:r>
      <w:r w:rsidRPr="00586A72">
        <w:rPr>
          <w:rFonts w:cs="Traditional Arabic" w:hint="cs"/>
          <w:sz w:val="36"/>
          <w:szCs w:val="36"/>
          <w:rtl/>
        </w:rPr>
        <w:t xml:space="preserve"> تبادل التهاني والزيارات والمجاملات في المناسبات الدينية المختلفة</w:t>
      </w:r>
      <w:r w:rsidR="00600BC5">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5 </w:t>
      </w:r>
      <w:r w:rsidRPr="00586A72">
        <w:rPr>
          <w:rFonts w:cs="Traditional Arabic"/>
          <w:sz w:val="36"/>
          <w:szCs w:val="36"/>
          <w:rtl/>
        </w:rPr>
        <w:t>–</w:t>
      </w:r>
      <w:r w:rsidRPr="00586A72">
        <w:rPr>
          <w:rFonts w:cs="Traditional Arabic" w:hint="cs"/>
          <w:sz w:val="36"/>
          <w:szCs w:val="36"/>
          <w:rtl/>
        </w:rPr>
        <w:t xml:space="preserve"> إبراز أوجه التشابه والاتفاق وإقصاء أوجه التفرق والاختلاف</w:t>
      </w:r>
      <w:r w:rsidR="00600BC5">
        <w:rPr>
          <w:rFonts w:cs="Traditional Arabic" w:hint="cs"/>
          <w:sz w:val="36"/>
          <w:szCs w:val="36"/>
          <w:rtl/>
        </w:rPr>
        <w:t>.</w:t>
      </w:r>
      <w:r w:rsidRPr="00586A72">
        <w:rPr>
          <w:rFonts w:cs="Traditional Arabic" w:hint="cs"/>
          <w:sz w:val="36"/>
          <w:szCs w:val="36"/>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 xml:space="preserve">إلى ما فيه من إقرار الطرف الآخر على إيمانه العقدي بأي شكل كان ولو كان يعبد حجرا أو شجرا لأن عدم إقراره على ذلك يفضي إلى التصادم والاختلاف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4"/>
      </w:r>
      <w:r w:rsidR="00B63117" w:rsidRPr="00B63117">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ولقد تأثر كثير من المثقفين والعلماء الإسلاميين بهذه الدعوى بل أصبحوا هم من دعاتها ينافحون عنها ويدافعون</w:t>
      </w:r>
      <w:r w:rsidR="006C63B9">
        <w:rPr>
          <w:rFonts w:cs="Traditional Arabic" w:hint="cs"/>
          <w:sz w:val="36"/>
          <w:szCs w:val="36"/>
          <w:rtl/>
        </w:rPr>
        <w:t>,</w:t>
      </w:r>
      <w:r w:rsidRPr="00586A72">
        <w:rPr>
          <w:rFonts w:cs="Traditional Arabic" w:hint="cs"/>
          <w:sz w:val="36"/>
          <w:szCs w:val="36"/>
          <w:rtl/>
        </w:rPr>
        <w:t xml:space="preserve"> ومن ضمن أبرزهم جمال الدين الأفغاني</w:t>
      </w:r>
      <w:r w:rsidR="006C63B9">
        <w:rPr>
          <w:rFonts w:cs="Traditional Arabic" w:hint="cs"/>
          <w:sz w:val="36"/>
          <w:szCs w:val="36"/>
          <w:rtl/>
        </w:rPr>
        <w:t>,</w:t>
      </w:r>
      <w:r w:rsidRPr="00586A72">
        <w:rPr>
          <w:rFonts w:cs="Traditional Arabic" w:hint="cs"/>
          <w:sz w:val="36"/>
          <w:szCs w:val="36"/>
          <w:rtl/>
        </w:rPr>
        <w:t xml:space="preserve"> والأستاذ محمد عبده</w:t>
      </w:r>
      <w:r w:rsidR="006C63B9">
        <w:rPr>
          <w:rFonts w:cs="Traditional Arabic" w:hint="cs"/>
          <w:sz w:val="36"/>
          <w:szCs w:val="36"/>
          <w:rtl/>
        </w:rPr>
        <w:t>,</w:t>
      </w:r>
      <w:r w:rsidRPr="00586A72">
        <w:rPr>
          <w:rFonts w:cs="Traditional Arabic" w:hint="cs"/>
          <w:sz w:val="36"/>
          <w:szCs w:val="36"/>
          <w:rtl/>
        </w:rPr>
        <w:t xml:space="preserve"> الذين تأثر بهما الشيخ رشيد تأثرا كبيرا في سلوكهما هذا المنهج</w:t>
      </w:r>
      <w:r w:rsidR="00AA166B">
        <w:rPr>
          <w:rFonts w:cs="Traditional Arabic" w:hint="cs"/>
          <w:sz w:val="36"/>
          <w:szCs w:val="36"/>
          <w:rtl/>
        </w:rPr>
        <w:t>.</w:t>
      </w:r>
      <w:r w:rsidRPr="00586A72">
        <w:rPr>
          <w:rFonts w:cs="Traditional Arabic" w:hint="cs"/>
          <w:sz w:val="36"/>
          <w:szCs w:val="36"/>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أما جمال الدين الأفغاني</w:t>
      </w:r>
      <w:r w:rsidR="006C63B9">
        <w:rPr>
          <w:rFonts w:cs="Traditional Arabic" w:hint="cs"/>
          <w:sz w:val="36"/>
          <w:szCs w:val="36"/>
          <w:rtl/>
        </w:rPr>
        <w:t>,</w:t>
      </w:r>
      <w:r w:rsidRPr="00586A72">
        <w:rPr>
          <w:rFonts w:cs="Traditional Arabic" w:hint="cs"/>
          <w:sz w:val="36"/>
          <w:szCs w:val="36"/>
          <w:rtl/>
        </w:rPr>
        <w:t xml:space="preserve"> فهو من طلائع العصرانيين الذين دعوا إلى التقريب بين الأديان إن لم يكن هو أول من دعا إلى ذلك يقول في معرض حديثه عن تقارب الأديان :  (...هكذا نجد الأديان الثلاثة الموسوية والعيسوية والمحمدية على تمام الاتفاق في المبدأ والغاية </w:t>
      </w:r>
      <w:r w:rsidRPr="00586A72">
        <w:rPr>
          <w:rFonts w:cs="Traditional Arabic" w:hint="cs"/>
          <w:sz w:val="36"/>
          <w:szCs w:val="36"/>
          <w:rtl/>
        </w:rPr>
        <w:lastRenderedPageBreak/>
        <w:t>إذا نقص في الواحدة شيء من أوامر الخير المطلق استكملته الثانية ...لقد لاح لي بارق أمل كبير أن تتحد أهل الأديان الثلاثة مثل ما اتحدت الأديان في جوهرها وأصلها وغايتها وبهذا الاتحاد يكون البشر قد خطوا نحو السلام خطوة كبيرة في هذه الحياة القصيرة وأخذت أخطط لنظريتي هذه خططا وأخط أسطرا وأحبر رسائل للدعوة كل ذلك وأنا لم أخالط أهل الأديان كلهم عن قرب وكثب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5"/>
      </w:r>
      <w:r w:rsidR="00B63117" w:rsidRPr="00B63117">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F34386">
      <w:pPr>
        <w:spacing w:before="120" w:line="560" w:lineRule="exact"/>
        <w:ind w:firstLine="507"/>
        <w:jc w:val="lowKashida"/>
        <w:rPr>
          <w:rFonts w:cs="Traditional Arabic"/>
          <w:sz w:val="36"/>
          <w:szCs w:val="36"/>
          <w:rtl/>
        </w:rPr>
      </w:pPr>
      <w:r w:rsidRPr="00586A72">
        <w:rPr>
          <w:rFonts w:cs="Traditional Arabic" w:hint="cs"/>
          <w:sz w:val="36"/>
          <w:szCs w:val="36"/>
          <w:rtl/>
        </w:rPr>
        <w:t>وتبعه على هذا النهج تلميذه النجيب الأستاذ محمد عبده الذي يقول : ( في أثناء نفيي في دمشق سنة1383 هـ كان أحد القسس واسمه " إسحاق تيلور" يقوم بالدعاية لتوحيد الإسلام والنصرانية ...وكان لي صديقي فارسي ...يعتقد إمكانية تحقيق هذه الفكرة وقد تمكن هذا من إقناعي أنا وآخرين من علماء دمشق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6"/>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F34386">
      <w:pPr>
        <w:spacing w:before="120" w:line="560" w:lineRule="exact"/>
        <w:ind w:firstLine="507"/>
        <w:jc w:val="lowKashida"/>
        <w:rPr>
          <w:rFonts w:cs="Traditional Arabic"/>
          <w:sz w:val="36"/>
          <w:szCs w:val="36"/>
          <w:rtl/>
        </w:rPr>
      </w:pPr>
      <w:r w:rsidRPr="00586A72">
        <w:rPr>
          <w:rFonts w:cs="Traditional Arabic" w:hint="cs"/>
          <w:sz w:val="36"/>
          <w:szCs w:val="36"/>
          <w:rtl/>
        </w:rPr>
        <w:t>ويحدثنا الشيخ رشيد عن جمال الدين الأفغاني ومحمد عبده ومن نحا نحوهما أنهم (ألفوا جمعية سرية سياسية دينية موضوعها التقريب بين الأديان السماوية الثلاثة وإزالة الشقاق بين أهلها والتعاون على إزالة ضغط أوربا على الشرقيين ولا سما المسلمين منهم وتعريف الإفرنج يحقيقة الإسلام وحقيته .. وكان الأستاذ الإمام صاحب الرأي الأول في موضوعها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7"/>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وأما الشيخ رشيد رضا فقد أعجب بهذين الرجلين أيما إعجاب فقد كان يصف جمال الدين بقوله " الأستاذ العلامة الفيلسوف"</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8"/>
      </w:r>
      <w:r w:rsidR="00B63117" w:rsidRPr="00B63117">
        <w:rPr>
          <w:rFonts w:ascii="Lotus Linotype" w:hAnsi="Lotus Linotype" w:cs="Traditional Arabic"/>
          <w:sz w:val="36"/>
          <w:szCs w:val="36"/>
          <w:vertAlign w:val="superscript"/>
          <w:rtl/>
        </w:rPr>
        <w:t>)</w:t>
      </w:r>
      <w:r w:rsidRPr="00586A72">
        <w:rPr>
          <w:rFonts w:cs="Traditional Arabic" w:hint="cs"/>
          <w:sz w:val="36"/>
          <w:szCs w:val="36"/>
          <w:rtl/>
        </w:rPr>
        <w:t>ويصفه بـ "حكيم الأمة الكبير"</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69"/>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 xml:space="preserve">وغير ذلك من الأوصاف وأما الأستاذ محمد عبده فقد كان يصفه بـ "الأستاذ الإمام " و"حكيم </w:t>
      </w:r>
      <w:r w:rsidRPr="00586A72">
        <w:rPr>
          <w:rFonts w:cs="Traditional Arabic" w:hint="cs"/>
          <w:sz w:val="36"/>
          <w:szCs w:val="36"/>
          <w:rtl/>
        </w:rPr>
        <w:lastRenderedPageBreak/>
        <w:t>الشرق وحجة الإسلام "</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0"/>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 xml:space="preserve">وغير ذلك من الأوصاف الكثيرة لذلك لا جرم أن يتأثر الشيخ رشيد بهذين الرجلين تأثرا كبيرا في هذه الدعوة على الرغم من جهوده الكبيرة في الرد على النصارى وكشف أباطيلهم وبيان فساد معتقداتهم ويتضح تأثره ذلك من خلال " القاعدة الذهبية " التي سار عليها في مجلة المنار وكان كثيرا ما يتباهى بها فيقول : ( </w:t>
      </w:r>
      <w:r w:rsidRPr="00586A72">
        <w:rPr>
          <w:rFonts w:cs="Traditional Arabic"/>
          <w:sz w:val="36"/>
          <w:szCs w:val="36"/>
          <w:rtl/>
        </w:rPr>
        <w:t>إن القاعدة الصحيحة للاتفاق هي قاعدة المنار الذهبية التي دعا إليها</w:t>
      </w:r>
      <w:r w:rsidRPr="00586A72">
        <w:rPr>
          <w:rFonts w:cs="Traditional Arabic" w:hint="cs"/>
          <w:sz w:val="36"/>
          <w:szCs w:val="36"/>
          <w:rtl/>
        </w:rPr>
        <w:t xml:space="preserve"> </w:t>
      </w:r>
      <w:r w:rsidRPr="00586A72">
        <w:rPr>
          <w:rFonts w:cs="Traditional Arabic"/>
          <w:sz w:val="36"/>
          <w:szCs w:val="36"/>
          <w:rtl/>
        </w:rPr>
        <w:t>المختلفين في المذاهب والأجناس من المسلمين ، والمختلفين في الأديان والأجناس</w:t>
      </w:r>
      <w:r w:rsidRPr="00586A72">
        <w:rPr>
          <w:rFonts w:cs="Traditional Arabic" w:hint="cs"/>
          <w:sz w:val="36"/>
          <w:szCs w:val="36"/>
          <w:rtl/>
        </w:rPr>
        <w:t xml:space="preserve"> </w:t>
      </w:r>
      <w:r w:rsidRPr="00586A72">
        <w:rPr>
          <w:rFonts w:cs="Traditional Arabic"/>
          <w:sz w:val="36"/>
          <w:szCs w:val="36"/>
          <w:rtl/>
        </w:rPr>
        <w:t>من العثمانيين ، وهي :</w:t>
      </w:r>
      <w:r w:rsidRPr="00586A72">
        <w:rPr>
          <w:rFonts w:cs="Traditional Arabic" w:hint="cs"/>
          <w:sz w:val="36"/>
          <w:szCs w:val="36"/>
          <w:rtl/>
        </w:rPr>
        <w:t xml:space="preserve"> "</w:t>
      </w:r>
      <w:r w:rsidRPr="00586A72">
        <w:rPr>
          <w:rFonts w:cs="Traditional Arabic"/>
          <w:sz w:val="36"/>
          <w:szCs w:val="36"/>
          <w:rtl/>
        </w:rPr>
        <w:t>نتعاون على ما نشترك فيه ، ويعذر بعضنا بعضًا فيما</w:t>
      </w:r>
      <w:r w:rsidRPr="00586A72">
        <w:rPr>
          <w:rFonts w:cs="Traditional Arabic" w:hint="cs"/>
          <w:sz w:val="36"/>
          <w:szCs w:val="36"/>
          <w:rtl/>
        </w:rPr>
        <w:t xml:space="preserve"> </w:t>
      </w:r>
      <w:r w:rsidRPr="00586A72">
        <w:rPr>
          <w:rFonts w:cs="Traditional Arabic"/>
          <w:sz w:val="36"/>
          <w:szCs w:val="36"/>
          <w:rtl/>
        </w:rPr>
        <w:t>نختلف فيه</w:t>
      </w:r>
      <w:r w:rsidRPr="00586A72">
        <w:rPr>
          <w:rFonts w:cs="Traditional Arabic" w:hint="cs"/>
          <w:sz w:val="36"/>
          <w:szCs w:val="36"/>
          <w:rtl/>
        </w:rPr>
        <w:t>")</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1"/>
      </w:r>
      <w:r w:rsidR="00B63117" w:rsidRPr="00B63117">
        <w:rPr>
          <w:rFonts w:ascii="Lotus Linotype" w:hAnsi="Lotus Linotype" w:cs="Traditional Arabic"/>
          <w:sz w:val="36"/>
          <w:szCs w:val="36"/>
          <w:vertAlign w:val="superscript"/>
          <w:rtl/>
        </w:rPr>
        <w:t>)</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وقد شرح الشيخ رشيد هذه القاعدة فقال : (</w:t>
      </w:r>
      <w:r w:rsidRPr="00586A72">
        <w:rPr>
          <w:rFonts w:cs="Traditional Arabic"/>
          <w:sz w:val="36"/>
          <w:szCs w:val="36"/>
          <w:rtl/>
        </w:rPr>
        <w:t>نحن متفقون في اللغة وفي مصالح البلاد</w:t>
      </w:r>
      <w:r w:rsidRPr="00586A72">
        <w:rPr>
          <w:rFonts w:cs="Traditional Arabic" w:hint="cs"/>
          <w:sz w:val="36"/>
          <w:szCs w:val="36"/>
          <w:rtl/>
        </w:rPr>
        <w:t xml:space="preserve"> </w:t>
      </w:r>
      <w:r w:rsidRPr="00586A72">
        <w:rPr>
          <w:rFonts w:cs="Traditional Arabic"/>
          <w:sz w:val="36"/>
          <w:szCs w:val="36"/>
          <w:rtl/>
        </w:rPr>
        <w:t>الزراعية والصناعية والتجارية والاجتماعية ، فنتعاون على ذلك بغاية الإخلاص ،</w:t>
      </w:r>
      <w:r w:rsidRPr="00586A72">
        <w:rPr>
          <w:rFonts w:cs="Traditional Arabic" w:hint="cs"/>
          <w:sz w:val="36"/>
          <w:szCs w:val="36"/>
          <w:rtl/>
        </w:rPr>
        <w:t xml:space="preserve"> </w:t>
      </w:r>
      <w:r w:rsidRPr="00586A72">
        <w:rPr>
          <w:rFonts w:cs="Traditional Arabic"/>
          <w:sz w:val="36"/>
          <w:szCs w:val="36"/>
          <w:rtl/>
        </w:rPr>
        <w:t>ويعذر بعضنا بعضًا في أمر الدين</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2"/>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DB271F">
      <w:pPr>
        <w:spacing w:before="120" w:line="560" w:lineRule="exact"/>
        <w:ind w:firstLine="507"/>
        <w:jc w:val="lowKashida"/>
        <w:rPr>
          <w:rFonts w:cs="Traditional Arabic"/>
          <w:sz w:val="36"/>
          <w:szCs w:val="36"/>
          <w:rtl/>
        </w:rPr>
      </w:pPr>
      <w:r w:rsidRPr="00586A72">
        <w:rPr>
          <w:rFonts w:cs="Traditional Arabic" w:hint="cs"/>
          <w:sz w:val="36"/>
          <w:szCs w:val="36"/>
          <w:rtl/>
        </w:rPr>
        <w:t>ويشرحها في موضع آخر بقوله : (</w:t>
      </w:r>
      <w:r w:rsidRPr="00586A72">
        <w:rPr>
          <w:rFonts w:cs="Traditional Arabic"/>
          <w:sz w:val="36"/>
          <w:szCs w:val="36"/>
          <w:rtl/>
        </w:rPr>
        <w:t>فنحن مشتركون في أرض هذا الوطن وفي جميع</w:t>
      </w:r>
      <w:r w:rsidRPr="00586A72">
        <w:rPr>
          <w:rFonts w:cs="Traditional Arabic" w:hint="cs"/>
          <w:sz w:val="36"/>
          <w:szCs w:val="36"/>
          <w:rtl/>
        </w:rPr>
        <w:t xml:space="preserve"> </w:t>
      </w:r>
      <w:r w:rsidRPr="00586A72">
        <w:rPr>
          <w:rFonts w:cs="Traditional Arabic"/>
          <w:sz w:val="36"/>
          <w:szCs w:val="36"/>
          <w:rtl/>
        </w:rPr>
        <w:t>مصالحه الاقتصادية والسياسية ومشتركون في اللغة ، فنتعاون على ترقية ذلك بجميع</w:t>
      </w:r>
      <w:r w:rsidRPr="00586A72">
        <w:rPr>
          <w:rFonts w:cs="Traditional Arabic" w:hint="cs"/>
          <w:sz w:val="36"/>
          <w:szCs w:val="36"/>
          <w:rtl/>
        </w:rPr>
        <w:t xml:space="preserve"> </w:t>
      </w:r>
      <w:r w:rsidRPr="00586A72">
        <w:rPr>
          <w:rFonts w:cs="Traditional Arabic"/>
          <w:sz w:val="36"/>
          <w:szCs w:val="36"/>
          <w:rtl/>
        </w:rPr>
        <w:t>فروعه ولسنا مختلفين إلا في الدين ومذاهبه ، فيعذر كل منا الآخر فيه</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3"/>
      </w:r>
      <w:r w:rsidR="00B63117" w:rsidRPr="00B63117">
        <w:rPr>
          <w:rFonts w:ascii="Lotus Linotype" w:hAnsi="Lotus Linotype" w:cs="Traditional Arabic"/>
          <w:sz w:val="36"/>
          <w:szCs w:val="36"/>
          <w:vertAlign w:val="superscript"/>
          <w:rtl/>
        </w:rPr>
        <w:t>)</w:t>
      </w:r>
      <w:r w:rsidR="00DB271F">
        <w:rPr>
          <w:rFonts w:ascii="Lotus Linotype" w:hAnsi="Lotus Linotype" w:cs="Traditional Arabic" w:hint="cs"/>
          <w:sz w:val="32"/>
          <w:szCs w:val="32"/>
          <w:rtl/>
        </w:rPr>
        <w:t>.</w:t>
      </w:r>
      <w:r w:rsidR="00B63117" w:rsidRPr="00B63117">
        <w:rPr>
          <w:rFonts w:ascii="Lotus Linotype" w:hAnsi="Lotus Linotype" w:cs="Traditional Arabic" w:hint="cs"/>
          <w:sz w:val="32"/>
          <w:szCs w:val="32"/>
          <w:rtl/>
        </w:rPr>
        <w:t xml:space="preserve"> </w:t>
      </w:r>
    </w:p>
    <w:p w:rsidR="00F41E05" w:rsidRPr="00586A72" w:rsidRDefault="00F41E05" w:rsidP="00B63117">
      <w:pPr>
        <w:spacing w:before="120" w:line="560" w:lineRule="exact"/>
        <w:ind w:firstLine="507"/>
        <w:jc w:val="lowKashida"/>
        <w:rPr>
          <w:rFonts w:cs="Traditional Arabic"/>
          <w:sz w:val="36"/>
          <w:szCs w:val="36"/>
          <w:rtl/>
        </w:rPr>
      </w:pPr>
      <w:r w:rsidRPr="00586A72">
        <w:rPr>
          <w:rFonts w:cs="Traditional Arabic" w:hint="cs"/>
          <w:sz w:val="36"/>
          <w:szCs w:val="36"/>
          <w:rtl/>
        </w:rPr>
        <w:t>وقد ذكر الشيخ رشيد أن من ضمن الأغراض التي أنشأ من أجلها المنار فقال : (...</w:t>
      </w:r>
      <w:r w:rsidRPr="00586A72">
        <w:rPr>
          <w:rFonts w:cs="Traditional Arabic"/>
          <w:sz w:val="36"/>
          <w:szCs w:val="36"/>
          <w:rtl/>
        </w:rPr>
        <w:t xml:space="preserve">قلنا في بيان خطة الصحيفة وما أنشئت لأجله ما نصه : </w:t>
      </w:r>
      <w:r w:rsidRPr="00586A72">
        <w:rPr>
          <w:rFonts w:cs="Traditional Arabic" w:hint="cs"/>
          <w:sz w:val="36"/>
          <w:szCs w:val="36"/>
          <w:rtl/>
        </w:rPr>
        <w:t>...</w:t>
      </w:r>
      <w:r w:rsidRPr="00586A72">
        <w:rPr>
          <w:rFonts w:cs="Traditional Arabic"/>
          <w:sz w:val="36"/>
          <w:szCs w:val="36"/>
          <w:rtl/>
        </w:rPr>
        <w:t>تحاول إقناع</w:t>
      </w:r>
      <w:r w:rsidRPr="00586A72">
        <w:rPr>
          <w:rFonts w:cs="Traditional Arabic" w:hint="cs"/>
          <w:sz w:val="36"/>
          <w:szCs w:val="36"/>
          <w:rtl/>
        </w:rPr>
        <w:t xml:space="preserve"> </w:t>
      </w:r>
      <w:r w:rsidRPr="00586A72">
        <w:rPr>
          <w:rFonts w:cs="Traditional Arabic"/>
          <w:sz w:val="36"/>
          <w:szCs w:val="36"/>
          <w:rtl/>
        </w:rPr>
        <w:t>أرباب النِّحَل المتباينة ، والمذاهب المختلفة ، أن الله تعالى شرع الدين للتحابّ</w:t>
      </w:r>
      <w:r w:rsidRPr="00586A72">
        <w:rPr>
          <w:rFonts w:cs="Traditional Arabic" w:hint="cs"/>
          <w:sz w:val="36"/>
          <w:szCs w:val="36"/>
          <w:rtl/>
        </w:rPr>
        <w:t xml:space="preserve"> </w:t>
      </w:r>
      <w:r w:rsidRPr="00586A72">
        <w:rPr>
          <w:rFonts w:cs="Traditional Arabic"/>
          <w:sz w:val="36"/>
          <w:szCs w:val="36"/>
          <w:rtl/>
        </w:rPr>
        <w:t>والتوادّ والبر والإحسان ، وأن المعارضة والمناهضة ، والمناصبة والمواثبة تفضي إلى خراب الأوطان وتقضي على هدي الأديان )</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4"/>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356C15">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ونتيجة لهذه الدعوى يرى الشيخ رشيد أنه لا ضير أن ينشأ مجمع فيه مسجد وكنيسة فيقول : (</w:t>
      </w:r>
      <w:r w:rsidRPr="00586A72">
        <w:rPr>
          <w:rFonts w:cs="Traditional Arabic"/>
          <w:sz w:val="36"/>
          <w:szCs w:val="36"/>
          <w:rtl/>
        </w:rPr>
        <w:t>هلموا ننشئ مدرسة وطنية جامعة ونجعل في جانب منها مسجدًا ، وفي جانب</w:t>
      </w:r>
      <w:r w:rsidR="00356C15">
        <w:rPr>
          <w:rFonts w:cs="Traditional Arabic" w:hint="cs"/>
          <w:sz w:val="36"/>
          <w:szCs w:val="36"/>
          <w:rtl/>
        </w:rPr>
        <w:t xml:space="preserve"> </w:t>
      </w:r>
      <w:r w:rsidRPr="00586A72">
        <w:rPr>
          <w:rFonts w:cs="Traditional Arabic"/>
          <w:sz w:val="36"/>
          <w:szCs w:val="36"/>
          <w:rtl/>
        </w:rPr>
        <w:t>آخر كنيسة ، فإن التربية لا تكمل بغير فضيلة والفضيلة لا تكمل بغير دين ، وفي</w:t>
      </w:r>
      <w:r w:rsidRPr="00586A72">
        <w:rPr>
          <w:rFonts w:cs="Traditional Arabic" w:hint="cs"/>
          <w:sz w:val="36"/>
          <w:szCs w:val="36"/>
          <w:rtl/>
        </w:rPr>
        <w:t xml:space="preserve"> </w:t>
      </w:r>
      <w:r w:rsidRPr="00586A72">
        <w:rPr>
          <w:rFonts w:cs="Traditional Arabic"/>
          <w:sz w:val="36"/>
          <w:szCs w:val="36"/>
          <w:rtl/>
        </w:rPr>
        <w:t>كل من الدينين الإسلامي والمسيحي فضائل كافية ، وهي في الأكثر متفقة أو متقاربة ،</w:t>
      </w:r>
      <w:r w:rsidRPr="00586A72">
        <w:rPr>
          <w:rFonts w:cs="Traditional Arabic" w:hint="cs"/>
          <w:sz w:val="36"/>
          <w:szCs w:val="36"/>
          <w:rtl/>
        </w:rPr>
        <w:t xml:space="preserve"> </w:t>
      </w:r>
      <w:r w:rsidRPr="00586A72">
        <w:rPr>
          <w:rFonts w:cs="Traditional Arabic"/>
          <w:sz w:val="36"/>
          <w:szCs w:val="36"/>
          <w:rtl/>
        </w:rPr>
        <w:t>فليُربِّ كل فريق منَّا أولاده على عبادات دينه وفضائله ، ومحبة وطنه والتعاون</w:t>
      </w:r>
      <w:r w:rsidRPr="00586A72">
        <w:rPr>
          <w:rFonts w:cs="Traditional Arabic" w:hint="cs"/>
          <w:sz w:val="36"/>
          <w:szCs w:val="36"/>
          <w:rtl/>
        </w:rPr>
        <w:t xml:space="preserve"> </w:t>
      </w:r>
      <w:r w:rsidRPr="00586A72">
        <w:rPr>
          <w:rFonts w:cs="Traditional Arabic"/>
          <w:sz w:val="36"/>
          <w:szCs w:val="36"/>
          <w:rtl/>
        </w:rPr>
        <w:t>على ترقيته ، على قاعدة المنار الذهبية : نتعاون على ما نشترك فيه ، ويعذر</w:t>
      </w:r>
      <w:r w:rsidRPr="00586A72">
        <w:rPr>
          <w:rFonts w:cs="Traditional Arabic" w:hint="cs"/>
          <w:sz w:val="36"/>
          <w:szCs w:val="36"/>
          <w:rtl/>
        </w:rPr>
        <w:t xml:space="preserve"> </w:t>
      </w:r>
      <w:r w:rsidRPr="00586A72">
        <w:rPr>
          <w:rFonts w:cs="Traditional Arabic"/>
          <w:sz w:val="36"/>
          <w:szCs w:val="36"/>
          <w:rtl/>
        </w:rPr>
        <w:t xml:space="preserve">بعضنا بعضًا فيما نختلف فيه </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5"/>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B4501F">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ومن هنا يتبين أن الشيخ رشيد كان من دعاة تقارب </w:t>
      </w:r>
      <w:r w:rsidR="006C63B9">
        <w:rPr>
          <w:rFonts w:cs="Traditional Arabic" w:hint="cs"/>
          <w:sz w:val="36"/>
          <w:szCs w:val="36"/>
          <w:rtl/>
        </w:rPr>
        <w:t xml:space="preserve">الأديان, </w:t>
      </w:r>
      <w:r w:rsidRPr="00586A72">
        <w:rPr>
          <w:rFonts w:cs="Traditional Arabic" w:hint="cs"/>
          <w:sz w:val="36"/>
          <w:szCs w:val="36"/>
          <w:rtl/>
        </w:rPr>
        <w:t>رغم جهاده وذبه عن الإسلام وأهله</w:t>
      </w:r>
      <w:r w:rsidR="006C63B9">
        <w:rPr>
          <w:rFonts w:cs="Traditional Arabic" w:hint="cs"/>
          <w:sz w:val="36"/>
          <w:szCs w:val="36"/>
          <w:rtl/>
        </w:rPr>
        <w:t>,</w:t>
      </w:r>
      <w:r w:rsidRPr="00586A72">
        <w:rPr>
          <w:rFonts w:cs="Traditional Arabic" w:hint="cs"/>
          <w:sz w:val="36"/>
          <w:szCs w:val="36"/>
          <w:rtl/>
        </w:rPr>
        <w:t xml:space="preserve"> ويمكن القول</w:t>
      </w:r>
      <w:r w:rsidR="006C63B9">
        <w:rPr>
          <w:rFonts w:cs="Traditional Arabic" w:hint="cs"/>
          <w:sz w:val="36"/>
          <w:szCs w:val="36"/>
          <w:rtl/>
        </w:rPr>
        <w:t>:</w:t>
      </w:r>
      <w:r w:rsidRPr="00586A72">
        <w:rPr>
          <w:rFonts w:cs="Traditional Arabic" w:hint="cs"/>
          <w:sz w:val="36"/>
          <w:szCs w:val="36"/>
          <w:rtl/>
        </w:rPr>
        <w:t xml:space="preserve"> بأن تلك الدعوة قد تمكنت من الشيخ رشيد بسبب وجود عوامل أدت إلى قوله بها منها</w:t>
      </w:r>
      <w:r w:rsidR="006C63B9">
        <w:rPr>
          <w:rFonts w:cs="Traditional Arabic" w:hint="cs"/>
          <w:sz w:val="36"/>
          <w:szCs w:val="36"/>
          <w:rtl/>
        </w:rPr>
        <w:t>:</w:t>
      </w:r>
      <w:r w:rsidRPr="00586A72">
        <w:rPr>
          <w:rFonts w:cs="Traditional Arabic" w:hint="cs"/>
          <w:sz w:val="36"/>
          <w:szCs w:val="36"/>
          <w:rtl/>
        </w:rPr>
        <w:t xml:space="preserve"> تأثير شيخه محمد عبده عليه وهو من أبرز دعاتها والقائلين بها</w:t>
      </w:r>
      <w:r w:rsidR="006C63B9">
        <w:rPr>
          <w:rFonts w:cs="Traditional Arabic" w:hint="cs"/>
          <w:sz w:val="36"/>
          <w:szCs w:val="36"/>
          <w:rtl/>
        </w:rPr>
        <w:t>,</w:t>
      </w:r>
      <w:r w:rsidRPr="00586A72">
        <w:rPr>
          <w:rFonts w:cs="Traditional Arabic" w:hint="cs"/>
          <w:sz w:val="36"/>
          <w:szCs w:val="36"/>
          <w:rtl/>
        </w:rPr>
        <w:t xml:space="preserve"> ولما ظن من أن القول بذلك يمكن أن يجذب أهل الملل الأخرى لا سيما النصارى إلى دراسة الإسلام دراسة وافيه</w:t>
      </w:r>
      <w:r w:rsidR="006C63B9">
        <w:rPr>
          <w:rFonts w:cs="Traditional Arabic" w:hint="cs"/>
          <w:sz w:val="36"/>
          <w:szCs w:val="36"/>
          <w:rtl/>
        </w:rPr>
        <w:t>,</w:t>
      </w:r>
      <w:r w:rsidRPr="00586A72">
        <w:rPr>
          <w:rFonts w:cs="Traditional Arabic" w:hint="cs"/>
          <w:sz w:val="36"/>
          <w:szCs w:val="36"/>
          <w:rtl/>
        </w:rPr>
        <w:t xml:space="preserve"> مما يكون أدعى لاعتناقه لا سيما وأن بلدان المسلمين في ذلك الوقت كانت تقبع بأيدي النصارى المستعمرين</w:t>
      </w:r>
      <w:r w:rsidR="006C63B9">
        <w:rPr>
          <w:rFonts w:cs="Traditional Arabic" w:hint="cs"/>
          <w:sz w:val="36"/>
          <w:szCs w:val="36"/>
          <w:rtl/>
        </w:rPr>
        <w:t>,</w:t>
      </w:r>
      <w:r w:rsidRPr="00586A72">
        <w:rPr>
          <w:rFonts w:cs="Traditional Arabic" w:hint="cs"/>
          <w:sz w:val="36"/>
          <w:szCs w:val="36"/>
          <w:rtl/>
        </w:rPr>
        <w:t xml:space="preserve"> ويظهر أن الشيخ ر</w:t>
      </w:r>
      <w:r>
        <w:rPr>
          <w:rFonts w:cs="Traditional Arabic" w:hint="cs"/>
          <w:sz w:val="36"/>
          <w:szCs w:val="36"/>
          <w:rtl/>
        </w:rPr>
        <w:t>شيد أراد كذلك من خلال هذه الدعوة</w:t>
      </w:r>
      <w:r w:rsidRPr="00586A72">
        <w:rPr>
          <w:rFonts w:cs="Traditional Arabic" w:hint="cs"/>
          <w:sz w:val="36"/>
          <w:szCs w:val="36"/>
          <w:rtl/>
        </w:rPr>
        <w:t xml:space="preserve"> مجابهة الانحلال الخلقي بين أفراد المجتمع بتنوع ديانتهم</w:t>
      </w:r>
      <w:r w:rsidR="006C63B9">
        <w:rPr>
          <w:rFonts w:cs="Traditional Arabic" w:hint="cs"/>
          <w:sz w:val="36"/>
          <w:szCs w:val="36"/>
          <w:rtl/>
        </w:rPr>
        <w:t>,</w:t>
      </w:r>
      <w:r w:rsidRPr="00586A72">
        <w:rPr>
          <w:rFonts w:cs="Traditional Arabic" w:hint="cs"/>
          <w:sz w:val="36"/>
          <w:szCs w:val="36"/>
          <w:rtl/>
        </w:rPr>
        <w:t xml:space="preserve"> والله أعلم </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b/>
          <w:bCs/>
          <w:sz w:val="36"/>
          <w:szCs w:val="36"/>
          <w:rtl/>
        </w:rPr>
      </w:pPr>
      <w:r w:rsidRPr="00586A72">
        <w:rPr>
          <w:rFonts w:cs="Traditional Arabic" w:hint="cs"/>
          <w:b/>
          <w:bCs/>
          <w:sz w:val="36"/>
          <w:szCs w:val="36"/>
          <w:rtl/>
        </w:rPr>
        <w:t xml:space="preserve">الرد على دعوة التقريب بين الأديان : </w:t>
      </w:r>
    </w:p>
    <w:p w:rsidR="00F41E05" w:rsidRPr="00586A72" w:rsidRDefault="00F41E05" w:rsidP="00872AE6">
      <w:pPr>
        <w:spacing w:before="120" w:line="560" w:lineRule="exact"/>
        <w:ind w:firstLine="507"/>
        <w:jc w:val="lowKashida"/>
        <w:rPr>
          <w:rFonts w:cs="Traditional Arabic"/>
          <w:sz w:val="36"/>
          <w:szCs w:val="36"/>
          <w:rtl/>
        </w:rPr>
      </w:pPr>
      <w:r>
        <w:rPr>
          <w:rFonts w:cs="Traditional Arabic" w:hint="cs"/>
          <w:sz w:val="36"/>
          <w:szCs w:val="36"/>
          <w:rtl/>
        </w:rPr>
        <w:t>الواقع أن هذه الدعوة</w:t>
      </w:r>
      <w:r w:rsidR="006C63B9">
        <w:rPr>
          <w:rFonts w:cs="Traditional Arabic" w:hint="cs"/>
          <w:sz w:val="36"/>
          <w:szCs w:val="36"/>
          <w:rtl/>
        </w:rPr>
        <w:t xml:space="preserve"> التي دعا إليها</w:t>
      </w:r>
      <w:r w:rsidRPr="00586A72">
        <w:rPr>
          <w:rFonts w:cs="Traditional Arabic" w:hint="cs"/>
          <w:sz w:val="36"/>
          <w:szCs w:val="36"/>
          <w:rtl/>
        </w:rPr>
        <w:t xml:space="preserve"> جمال الدين الأفغاني ومحمد عبده ومن بعدهما الشيخ رشيد تنطوي على خلل شنيع وقبح فضيع ويتبين من خلال أقوالهم السابقة بعض الأمور المغلوطة يمكن إيجازها فيما يلي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 - يرى جمال الدين أن الإسلام متفق مع النصرانية في المبدأ والغاية</w:t>
      </w:r>
      <w:r w:rsidR="006C63B9">
        <w:rPr>
          <w:rFonts w:cs="Traditional Arabic" w:hint="cs"/>
          <w:sz w:val="36"/>
          <w:szCs w:val="36"/>
          <w:rtl/>
        </w:rPr>
        <w:t>,</w:t>
      </w:r>
      <w:r w:rsidRPr="00586A72">
        <w:rPr>
          <w:rFonts w:cs="Traditional Arabic" w:hint="cs"/>
          <w:sz w:val="36"/>
          <w:szCs w:val="36"/>
          <w:rtl/>
        </w:rPr>
        <w:t xml:space="preserve"> وهذا القول باطل بعد تحريف اليهودية والنصرانية</w:t>
      </w:r>
      <w:r w:rsidR="006C63B9">
        <w:rPr>
          <w:rFonts w:cs="Traditional Arabic" w:hint="cs"/>
          <w:sz w:val="36"/>
          <w:szCs w:val="36"/>
          <w:rtl/>
        </w:rPr>
        <w:t>.</w:t>
      </w:r>
      <w:r w:rsidRPr="00586A72">
        <w:rPr>
          <w:rFonts w:cs="Traditional Arabic" w:hint="cs"/>
          <w:sz w:val="36"/>
          <w:szCs w:val="36"/>
          <w:rtl/>
        </w:rPr>
        <w:t xml:space="preserve"> </w:t>
      </w:r>
    </w:p>
    <w:p w:rsidR="00F41E05" w:rsidRPr="00586A72" w:rsidRDefault="00F41E05" w:rsidP="00B4501F">
      <w:pPr>
        <w:spacing w:before="120" w:line="560" w:lineRule="exact"/>
        <w:ind w:firstLine="507"/>
        <w:jc w:val="lowKashida"/>
        <w:rPr>
          <w:rFonts w:cs="Traditional Arabic"/>
          <w:sz w:val="36"/>
          <w:szCs w:val="36"/>
          <w:rtl/>
        </w:rPr>
      </w:pPr>
      <w:r w:rsidRPr="00586A72">
        <w:rPr>
          <w:rFonts w:cs="Traditional Arabic" w:hint="cs"/>
          <w:sz w:val="36"/>
          <w:szCs w:val="36"/>
          <w:rtl/>
        </w:rPr>
        <w:t xml:space="preserve"> -  يرى جمال الدين أن كل ديانة من هذه الثلاث تكمل الأخرى وهذا مناف لقوله تعالى</w:t>
      </w:r>
      <w:r w:rsidR="00B4501F">
        <w:rPr>
          <w:rFonts w:cs="Traditional Arabic" w:hint="cs"/>
          <w:sz w:val="36"/>
          <w:szCs w:val="36"/>
          <w:rtl/>
        </w:rPr>
        <w:t>:</w:t>
      </w:r>
      <w:r w:rsidRPr="00586A72">
        <w:rPr>
          <w:rFonts w:cs="Traditional Arabic" w:hint="cs"/>
          <w:sz w:val="36"/>
          <w:szCs w:val="36"/>
          <w:rtl/>
        </w:rPr>
        <w:t xml:space="preserve"> </w:t>
      </w:r>
      <w:r w:rsidR="00B4501F">
        <w:rPr>
          <w:rFonts w:ascii="QCF_BSML" w:hAnsi="QCF_BSML" w:cs="QCF_BSML"/>
          <w:color w:val="000000"/>
          <w:sz w:val="32"/>
          <w:szCs w:val="32"/>
          <w:rtl/>
        </w:rPr>
        <w:t>ﮋ</w:t>
      </w:r>
      <w:r w:rsidR="00B4501F">
        <w:rPr>
          <w:rFonts w:ascii="QCF_BSML" w:hAnsi="QCF_BSML" w:cs="QCF_BSML"/>
          <w:color w:val="000000"/>
          <w:sz w:val="2"/>
          <w:szCs w:val="2"/>
          <w:rtl/>
        </w:rPr>
        <w:t xml:space="preserve"> </w:t>
      </w:r>
      <w:r w:rsidR="00B4501F">
        <w:rPr>
          <w:rFonts w:ascii="QCF_P107" w:hAnsi="QCF_P107" w:cs="QCF_P107" w:hint="cs"/>
          <w:b/>
          <w:bCs/>
          <w:color w:val="000000"/>
          <w:sz w:val="32"/>
          <w:szCs w:val="32"/>
          <w:rtl/>
        </w:rPr>
        <w:t xml:space="preserve"> </w:t>
      </w:r>
      <w:r w:rsidR="00B4501F">
        <w:rPr>
          <w:rFonts w:ascii="QCF_P107" w:hAnsi="QCF_P107" w:cs="QCF_P107"/>
          <w:b/>
          <w:bCs/>
          <w:color w:val="000000"/>
          <w:sz w:val="32"/>
          <w:szCs w:val="32"/>
          <w:rtl/>
        </w:rPr>
        <w:t>ﭻ</w:t>
      </w:r>
      <w:r w:rsidR="00B4501F">
        <w:rPr>
          <w:rFonts w:ascii="QCF_P107" w:hAnsi="QCF_P107" w:cs="QCF_P107"/>
          <w:b/>
          <w:bCs/>
          <w:color w:val="000000"/>
          <w:sz w:val="2"/>
          <w:szCs w:val="2"/>
          <w:rtl/>
        </w:rPr>
        <w:t xml:space="preserve"> </w:t>
      </w:r>
      <w:r w:rsidR="00B4501F">
        <w:rPr>
          <w:rFonts w:ascii="QCF_P107" w:hAnsi="QCF_P107" w:cs="QCF_P107"/>
          <w:b/>
          <w:bCs/>
          <w:color w:val="000000"/>
          <w:sz w:val="32"/>
          <w:szCs w:val="32"/>
          <w:rtl/>
        </w:rPr>
        <w:t>ﭼ</w:t>
      </w:r>
      <w:r w:rsidR="00B4501F">
        <w:rPr>
          <w:rFonts w:ascii="QCF_P107" w:hAnsi="QCF_P107" w:cs="QCF_P107"/>
          <w:b/>
          <w:bCs/>
          <w:color w:val="000000"/>
          <w:sz w:val="2"/>
          <w:szCs w:val="2"/>
          <w:rtl/>
        </w:rPr>
        <w:t xml:space="preserve"> </w:t>
      </w:r>
      <w:r w:rsidR="00B4501F">
        <w:rPr>
          <w:rFonts w:ascii="QCF_P107" w:hAnsi="QCF_P107" w:cs="QCF_P107"/>
          <w:b/>
          <w:bCs/>
          <w:color w:val="000000"/>
          <w:sz w:val="32"/>
          <w:szCs w:val="32"/>
          <w:rtl/>
        </w:rPr>
        <w:t>ﭽ</w:t>
      </w:r>
      <w:r w:rsidR="00B4501F">
        <w:rPr>
          <w:rFonts w:ascii="QCF_P107" w:hAnsi="QCF_P107" w:cs="QCF_P107"/>
          <w:b/>
          <w:bCs/>
          <w:color w:val="000000"/>
          <w:sz w:val="2"/>
          <w:szCs w:val="2"/>
          <w:rtl/>
        </w:rPr>
        <w:t xml:space="preserve"> </w:t>
      </w:r>
      <w:r w:rsidR="00B4501F">
        <w:rPr>
          <w:rFonts w:ascii="QCF_P107" w:hAnsi="QCF_P107" w:cs="QCF_P107"/>
          <w:b/>
          <w:bCs/>
          <w:color w:val="000000"/>
          <w:sz w:val="32"/>
          <w:szCs w:val="32"/>
          <w:rtl/>
        </w:rPr>
        <w:t>ﭾ</w:t>
      </w:r>
      <w:r w:rsidR="00B4501F">
        <w:rPr>
          <w:rFonts w:ascii="QCF_P107" w:hAnsi="QCF_P107" w:cs="QCF_P107"/>
          <w:b/>
          <w:bCs/>
          <w:color w:val="000000"/>
          <w:sz w:val="2"/>
          <w:szCs w:val="2"/>
          <w:rtl/>
        </w:rPr>
        <w:t xml:space="preserve"> </w:t>
      </w:r>
      <w:r w:rsidR="00B4501F">
        <w:rPr>
          <w:rFonts w:ascii="QCF_BSML" w:hAnsi="QCF_BSML" w:cs="QCF_BSML"/>
          <w:color w:val="000000"/>
          <w:sz w:val="32"/>
          <w:szCs w:val="32"/>
          <w:rtl/>
        </w:rPr>
        <w:t>ﮊ</w:t>
      </w:r>
      <w:r w:rsidR="00B4501F">
        <w:rPr>
          <w:rFonts w:ascii="Arial" w:hAnsi="Arial" w:cs="Arial"/>
          <w:color w:val="000000"/>
          <w:sz w:val="2"/>
          <w:szCs w:val="2"/>
        </w:rPr>
        <w:t xml:space="preserve"> </w:t>
      </w:r>
      <w:r w:rsidR="00B4501F" w:rsidRPr="00B4501F">
        <w:rPr>
          <w:rFonts w:cs="Traditional Arabic" w:hint="cs"/>
          <w:sz w:val="36"/>
          <w:szCs w:val="36"/>
          <w:vertAlign w:val="superscript"/>
          <w:rtl/>
        </w:rPr>
        <w:t>(</w:t>
      </w:r>
      <w:r w:rsidRPr="00B4501F">
        <w:rPr>
          <w:rStyle w:val="a4"/>
          <w:rFonts w:cs="Traditional Arabic"/>
          <w:sz w:val="36"/>
          <w:szCs w:val="36"/>
          <w:rtl/>
        </w:rPr>
        <w:footnoteReference w:id="176"/>
      </w:r>
      <w:r w:rsidR="00B4501F" w:rsidRPr="00B4501F">
        <w:rPr>
          <w:rFonts w:cs="Traditional Arabic" w:hint="cs"/>
          <w:sz w:val="36"/>
          <w:szCs w:val="36"/>
          <w:vertAlign w:val="superscript"/>
          <w:rtl/>
        </w:rPr>
        <w:t>)</w:t>
      </w:r>
      <w:r w:rsidR="00AA166B">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 xml:space="preserve"> -  يرى جمال الدين أن الديانات الثلاث متفقة في الجوهر والأصل وهذا غير صحيح وأين الاتفاق بين التثليث والوحدانية مثلا </w:t>
      </w:r>
      <w:r w:rsidR="006C63B9">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 -  اعترف جمال الدين بأنه بدأ بالتفكير باتحاد الديانات الثلاث قبل أن يخالط أهل تلك الأديان بل وقبل دراستها عن كثب مما يدل على أن النية مبيتة في نفس الرجل لهذه الدعوى لأغراض في نفسه </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يرى الشيخ رشيد أنه يجب على المسلم أن يعذر النصراني عندما يعتقد أن الله ثالث ثلاثة ويتضح هذا من قوله السابق (ليعذر بعضنا بعضا في أمر الدين)</w:t>
      </w:r>
      <w:r w:rsidR="00606B6C">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 يرى الشيخ رشيد أنه لا فرق بين أن ينشأ مسجد أو تنشأ كنيسة إذ المقصد الأهم من ذلك هو التربية على الفضائل والفضائل موجودة في الكنيسة والمسجد </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 - يرى الشيخ رشيد أنه من حق كل فرد من أفراد المجتمع أن يربي أبناءه على مبادئه وعقائده سواء كانت صحيحة أم باطلة لكن المهم أن يعلمه حب الوطن والحرص على ترقيته وبهذا يحجر على الدعوة إلى دين الله تعالى</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وإن المتأمل لهذه الأفكار يرى أن فيها خطرا كبيرا</w:t>
      </w:r>
      <w:r w:rsidR="006C63B9">
        <w:rPr>
          <w:rFonts w:cs="Traditional Arabic" w:hint="cs"/>
          <w:sz w:val="36"/>
          <w:szCs w:val="36"/>
          <w:rtl/>
        </w:rPr>
        <w:t>,</w:t>
      </w:r>
      <w:r w:rsidRPr="00586A72">
        <w:rPr>
          <w:rFonts w:cs="Traditional Arabic" w:hint="cs"/>
          <w:sz w:val="36"/>
          <w:szCs w:val="36"/>
          <w:rtl/>
        </w:rPr>
        <w:t xml:space="preserve"> وأخطاء فادحة</w:t>
      </w:r>
      <w:r w:rsidR="006C63B9">
        <w:rPr>
          <w:rFonts w:cs="Traditional Arabic" w:hint="cs"/>
          <w:sz w:val="36"/>
          <w:szCs w:val="36"/>
          <w:rtl/>
        </w:rPr>
        <w:t>,</w:t>
      </w:r>
      <w:r w:rsidRPr="00586A72">
        <w:rPr>
          <w:rFonts w:cs="Traditional Arabic" w:hint="cs"/>
          <w:sz w:val="36"/>
          <w:szCs w:val="36"/>
          <w:rtl/>
        </w:rPr>
        <w:t xml:space="preserve"> يجب التحذير منها والرد عليها</w:t>
      </w:r>
      <w:r w:rsidR="006C63B9">
        <w:rPr>
          <w:rFonts w:cs="Traditional Arabic" w:hint="cs"/>
          <w:sz w:val="36"/>
          <w:szCs w:val="36"/>
          <w:rtl/>
        </w:rPr>
        <w:t>,</w:t>
      </w:r>
      <w:r w:rsidRPr="00586A72">
        <w:rPr>
          <w:rFonts w:cs="Traditional Arabic" w:hint="cs"/>
          <w:sz w:val="36"/>
          <w:szCs w:val="36"/>
          <w:rtl/>
        </w:rPr>
        <w:t xml:space="preserve"> وفي هذه العجالة أشير إلى بعض الأمور التي تدل على بطلان هذه الدعوى</w:t>
      </w:r>
      <w:r w:rsidR="006C63B9">
        <w:rPr>
          <w:rFonts w:cs="Traditional Arabic" w:hint="cs"/>
          <w:sz w:val="36"/>
          <w:szCs w:val="36"/>
          <w:rtl/>
        </w:rPr>
        <w:t>,</w:t>
      </w:r>
      <w:r w:rsidRPr="00586A72">
        <w:rPr>
          <w:rFonts w:cs="Traditional Arabic" w:hint="cs"/>
          <w:sz w:val="36"/>
          <w:szCs w:val="36"/>
          <w:rtl/>
        </w:rPr>
        <w:t xml:space="preserve"> وهي كما يلي : </w:t>
      </w:r>
    </w:p>
    <w:p w:rsidR="00F41E05" w:rsidRPr="00586A72" w:rsidRDefault="00F41E05" w:rsidP="00872AE6">
      <w:pPr>
        <w:spacing w:before="120" w:line="560" w:lineRule="exact"/>
        <w:ind w:firstLine="507"/>
        <w:jc w:val="lowKashida"/>
        <w:rPr>
          <w:rFonts w:cs="Traditional Arabic"/>
          <w:sz w:val="36"/>
          <w:szCs w:val="36"/>
          <w:rtl/>
        </w:rPr>
      </w:pPr>
      <w:r>
        <w:rPr>
          <w:rFonts w:cs="Traditional Arabic" w:hint="cs"/>
          <w:sz w:val="36"/>
          <w:szCs w:val="36"/>
          <w:rtl/>
        </w:rPr>
        <w:t xml:space="preserve">أولا : </w:t>
      </w:r>
      <w:r w:rsidRPr="00586A72">
        <w:rPr>
          <w:rFonts w:cs="Traditional Arabic" w:hint="cs"/>
          <w:sz w:val="36"/>
          <w:szCs w:val="36"/>
          <w:rtl/>
        </w:rPr>
        <w:t xml:space="preserve">كيف تصح دعوة التقريب وقد حرف اليهود والنصارى كتبهم وبدلوا شرائعهم واخترعوا لأنفسهم عقائد وثنية والدين الإسلامي هو دين الله تعالى الذي لم يبدل </w:t>
      </w:r>
      <w:r w:rsidR="00DB271F">
        <w:rPr>
          <w:rFonts w:cs="Traditional Arabic" w:hint="cs"/>
          <w:sz w:val="36"/>
          <w:szCs w:val="36"/>
          <w:rtl/>
        </w:rPr>
        <w:t>.</w:t>
      </w:r>
    </w:p>
    <w:p w:rsidR="00F41E05" w:rsidRDefault="00F41E05" w:rsidP="00872AE6">
      <w:pPr>
        <w:spacing w:before="120" w:line="560" w:lineRule="exact"/>
        <w:ind w:firstLine="507"/>
        <w:jc w:val="lowKashida"/>
        <w:rPr>
          <w:rFonts w:cs="Traditional Arabic"/>
          <w:sz w:val="36"/>
          <w:szCs w:val="36"/>
          <w:rtl/>
        </w:rPr>
      </w:pPr>
      <w:r>
        <w:rPr>
          <w:rFonts w:cs="Traditional Arabic" w:hint="cs"/>
          <w:sz w:val="36"/>
          <w:szCs w:val="36"/>
          <w:rtl/>
        </w:rPr>
        <w:t xml:space="preserve">ثانيا : </w:t>
      </w:r>
      <w:r w:rsidRPr="00586A72">
        <w:rPr>
          <w:rFonts w:cs="Traditional Arabic" w:hint="cs"/>
          <w:sz w:val="36"/>
          <w:szCs w:val="36"/>
          <w:rtl/>
        </w:rPr>
        <w:t xml:space="preserve">كيف يقرب الإسلام من اليهودية والنصرانية وهم يكفرون بنبي الإسلام محمد صلى الله عليه وسلم والنبي صلى الله عليه وسلم يقول : </w:t>
      </w:r>
      <w:r w:rsidR="00DB271F">
        <w:rPr>
          <w:rFonts w:cs="Traditional Arabic" w:hint="cs"/>
          <w:sz w:val="36"/>
          <w:szCs w:val="36"/>
          <w:rtl/>
        </w:rPr>
        <w:t>(</w:t>
      </w:r>
      <w:r w:rsidRPr="00586A72">
        <w:rPr>
          <w:rFonts w:cs="Traditional Arabic" w:hint="cs"/>
          <w:sz w:val="36"/>
          <w:szCs w:val="36"/>
          <w:rtl/>
        </w:rPr>
        <w:t>(</w:t>
      </w:r>
      <w:r w:rsidRPr="00DB271F">
        <w:rPr>
          <w:rFonts w:cs="Traditional Arabic" w:hint="cs"/>
          <w:b/>
          <w:bCs/>
          <w:sz w:val="36"/>
          <w:szCs w:val="36"/>
          <w:rtl/>
        </w:rPr>
        <w:t>والذي نفس محمد بيده لا يسمع بي أحد من هذه الأمة يهودي ولا نصراني ثم يموت ولم يؤمن بالذي أرسلت به إلا كان من أصحاب النار)</w:t>
      </w:r>
      <w:r w:rsidR="00DB271F">
        <w:rPr>
          <w:rFonts w:cs="Traditional Arabic" w:hint="cs"/>
          <w:sz w:val="36"/>
          <w:szCs w:val="36"/>
          <w:rtl/>
        </w:rPr>
        <w:t>)</w:t>
      </w:r>
      <w:r w:rsidR="007D6623">
        <w:rPr>
          <w:rFonts w:cs="Traditional Arabic" w:hint="cs"/>
          <w:sz w:val="36"/>
          <w:szCs w:val="36"/>
          <w:rtl/>
        </w:rPr>
        <w:t xml:space="preserve"> </w:t>
      </w:r>
      <w:r w:rsidR="007D6623" w:rsidRPr="007D6623">
        <w:rPr>
          <w:rFonts w:cs="Traditional Arabic" w:hint="cs"/>
          <w:sz w:val="36"/>
          <w:szCs w:val="36"/>
          <w:vertAlign w:val="superscript"/>
          <w:rtl/>
        </w:rPr>
        <w:t>(</w:t>
      </w:r>
      <w:r w:rsidRPr="007D6623">
        <w:rPr>
          <w:rStyle w:val="a4"/>
          <w:rFonts w:cs="Traditional Arabic"/>
          <w:sz w:val="36"/>
          <w:szCs w:val="36"/>
          <w:rtl/>
        </w:rPr>
        <w:footnoteReference w:id="177"/>
      </w:r>
      <w:r w:rsidR="007D6623" w:rsidRPr="007D6623">
        <w:rPr>
          <w:rFonts w:cs="Traditional Arabic" w:hint="cs"/>
          <w:sz w:val="36"/>
          <w:szCs w:val="36"/>
          <w:vertAlign w:val="superscript"/>
          <w:rtl/>
        </w:rPr>
        <w:t>)</w:t>
      </w:r>
      <w:r w:rsidR="007D6623">
        <w:rPr>
          <w:rFonts w:cs="Traditional Arabic" w:hint="cs"/>
          <w:sz w:val="36"/>
          <w:szCs w:val="36"/>
          <w:rtl/>
        </w:rPr>
        <w:t>.</w:t>
      </w:r>
    </w:p>
    <w:p w:rsidR="00F41E05" w:rsidRPr="00586A72" w:rsidRDefault="00F41E05" w:rsidP="007F76C4">
      <w:pPr>
        <w:spacing w:before="120" w:line="560" w:lineRule="exact"/>
        <w:ind w:firstLine="507"/>
        <w:jc w:val="lowKashida"/>
        <w:rPr>
          <w:rFonts w:cs="Traditional Arabic"/>
          <w:sz w:val="36"/>
          <w:szCs w:val="36"/>
          <w:rtl/>
        </w:rPr>
      </w:pPr>
      <w:r>
        <w:rPr>
          <w:rFonts w:cs="Traditional Arabic" w:hint="cs"/>
          <w:sz w:val="36"/>
          <w:szCs w:val="36"/>
          <w:rtl/>
        </w:rPr>
        <w:lastRenderedPageBreak/>
        <w:t xml:space="preserve">ثالثا : </w:t>
      </w:r>
      <w:r w:rsidRPr="00586A72">
        <w:rPr>
          <w:rFonts w:cs="Traditional Arabic" w:hint="cs"/>
          <w:sz w:val="36"/>
          <w:szCs w:val="36"/>
          <w:rtl/>
        </w:rPr>
        <w:t xml:space="preserve"> أن في التقريب أو الجمع بين الأديان فيه حيدة عن الحنيفية ملة إبراهيم والله تعالى يقول : </w:t>
      </w:r>
      <w:r w:rsidR="00DA501D">
        <w:rPr>
          <w:rFonts w:ascii="QCF_BSML" w:hAnsi="QCF_BSML" w:cs="QCF_BSML"/>
          <w:color w:val="000000"/>
          <w:sz w:val="32"/>
          <w:szCs w:val="32"/>
          <w:rtl/>
        </w:rPr>
        <w:t>ﮋ</w:t>
      </w:r>
      <w:r w:rsidR="00DA501D">
        <w:rPr>
          <w:rFonts w:ascii="QCF_BSML" w:hAnsi="QCF_BSML" w:cs="QCF_BSML"/>
          <w:color w:val="000000"/>
          <w:sz w:val="2"/>
          <w:szCs w:val="2"/>
          <w:rtl/>
        </w:rPr>
        <w:t xml:space="preserve"> </w:t>
      </w:r>
      <w:r w:rsidR="00DA501D">
        <w:rPr>
          <w:rFonts w:ascii="QCF_P020" w:hAnsi="QCF_P020" w:cs="QCF_P020"/>
          <w:b/>
          <w:bCs/>
          <w:color w:val="000000"/>
          <w:sz w:val="32"/>
          <w:szCs w:val="32"/>
          <w:rtl/>
        </w:rPr>
        <w:t>ﮆ</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ﮇ</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ﮈ</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ﮉ</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ﮊ</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ﮋ</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ﮌ</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ﮍ</w:t>
      </w:r>
      <w:r w:rsidR="00DA501D">
        <w:rPr>
          <w:rFonts w:ascii="QCF_P020" w:hAnsi="QCF_P020" w:cs="QCF_P020"/>
          <w:b/>
          <w:bCs/>
          <w:color w:val="000000"/>
          <w:sz w:val="2"/>
          <w:szCs w:val="2"/>
          <w:rtl/>
        </w:rPr>
        <w:t xml:space="preserve"> </w:t>
      </w:r>
      <w:r w:rsidR="00DA501D">
        <w:rPr>
          <w:rFonts w:ascii="QCF_P020" w:hAnsi="QCF_P020" w:cs="QCF_P020"/>
          <w:b/>
          <w:bCs/>
          <w:color w:val="000000"/>
          <w:sz w:val="32"/>
          <w:szCs w:val="32"/>
          <w:rtl/>
        </w:rPr>
        <w:t>ﮎ</w:t>
      </w:r>
      <w:r w:rsidR="00DA501D">
        <w:rPr>
          <w:rFonts w:ascii="Arial" w:hAnsi="Arial" w:cs="Arial"/>
          <w:color w:val="000000"/>
          <w:sz w:val="2"/>
          <w:szCs w:val="2"/>
          <w:rtl/>
        </w:rPr>
        <w:t xml:space="preserve"> </w:t>
      </w:r>
      <w:r w:rsidR="00DA501D">
        <w:rPr>
          <w:rFonts w:ascii="QCF_BSML" w:hAnsi="QCF_BSML" w:cs="QCF_BSML"/>
          <w:color w:val="000000"/>
          <w:sz w:val="32"/>
          <w:szCs w:val="32"/>
          <w:rtl/>
        </w:rPr>
        <w:t>ﮊ</w:t>
      </w:r>
      <w:r w:rsidR="00DA501D">
        <w:rPr>
          <w:rFonts w:ascii="QCF_BSML" w:hAnsi="QCF_BSML" w:cs="QCF_BSML"/>
          <w:color w:val="000000"/>
          <w:sz w:val="2"/>
          <w:szCs w:val="2"/>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8"/>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 xml:space="preserve">يقول ابن كثير : ( </w:t>
      </w:r>
      <w:r w:rsidRPr="00586A72">
        <w:rPr>
          <w:rFonts w:cs="Traditional Arabic"/>
          <w:sz w:val="36"/>
          <w:szCs w:val="36"/>
          <w:rtl/>
        </w:rPr>
        <w:t xml:space="preserve">يقول تبارك وتعالى رَدًّا على الكفار فيما ابتدعوه وأحدثوه من الشرك بالله، المخالف لملة إبراهيم الخليل، إمام الحنفاء، فإنه جَرد توحيد ربه تبارك وتعالى، فلم يَدْع معه غيره، ولا أشرك به طرفة عين، وتبرأ من كل معبود سواه، وخالف في ذلك سائر قومه، حتى تبرأ من أبيه، فقال: </w:t>
      </w:r>
      <w:r w:rsidR="007F76C4">
        <w:rPr>
          <w:rFonts w:ascii="QCF_BSML" w:hAnsi="QCF_BSML" w:cs="QCF_BSML"/>
          <w:color w:val="000000"/>
          <w:sz w:val="32"/>
          <w:szCs w:val="32"/>
          <w:rtl/>
        </w:rPr>
        <w:t>ﮋ</w:t>
      </w:r>
      <w:r w:rsidR="007F76C4">
        <w:rPr>
          <w:rFonts w:ascii="QCF_BSML" w:hAnsi="QCF_BSML" w:cs="QCF_BSML"/>
          <w:color w:val="000000"/>
          <w:sz w:val="2"/>
          <w:szCs w:val="2"/>
          <w:rtl/>
        </w:rPr>
        <w:t xml:space="preserve"> </w:t>
      </w:r>
      <w:r w:rsidR="007F76C4">
        <w:rPr>
          <w:rFonts w:ascii="QCF_P137" w:hAnsi="QCF_P137" w:cs="QCF_P137"/>
          <w:b/>
          <w:bCs/>
          <w:color w:val="000000"/>
          <w:sz w:val="32"/>
          <w:szCs w:val="32"/>
          <w:rtl/>
        </w:rPr>
        <w:t>ﮞ</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ﮟ</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ﮠ</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ﮡ</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ﮢ</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ﮣ</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ﮤ</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ﮥ</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ﮦ</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ﮧ</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ﮨ</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ﮩ</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ﮪ</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ﮫ</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ﮬ</w:t>
      </w:r>
      <w:r w:rsidR="007F76C4">
        <w:rPr>
          <w:rFonts w:ascii="QCF_P137" w:hAnsi="QCF_P137" w:cs="QCF_P137"/>
          <w:b/>
          <w:bCs/>
          <w:color w:val="0000A5"/>
          <w:sz w:val="32"/>
          <w:szCs w:val="32"/>
          <w:rtl/>
        </w:rPr>
        <w:t>ﮭ</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ﮮ</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ﮯ</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ﮰ</w:t>
      </w:r>
      <w:r w:rsidR="007F76C4">
        <w:rPr>
          <w:rFonts w:ascii="QCF_P137" w:hAnsi="QCF_P137" w:cs="QCF_P137"/>
          <w:b/>
          <w:bCs/>
          <w:color w:val="000000"/>
          <w:sz w:val="2"/>
          <w:szCs w:val="2"/>
          <w:rtl/>
        </w:rPr>
        <w:t xml:space="preserve"> </w:t>
      </w:r>
      <w:r w:rsidR="007F76C4">
        <w:rPr>
          <w:rFonts w:ascii="QCF_P137" w:hAnsi="QCF_P137" w:cs="QCF_P137"/>
          <w:b/>
          <w:bCs/>
          <w:color w:val="000000"/>
          <w:sz w:val="32"/>
          <w:szCs w:val="32"/>
          <w:rtl/>
        </w:rPr>
        <w:t>ﮱ</w:t>
      </w:r>
      <w:r w:rsidR="007F76C4">
        <w:rPr>
          <w:rFonts w:ascii="QCF_P137" w:hAnsi="QCF_P137" w:cs="QCF_P137"/>
          <w:b/>
          <w:bCs/>
          <w:color w:val="000000"/>
          <w:sz w:val="2"/>
          <w:szCs w:val="2"/>
          <w:rtl/>
        </w:rPr>
        <w:t xml:space="preserve"> </w:t>
      </w:r>
      <w:r w:rsidR="007F76C4">
        <w:rPr>
          <w:rFonts w:ascii="QCF_BSML" w:hAnsi="QCF_BSML" w:cs="QCF_BSML"/>
          <w:color w:val="000000"/>
          <w:sz w:val="32"/>
          <w:szCs w:val="32"/>
          <w:rtl/>
        </w:rPr>
        <w:t>ﮊ</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79"/>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w:t>
      </w:r>
      <w:r w:rsidRPr="00586A72">
        <w:rPr>
          <w:rFonts w:cs="Traditional Arabic"/>
          <w:sz w:val="36"/>
          <w:szCs w:val="36"/>
          <w:rtl/>
        </w:rPr>
        <w:t xml:space="preserve">ولهذا وأمثاله قال تعالى: </w:t>
      </w:r>
      <w:r w:rsidR="007F76C4">
        <w:rPr>
          <w:rFonts w:ascii="QCF_BSML" w:hAnsi="QCF_BSML" w:cs="QCF_BSML"/>
          <w:color w:val="000000"/>
          <w:sz w:val="32"/>
          <w:szCs w:val="32"/>
          <w:rtl/>
        </w:rPr>
        <w:t>ﮋ</w:t>
      </w:r>
      <w:r w:rsidR="007F76C4">
        <w:rPr>
          <w:rFonts w:ascii="QCF_BSML" w:hAnsi="QCF_BSML" w:cs="QCF_BSML"/>
          <w:color w:val="000000"/>
          <w:sz w:val="2"/>
          <w:szCs w:val="2"/>
          <w:rtl/>
        </w:rPr>
        <w:t xml:space="preserve"> </w:t>
      </w:r>
      <w:r w:rsidR="007F76C4">
        <w:rPr>
          <w:rFonts w:ascii="QCF_P020" w:hAnsi="QCF_P020" w:cs="QCF_P020"/>
          <w:b/>
          <w:bCs/>
          <w:color w:val="000000"/>
          <w:sz w:val="32"/>
          <w:szCs w:val="32"/>
          <w:rtl/>
        </w:rPr>
        <w:t>ﮆ</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ﮇ</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ﮈ</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ﮉ</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ﮊ</w:t>
      </w:r>
      <w:r w:rsidR="007F76C4">
        <w:rPr>
          <w:rFonts w:ascii="QCF_P020" w:hAnsi="QCF_P020" w:cs="QCF_P020"/>
          <w:b/>
          <w:bCs/>
          <w:color w:val="000000"/>
          <w:sz w:val="2"/>
          <w:szCs w:val="2"/>
          <w:rtl/>
        </w:rPr>
        <w:t xml:space="preserve">  </w:t>
      </w:r>
      <w:r w:rsidR="007F76C4">
        <w:rPr>
          <w:rFonts w:ascii="QCF_BSML" w:hAnsi="QCF_BSML" w:cs="QCF_BSML"/>
          <w:color w:val="000000"/>
          <w:sz w:val="32"/>
          <w:szCs w:val="32"/>
          <w:rtl/>
        </w:rPr>
        <w:t>ﮊ</w:t>
      </w:r>
      <w:r w:rsidR="007F76C4">
        <w:rPr>
          <w:rFonts w:ascii="QCF_BSML" w:hAnsi="QCF_BSML" w:cs="QCF_BSML"/>
          <w:color w:val="000000"/>
          <w:sz w:val="2"/>
          <w:szCs w:val="2"/>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80"/>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sz w:val="36"/>
          <w:szCs w:val="36"/>
          <w:rtl/>
        </w:rPr>
        <w:t>أي: عن طريقته ومنهجه. فيخالفها ويرغب عنها</w:t>
      </w:r>
      <w:r w:rsidR="007F76C4" w:rsidRPr="007F76C4">
        <w:rPr>
          <w:rFonts w:ascii="QCF_BSML" w:hAnsi="QCF_BSML" w:cs="QCF_BSML"/>
          <w:color w:val="000000"/>
          <w:sz w:val="32"/>
          <w:szCs w:val="32"/>
          <w:rtl/>
        </w:rPr>
        <w:t xml:space="preserve"> </w:t>
      </w:r>
      <w:r w:rsidR="007F76C4">
        <w:rPr>
          <w:rFonts w:ascii="QCF_BSML" w:hAnsi="QCF_BSML" w:cs="QCF_BSML" w:hint="cs"/>
          <w:color w:val="000000"/>
          <w:sz w:val="32"/>
          <w:szCs w:val="32"/>
          <w:rtl/>
        </w:rPr>
        <w:t xml:space="preserve"> </w:t>
      </w:r>
      <w:r w:rsidR="007F76C4">
        <w:rPr>
          <w:rFonts w:ascii="QCF_BSML" w:hAnsi="QCF_BSML" w:cs="QCF_BSML"/>
          <w:color w:val="000000"/>
          <w:sz w:val="32"/>
          <w:szCs w:val="32"/>
          <w:rtl/>
        </w:rPr>
        <w:t>ﮋ</w:t>
      </w:r>
      <w:r w:rsidRPr="00586A72">
        <w:rPr>
          <w:rFonts w:cs="Traditional Arabic"/>
          <w:sz w:val="36"/>
          <w:szCs w:val="36"/>
          <w:rtl/>
        </w:rPr>
        <w:t xml:space="preserve"> </w:t>
      </w:r>
      <w:r w:rsidR="007F76C4">
        <w:rPr>
          <w:rFonts w:ascii="QCF_P020" w:hAnsi="QCF_P020" w:cs="QCF_P020"/>
          <w:b/>
          <w:bCs/>
          <w:color w:val="000000"/>
          <w:sz w:val="32"/>
          <w:szCs w:val="32"/>
          <w:rtl/>
        </w:rPr>
        <w:t>ﮋ</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ﮌ</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ﮍ</w:t>
      </w:r>
      <w:r w:rsidR="007F76C4">
        <w:rPr>
          <w:rFonts w:ascii="QCF_P020" w:hAnsi="QCF_P020" w:cs="QCF_P020"/>
          <w:b/>
          <w:bCs/>
          <w:color w:val="000000"/>
          <w:sz w:val="2"/>
          <w:szCs w:val="2"/>
          <w:rtl/>
        </w:rPr>
        <w:t xml:space="preserve"> </w:t>
      </w:r>
      <w:r w:rsidR="007F76C4">
        <w:rPr>
          <w:rFonts w:ascii="QCF_P020" w:hAnsi="QCF_P020" w:cs="QCF_P020"/>
          <w:b/>
          <w:bCs/>
          <w:color w:val="000000"/>
          <w:sz w:val="32"/>
          <w:szCs w:val="32"/>
          <w:rtl/>
        </w:rPr>
        <w:t>ﮎ</w:t>
      </w:r>
      <w:r w:rsidR="007F76C4">
        <w:rPr>
          <w:rFonts w:ascii="Arial" w:hAnsi="Arial" w:cs="Arial"/>
          <w:color w:val="000000"/>
          <w:sz w:val="2"/>
          <w:szCs w:val="2"/>
          <w:rtl/>
        </w:rPr>
        <w:t xml:space="preserve"> </w:t>
      </w:r>
      <w:r w:rsidR="007F76C4">
        <w:rPr>
          <w:rFonts w:ascii="QCF_BSML" w:hAnsi="QCF_BSML" w:cs="QCF_BSML"/>
          <w:color w:val="000000"/>
          <w:sz w:val="32"/>
          <w:szCs w:val="32"/>
          <w:rtl/>
        </w:rPr>
        <w:t>ﮊ</w:t>
      </w:r>
      <w:r w:rsidRPr="00586A72">
        <w:rPr>
          <w:rFonts w:cs="Traditional Arabic"/>
          <w:sz w:val="36"/>
          <w:szCs w:val="36"/>
          <w:rtl/>
        </w:rPr>
        <w:t xml:space="preserve"> أي: ظلم نفسه بسفهه وسوء تدبيره بتركه الحق إلى الضلال، حيث خالف طريق من اصطفي في الدنيا للهداية والرشاد، من حَداثة سنّه إلى أن اتخذه الله خليلا وهو في الآخرة من الصالحين السعداء -فترك طريقه هذا ومسلكه وملّته واتبع طُرُقَ الضلالة والغي، فأي سفه أعظم من هذا؟ أم أي ظلم أكبر من هذا؟</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81"/>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ولا شك أن التقريب بين أمرين مختلفين يقضي بأن يتنازل أحد الطرفين عن بعض مبادئه وأصوله وإلا لما حصل التقريب والواقع يشهد بأن المقصد من وارء دعوة غير المسلمين لهذه الدعوى هو إرادة تقريب المسلم من عقائدهم لا أن يتقربوا هم من الإسلام ولا شك أن القول بأن الله تعالى ثالث ثلاثة أو أنه يتعب ويندم ويلعب من السفه والحيدة عن ملة إبراهيم</w:t>
      </w:r>
      <w:r w:rsidR="006C63B9">
        <w:rPr>
          <w:rFonts w:cs="Traditional Arabic" w:hint="cs"/>
          <w:sz w:val="36"/>
          <w:szCs w:val="36"/>
          <w:rtl/>
        </w:rPr>
        <w:t>.</w:t>
      </w:r>
      <w:r w:rsidRPr="00586A72">
        <w:rPr>
          <w:rFonts w:cs="Traditional Arabic" w:hint="cs"/>
          <w:sz w:val="36"/>
          <w:szCs w:val="36"/>
          <w:rtl/>
        </w:rPr>
        <w:t xml:space="preserve"> </w:t>
      </w:r>
    </w:p>
    <w:p w:rsidR="00F41E05" w:rsidRPr="00586A72" w:rsidRDefault="00F41E05" w:rsidP="007F76C4">
      <w:pPr>
        <w:spacing w:before="120" w:line="560" w:lineRule="exact"/>
        <w:ind w:firstLine="507"/>
        <w:jc w:val="lowKashida"/>
        <w:rPr>
          <w:rFonts w:cs="Traditional Arabic"/>
          <w:sz w:val="36"/>
          <w:szCs w:val="36"/>
          <w:rtl/>
        </w:rPr>
      </w:pPr>
      <w:r>
        <w:rPr>
          <w:rFonts w:cs="Traditional Arabic" w:hint="cs"/>
          <w:sz w:val="36"/>
          <w:szCs w:val="36"/>
          <w:rtl/>
        </w:rPr>
        <w:t xml:space="preserve">رابعا : </w:t>
      </w:r>
      <w:r w:rsidRPr="00586A72">
        <w:rPr>
          <w:rFonts w:cs="Traditional Arabic" w:hint="cs"/>
          <w:sz w:val="36"/>
          <w:szCs w:val="36"/>
          <w:rtl/>
        </w:rPr>
        <w:t xml:space="preserve"> أن في وحدة الأديان أو التقريب بينها اتباع لهدي غير هدي الإسلام وقد أخير الله تعالى أنه </w:t>
      </w:r>
      <w:r w:rsidR="007F76C4">
        <w:rPr>
          <w:rFonts w:ascii="QCF_BSML" w:hAnsi="QCF_BSML" w:cs="QCF_BSML"/>
          <w:color w:val="000000"/>
          <w:sz w:val="32"/>
          <w:szCs w:val="32"/>
          <w:rtl/>
        </w:rPr>
        <w:t>ﮋ</w:t>
      </w:r>
      <w:r w:rsidR="007F76C4">
        <w:rPr>
          <w:rFonts w:ascii="QCF_BSML" w:hAnsi="QCF_BSML" w:cs="QCF_BSML"/>
          <w:color w:val="000000"/>
          <w:sz w:val="2"/>
          <w:szCs w:val="2"/>
          <w:rtl/>
        </w:rPr>
        <w:t xml:space="preserve"> </w:t>
      </w:r>
      <w:r w:rsidR="007F76C4">
        <w:rPr>
          <w:rFonts w:ascii="QCF_P061" w:hAnsi="QCF_P061" w:cs="QCF_P061"/>
          <w:b/>
          <w:bCs/>
          <w:color w:val="000000"/>
          <w:sz w:val="32"/>
          <w:szCs w:val="32"/>
          <w:rtl/>
        </w:rPr>
        <w:t>ﭯ</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ﭰ</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ﭱ</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ﭲ</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ﭳ</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ﭴ</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ﭵ</w:t>
      </w:r>
      <w:r w:rsidR="007F76C4">
        <w:rPr>
          <w:rFonts w:ascii="QCF_P061" w:hAnsi="QCF_P061" w:cs="QCF_P061"/>
          <w:b/>
          <w:bCs/>
          <w:color w:val="000000"/>
          <w:sz w:val="2"/>
          <w:szCs w:val="2"/>
          <w:rtl/>
        </w:rPr>
        <w:t xml:space="preserve"> </w:t>
      </w:r>
      <w:r w:rsidR="007F76C4">
        <w:rPr>
          <w:rFonts w:ascii="QCF_P061" w:hAnsi="QCF_P061" w:cs="QCF_P061"/>
          <w:b/>
          <w:bCs/>
          <w:color w:val="000000"/>
          <w:sz w:val="32"/>
          <w:szCs w:val="32"/>
          <w:rtl/>
        </w:rPr>
        <w:t>ﭶ</w:t>
      </w:r>
      <w:r w:rsidR="007F76C4">
        <w:rPr>
          <w:rFonts w:ascii="QCF_P061" w:hAnsi="QCF_P061" w:cs="QCF_P061"/>
          <w:b/>
          <w:bCs/>
          <w:color w:val="000000"/>
          <w:sz w:val="2"/>
          <w:szCs w:val="2"/>
          <w:rtl/>
        </w:rPr>
        <w:t xml:space="preserve"> </w:t>
      </w:r>
      <w:r w:rsidR="007F76C4">
        <w:rPr>
          <w:rFonts w:ascii="QCF_BSML" w:hAnsi="QCF_BSML" w:cs="QCF_BSML"/>
          <w:color w:val="000000"/>
          <w:sz w:val="32"/>
          <w:szCs w:val="32"/>
          <w:rtl/>
        </w:rPr>
        <w:t>ﮊ</w:t>
      </w:r>
      <w:r w:rsidR="007F76C4">
        <w:rPr>
          <w:rFonts w:ascii="Arial" w:hAnsi="Arial" w:cs="Arial"/>
          <w:color w:val="000000"/>
          <w:sz w:val="2"/>
          <w:szCs w:val="2"/>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82"/>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Pr="00586A72">
        <w:rPr>
          <w:rFonts w:cs="Traditional Arabic" w:hint="cs"/>
          <w:sz w:val="36"/>
          <w:szCs w:val="36"/>
          <w:rtl/>
        </w:rPr>
        <w:t>يقول شيخ الإسلام ابن تيمية :</w:t>
      </w:r>
      <w:r w:rsidR="008D1673">
        <w:rPr>
          <w:rFonts w:cs="Traditional Arabic" w:hint="cs"/>
          <w:sz w:val="36"/>
          <w:szCs w:val="36"/>
          <w:rtl/>
        </w:rPr>
        <w:t xml:space="preserve"> </w:t>
      </w:r>
      <w:r w:rsidRPr="00586A72">
        <w:rPr>
          <w:rFonts w:cs="Traditional Arabic" w:hint="cs"/>
          <w:sz w:val="36"/>
          <w:szCs w:val="36"/>
          <w:rtl/>
        </w:rPr>
        <w:lastRenderedPageBreak/>
        <w:t>(</w:t>
      </w:r>
      <w:r w:rsidR="006C63B9">
        <w:rPr>
          <w:rFonts w:cs="Traditional Arabic"/>
          <w:sz w:val="36"/>
          <w:szCs w:val="36"/>
          <w:rtl/>
        </w:rPr>
        <w:t>فدين اللَّه أن يد</w:t>
      </w:r>
      <w:r w:rsidR="006C63B9">
        <w:rPr>
          <w:rFonts w:cs="Traditional Arabic" w:hint="cs"/>
          <w:sz w:val="36"/>
          <w:szCs w:val="36"/>
          <w:rtl/>
        </w:rPr>
        <w:t>ي</w:t>
      </w:r>
      <w:r w:rsidR="006C63B9">
        <w:rPr>
          <w:rFonts w:cs="Traditional Arabic"/>
          <w:sz w:val="36"/>
          <w:szCs w:val="36"/>
          <w:rtl/>
        </w:rPr>
        <w:t>نه</w:t>
      </w:r>
      <w:r w:rsidRPr="00586A72">
        <w:rPr>
          <w:rFonts w:cs="Traditional Arabic"/>
          <w:sz w:val="36"/>
          <w:szCs w:val="36"/>
          <w:rtl/>
        </w:rPr>
        <w:t xml:space="preserve"> </w:t>
      </w:r>
      <w:r w:rsidR="006C63B9">
        <w:rPr>
          <w:rFonts w:cs="Traditional Arabic"/>
          <w:sz w:val="36"/>
          <w:szCs w:val="36"/>
          <w:rtl/>
        </w:rPr>
        <w:t>العباد ويدنون له فيعبدونه وحده ويط</w:t>
      </w:r>
      <w:r w:rsidR="006C63B9">
        <w:rPr>
          <w:rFonts w:cs="Traditional Arabic" w:hint="cs"/>
          <w:sz w:val="36"/>
          <w:szCs w:val="36"/>
          <w:rtl/>
        </w:rPr>
        <w:t>ي</w:t>
      </w:r>
      <w:r w:rsidR="006C63B9">
        <w:rPr>
          <w:rFonts w:cs="Traditional Arabic"/>
          <w:sz w:val="36"/>
          <w:szCs w:val="36"/>
          <w:rtl/>
        </w:rPr>
        <w:t>عونه وذلك هو ال</w:t>
      </w:r>
      <w:r w:rsidR="006C63B9">
        <w:rPr>
          <w:rFonts w:cs="Traditional Arabic" w:hint="cs"/>
          <w:sz w:val="36"/>
          <w:szCs w:val="36"/>
          <w:rtl/>
        </w:rPr>
        <w:t>ا</w:t>
      </w:r>
      <w:r w:rsidR="006C63B9">
        <w:rPr>
          <w:rFonts w:cs="Traditional Arabic"/>
          <w:sz w:val="36"/>
          <w:szCs w:val="36"/>
          <w:rtl/>
        </w:rPr>
        <w:t>س</w:t>
      </w:r>
      <w:r w:rsidRPr="00586A72">
        <w:rPr>
          <w:rFonts w:cs="Traditional Arabic"/>
          <w:sz w:val="36"/>
          <w:szCs w:val="36"/>
          <w:rtl/>
        </w:rPr>
        <w:t>ل</w:t>
      </w:r>
      <w:r w:rsidR="006C63B9">
        <w:rPr>
          <w:rFonts w:cs="Traditional Arabic"/>
          <w:sz w:val="36"/>
          <w:szCs w:val="36"/>
          <w:rtl/>
        </w:rPr>
        <w:t xml:space="preserve">ام له </w:t>
      </w:r>
      <w:r w:rsidR="006C63B9">
        <w:rPr>
          <w:rFonts w:cs="Traditional Arabic" w:hint="cs"/>
          <w:sz w:val="36"/>
          <w:szCs w:val="36"/>
          <w:rtl/>
        </w:rPr>
        <w:t>فمن</w:t>
      </w:r>
      <w:r w:rsidR="006C63B9">
        <w:rPr>
          <w:rFonts w:cs="Traditional Arabic"/>
          <w:sz w:val="36"/>
          <w:szCs w:val="36"/>
          <w:rtl/>
        </w:rPr>
        <w:t xml:space="preserve"> ابتغى غير</w:t>
      </w:r>
      <w:r w:rsidRPr="00586A72">
        <w:rPr>
          <w:rFonts w:cs="Traditional Arabic"/>
          <w:sz w:val="36"/>
          <w:szCs w:val="36"/>
          <w:rtl/>
        </w:rPr>
        <w:t xml:space="preserve"> ه</w:t>
      </w:r>
      <w:r w:rsidR="006C63B9">
        <w:rPr>
          <w:rFonts w:cs="Traditional Arabic"/>
          <w:sz w:val="36"/>
          <w:szCs w:val="36"/>
          <w:rtl/>
        </w:rPr>
        <w:t>ذا دي</w:t>
      </w:r>
      <w:r w:rsidR="006C63B9">
        <w:rPr>
          <w:rFonts w:cs="Traditional Arabic" w:hint="cs"/>
          <w:sz w:val="36"/>
          <w:szCs w:val="36"/>
          <w:rtl/>
        </w:rPr>
        <w:t>ن</w:t>
      </w:r>
      <w:r w:rsidR="006C63B9">
        <w:rPr>
          <w:rFonts w:cs="Traditional Arabic"/>
          <w:sz w:val="36"/>
          <w:szCs w:val="36"/>
          <w:rtl/>
        </w:rPr>
        <w:t>ا فلن يقبل من</w:t>
      </w:r>
      <w:r w:rsidRPr="00586A72">
        <w:rPr>
          <w:rFonts w:cs="Traditional Arabic"/>
          <w:sz w:val="36"/>
          <w:szCs w:val="36"/>
          <w:rtl/>
        </w:rPr>
        <w:t>ه</w:t>
      </w:r>
      <w:r w:rsidRPr="00586A72">
        <w:rPr>
          <w:rFonts w:cs="Traditional Arabic" w:hint="cs"/>
          <w:sz w:val="36"/>
          <w:szCs w:val="36"/>
          <w:rtl/>
        </w:rPr>
        <w:t>)</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83"/>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B63117">
        <w:rPr>
          <w:rFonts w:ascii="Lotus Linotype" w:hAnsi="Lotus Linotype" w:cs="Traditional Arabic" w:hint="cs"/>
          <w:sz w:val="32"/>
          <w:szCs w:val="32"/>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ويقول : (</w:t>
      </w:r>
      <w:r w:rsidRPr="00586A72">
        <w:rPr>
          <w:rFonts w:cs="Traditional Arabic"/>
          <w:sz w:val="36"/>
          <w:szCs w:val="36"/>
          <w:rtl/>
        </w:rPr>
        <w:t>وهذا هو دين الله الذي أرسل به رسله وأنزل به كتبه فمن ابتغى غيره فقد ابتغى دين الله وهو دين الإسلام</w:t>
      </w:r>
      <w:r w:rsidRPr="00586A72">
        <w:rPr>
          <w:rFonts w:cs="Traditional Arabic" w:hint="cs"/>
          <w:sz w:val="36"/>
          <w:szCs w:val="36"/>
          <w:rtl/>
        </w:rPr>
        <w:t>)</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84"/>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فشتان أن يجمع التوحيد مع التثليث</w:t>
      </w:r>
      <w:r w:rsidR="006C63B9">
        <w:rPr>
          <w:rFonts w:cs="Traditional Arabic" w:hint="cs"/>
          <w:sz w:val="36"/>
          <w:szCs w:val="36"/>
          <w:rtl/>
        </w:rPr>
        <w:t>,</w:t>
      </w:r>
      <w:r w:rsidRPr="00586A72">
        <w:rPr>
          <w:rFonts w:cs="Traditional Arabic" w:hint="cs"/>
          <w:sz w:val="36"/>
          <w:szCs w:val="36"/>
          <w:rtl/>
        </w:rPr>
        <w:t xml:space="preserve"> أو بين من يوقر الأنبياء وبين من يقتلون الأنبياء ويكذبونهم </w:t>
      </w:r>
      <w:r w:rsidR="00606B6C">
        <w:rPr>
          <w:rFonts w:cs="Traditional Arabic" w:hint="cs"/>
          <w:sz w:val="36"/>
          <w:szCs w:val="36"/>
          <w:rtl/>
        </w:rPr>
        <w:t>.</w:t>
      </w:r>
    </w:p>
    <w:p w:rsidR="00F41E05" w:rsidRPr="00586A72" w:rsidRDefault="00F41E05" w:rsidP="007F76C4">
      <w:pPr>
        <w:spacing w:before="120" w:line="560" w:lineRule="exact"/>
        <w:ind w:firstLine="507"/>
        <w:jc w:val="lowKashida"/>
        <w:rPr>
          <w:rFonts w:cs="Traditional Arabic"/>
          <w:sz w:val="36"/>
          <w:szCs w:val="36"/>
          <w:rtl/>
        </w:rPr>
      </w:pPr>
      <w:r>
        <w:rPr>
          <w:rFonts w:cs="Traditional Arabic" w:hint="cs"/>
          <w:sz w:val="36"/>
          <w:szCs w:val="36"/>
          <w:rtl/>
        </w:rPr>
        <w:t xml:space="preserve">خامسا : </w:t>
      </w:r>
      <w:r w:rsidRPr="00586A72">
        <w:rPr>
          <w:rFonts w:cs="Traditional Arabic" w:hint="cs"/>
          <w:sz w:val="36"/>
          <w:szCs w:val="36"/>
          <w:rtl/>
        </w:rPr>
        <w:t xml:space="preserve"> أن فيها طعن ورد لقول الله تعالى</w:t>
      </w:r>
      <w:r w:rsidR="007F76C4">
        <w:rPr>
          <w:rFonts w:cs="Traditional Arabic" w:hint="cs"/>
          <w:sz w:val="36"/>
          <w:szCs w:val="36"/>
          <w:rtl/>
        </w:rPr>
        <w:t>:</w:t>
      </w:r>
      <w:r w:rsidRPr="00586A72">
        <w:rPr>
          <w:rFonts w:cs="Traditional Arabic" w:hint="cs"/>
          <w:sz w:val="36"/>
          <w:szCs w:val="36"/>
          <w:rtl/>
        </w:rPr>
        <w:t xml:space="preserve"> </w:t>
      </w:r>
      <w:r w:rsidR="007F76C4">
        <w:rPr>
          <w:rFonts w:ascii="QCF_BSML" w:hAnsi="QCF_BSML" w:cs="QCF_BSML"/>
          <w:color w:val="000000"/>
          <w:sz w:val="32"/>
          <w:szCs w:val="32"/>
          <w:rtl/>
        </w:rPr>
        <w:t>ﮋ</w:t>
      </w:r>
      <w:r w:rsidR="007F76C4">
        <w:rPr>
          <w:rFonts w:ascii="QCF_BSML" w:hAnsi="QCF_BSML" w:cs="QCF_BSML"/>
          <w:color w:val="000000"/>
          <w:sz w:val="2"/>
          <w:szCs w:val="2"/>
          <w:rtl/>
        </w:rPr>
        <w:t xml:space="preserve"> </w:t>
      </w:r>
      <w:r w:rsidR="007F76C4">
        <w:rPr>
          <w:rFonts w:ascii="QCF_P170" w:hAnsi="QCF_P170" w:cs="QCF_P170"/>
          <w:b/>
          <w:bCs/>
          <w:color w:val="000000"/>
          <w:sz w:val="32"/>
          <w:szCs w:val="32"/>
          <w:rtl/>
        </w:rPr>
        <w:t>ﮢ</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ﮣ</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ﮤ</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ﮥ</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ﮦ</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ﮧ</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ﮨ</w:t>
      </w:r>
      <w:r w:rsidR="007F76C4">
        <w:rPr>
          <w:rFonts w:ascii="QCF_P170" w:hAnsi="QCF_P170" w:cs="QCF_P170"/>
          <w:b/>
          <w:bCs/>
          <w:color w:val="000000"/>
          <w:sz w:val="2"/>
          <w:szCs w:val="2"/>
          <w:rtl/>
        </w:rPr>
        <w:t xml:space="preserve"> </w:t>
      </w:r>
      <w:r w:rsidR="007F76C4">
        <w:rPr>
          <w:rFonts w:ascii="QCF_P170" w:hAnsi="QCF_P170" w:cs="QCF_P170"/>
          <w:b/>
          <w:bCs/>
          <w:color w:val="000000"/>
          <w:sz w:val="32"/>
          <w:szCs w:val="32"/>
          <w:rtl/>
        </w:rPr>
        <w:t>ﮩ</w:t>
      </w:r>
      <w:r w:rsidR="007F76C4">
        <w:rPr>
          <w:rFonts w:ascii="QCF_P170" w:hAnsi="QCF_P170" w:cs="QCF_P170"/>
          <w:b/>
          <w:bCs/>
          <w:color w:val="000000"/>
          <w:sz w:val="2"/>
          <w:szCs w:val="2"/>
          <w:rtl/>
        </w:rPr>
        <w:t xml:space="preserve"> </w:t>
      </w:r>
      <w:r w:rsidR="007F76C4">
        <w:rPr>
          <w:rFonts w:ascii="QCF_BSML" w:hAnsi="QCF_BSML" w:cs="QCF_BSML"/>
          <w:color w:val="000000"/>
          <w:sz w:val="32"/>
          <w:szCs w:val="32"/>
          <w:rtl/>
        </w:rPr>
        <w:t>ﮊ</w:t>
      </w:r>
      <w:r w:rsidR="00B63117">
        <w:rPr>
          <w:rFonts w:cs="Traditional Arabic" w:hint="cs"/>
          <w:sz w:val="36"/>
          <w:szCs w:val="36"/>
          <w:rtl/>
        </w:rPr>
        <w:t xml:space="preserve"> </w:t>
      </w:r>
      <w:r w:rsidR="00B63117" w:rsidRPr="00B63117">
        <w:rPr>
          <w:rFonts w:ascii="Lotus Linotype" w:hAnsi="Lotus Linotype" w:cs="Traditional Arabic"/>
          <w:sz w:val="36"/>
          <w:szCs w:val="36"/>
          <w:vertAlign w:val="superscript"/>
          <w:rtl/>
        </w:rPr>
        <w:t>(</w:t>
      </w:r>
      <w:r w:rsidR="00B63117" w:rsidRPr="00B63117">
        <w:rPr>
          <w:rStyle w:val="a4"/>
          <w:rFonts w:ascii="Lotus Linotype" w:hAnsi="Lotus Linotype" w:cs="Traditional Arabic"/>
          <w:sz w:val="36"/>
          <w:szCs w:val="36"/>
          <w:rtl/>
        </w:rPr>
        <w:footnoteReference w:id="185"/>
      </w:r>
      <w:r w:rsidR="00B63117" w:rsidRPr="00B63117">
        <w:rPr>
          <w:rFonts w:ascii="Lotus Linotype" w:hAnsi="Lotus Linotype" w:cs="Traditional Arabic"/>
          <w:sz w:val="36"/>
          <w:szCs w:val="36"/>
          <w:vertAlign w:val="superscript"/>
          <w:rtl/>
        </w:rPr>
        <w:t>)</w:t>
      </w:r>
      <w:r w:rsidR="00B63117" w:rsidRPr="00B63117">
        <w:rPr>
          <w:rFonts w:ascii="Lotus Linotype" w:hAnsi="Lotus Linotype" w:cs="Traditional Arabic" w:hint="cs"/>
          <w:sz w:val="32"/>
          <w:szCs w:val="32"/>
          <w:rtl/>
        </w:rPr>
        <w:t xml:space="preserve">  </w:t>
      </w:r>
      <w:r w:rsidR="00DB271F">
        <w:rPr>
          <w:rFonts w:cs="Traditional Arabic" w:hint="cs"/>
          <w:sz w:val="36"/>
          <w:szCs w:val="36"/>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sz w:val="36"/>
          <w:szCs w:val="36"/>
          <w:rtl/>
        </w:rPr>
        <w:t>ف</w:t>
      </w:r>
      <w:r w:rsidR="006C63B9">
        <w:rPr>
          <w:rFonts w:cs="Traditional Arabic"/>
          <w:sz w:val="36"/>
          <w:szCs w:val="36"/>
          <w:rtl/>
        </w:rPr>
        <w:t>محمد صلى اللّه عليه وسلم رسول الله إل</w:t>
      </w:r>
      <w:r w:rsidRPr="00586A72">
        <w:rPr>
          <w:rFonts w:cs="Traditional Arabic"/>
          <w:sz w:val="36"/>
          <w:szCs w:val="36"/>
          <w:rtl/>
        </w:rPr>
        <w:t xml:space="preserve">ى </w:t>
      </w:r>
      <w:r w:rsidR="006C63B9">
        <w:rPr>
          <w:rFonts w:cs="Traditional Arabic"/>
          <w:sz w:val="36"/>
          <w:szCs w:val="36"/>
          <w:rtl/>
        </w:rPr>
        <w:t xml:space="preserve">جميعِ الثقلينِ : إنسِهِم وجِنهِم </w:t>
      </w:r>
      <w:r w:rsidR="006C63B9">
        <w:rPr>
          <w:rFonts w:cs="Traditional Arabic" w:hint="cs"/>
          <w:sz w:val="36"/>
          <w:szCs w:val="36"/>
          <w:rtl/>
        </w:rPr>
        <w:t>ع</w:t>
      </w:r>
      <w:r w:rsidR="006C63B9">
        <w:rPr>
          <w:rFonts w:cs="Traditional Arabic"/>
          <w:sz w:val="36"/>
          <w:szCs w:val="36"/>
          <w:rtl/>
        </w:rPr>
        <w:t>رِبِهِم و</w:t>
      </w:r>
      <w:r w:rsidRPr="00586A72">
        <w:rPr>
          <w:rFonts w:cs="Traditional Arabic"/>
          <w:sz w:val="36"/>
          <w:szCs w:val="36"/>
          <w:rtl/>
        </w:rPr>
        <w:t>ع</w:t>
      </w:r>
      <w:r w:rsidR="006C63B9">
        <w:rPr>
          <w:rFonts w:cs="Traditional Arabic"/>
          <w:sz w:val="36"/>
          <w:szCs w:val="36"/>
          <w:rtl/>
        </w:rPr>
        <w:t>جمهِم ملوكهِم وزهاد</w:t>
      </w:r>
      <w:r w:rsidRPr="00586A72">
        <w:rPr>
          <w:rFonts w:cs="Traditional Arabic"/>
          <w:sz w:val="36"/>
          <w:szCs w:val="36"/>
          <w:rtl/>
        </w:rPr>
        <w:t>ه</w:t>
      </w:r>
      <w:r w:rsidR="006C63B9">
        <w:rPr>
          <w:rFonts w:cs="Traditional Arabic"/>
          <w:sz w:val="36"/>
          <w:szCs w:val="36"/>
          <w:rtl/>
        </w:rPr>
        <w:t>م الْأَولِياءِ منهم وغيرِ ال</w:t>
      </w:r>
      <w:r w:rsidR="006C63B9">
        <w:rPr>
          <w:rFonts w:cs="Traditional Arabic" w:hint="cs"/>
          <w:sz w:val="36"/>
          <w:szCs w:val="36"/>
          <w:rtl/>
        </w:rPr>
        <w:t>أ</w:t>
      </w:r>
      <w:r w:rsidR="006C63B9">
        <w:rPr>
          <w:rFonts w:cs="Traditional Arabic"/>
          <w:sz w:val="36"/>
          <w:szCs w:val="36"/>
          <w:rtl/>
        </w:rPr>
        <w:t xml:space="preserve">ولِياءِ فليس </w:t>
      </w:r>
      <w:r w:rsidR="006C63B9">
        <w:rPr>
          <w:rFonts w:cs="Traditional Arabic" w:hint="cs"/>
          <w:sz w:val="36"/>
          <w:szCs w:val="36"/>
          <w:rtl/>
        </w:rPr>
        <w:t>لأ</w:t>
      </w:r>
      <w:r w:rsidR="006C63B9">
        <w:rPr>
          <w:rFonts w:cs="Traditional Arabic"/>
          <w:sz w:val="36"/>
          <w:szCs w:val="36"/>
          <w:rtl/>
        </w:rPr>
        <w:t xml:space="preserve">حد الخروج </w:t>
      </w:r>
      <w:r w:rsidR="006C63B9">
        <w:rPr>
          <w:rFonts w:cs="Traditional Arabic" w:hint="cs"/>
          <w:sz w:val="36"/>
          <w:szCs w:val="36"/>
          <w:rtl/>
        </w:rPr>
        <w:t>ع</w:t>
      </w:r>
      <w:r w:rsidR="006C63B9">
        <w:rPr>
          <w:rFonts w:cs="Traditional Arabic"/>
          <w:sz w:val="36"/>
          <w:szCs w:val="36"/>
          <w:rtl/>
        </w:rPr>
        <w:t>ن متابع</w:t>
      </w:r>
      <w:r w:rsidR="006C63B9">
        <w:rPr>
          <w:rFonts w:cs="Traditional Arabic" w:hint="cs"/>
          <w:sz w:val="36"/>
          <w:szCs w:val="36"/>
          <w:rtl/>
        </w:rPr>
        <w:t>ت</w:t>
      </w:r>
      <w:r w:rsidRPr="00586A72">
        <w:rPr>
          <w:rFonts w:cs="Traditional Arabic"/>
          <w:sz w:val="36"/>
          <w:szCs w:val="36"/>
          <w:rtl/>
        </w:rPr>
        <w:t>ِه</w:t>
      </w:r>
      <w:r w:rsidR="006C63B9">
        <w:rPr>
          <w:rFonts w:cs="Traditional Arabic"/>
          <w:sz w:val="36"/>
          <w:szCs w:val="36"/>
          <w:rtl/>
        </w:rPr>
        <w:t xml:space="preserve"> باط</w:t>
      </w:r>
      <w:r w:rsidR="006C63B9">
        <w:rPr>
          <w:rFonts w:cs="Traditional Arabic" w:hint="cs"/>
          <w:sz w:val="36"/>
          <w:szCs w:val="36"/>
          <w:rtl/>
        </w:rPr>
        <w:t>ن</w:t>
      </w:r>
      <w:r w:rsidR="006C63B9">
        <w:rPr>
          <w:rFonts w:cs="Traditional Arabic"/>
          <w:sz w:val="36"/>
          <w:szCs w:val="36"/>
          <w:rtl/>
        </w:rPr>
        <w:t>ا وظاهرا ولا عن متابعة ما جاء بِه من</w:t>
      </w:r>
      <w:r w:rsidRPr="00586A72">
        <w:rPr>
          <w:rFonts w:cs="Traditional Arabic"/>
          <w:sz w:val="36"/>
          <w:szCs w:val="36"/>
          <w:rtl/>
        </w:rPr>
        <w:t xml:space="preserve"> </w:t>
      </w:r>
      <w:r w:rsidR="006C63B9">
        <w:rPr>
          <w:rFonts w:cs="Traditional Arabic"/>
          <w:sz w:val="36"/>
          <w:szCs w:val="36"/>
          <w:rtl/>
        </w:rPr>
        <w:t>الكتابِ والسنة في دقيقٍ ولا جليلٍ لا في ا</w:t>
      </w:r>
      <w:r w:rsidR="006C63B9">
        <w:rPr>
          <w:rFonts w:cs="Traditional Arabic" w:hint="cs"/>
          <w:sz w:val="36"/>
          <w:szCs w:val="36"/>
          <w:rtl/>
        </w:rPr>
        <w:t>لعل</w:t>
      </w:r>
      <w:r w:rsidR="006C63B9">
        <w:rPr>
          <w:rFonts w:cs="Traditional Arabic"/>
          <w:sz w:val="36"/>
          <w:szCs w:val="36"/>
          <w:rtl/>
        </w:rPr>
        <w:t>ومِ ولا الأعم</w:t>
      </w:r>
      <w:r w:rsidRPr="00586A72">
        <w:rPr>
          <w:rFonts w:cs="Traditional Arabic"/>
          <w:sz w:val="36"/>
          <w:szCs w:val="36"/>
          <w:rtl/>
        </w:rPr>
        <w:t>الِ</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86"/>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8D1673">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فمن سعى للتقريب بين رسالته صلى الله عليه وسلم  وبين سائر الملل</w:t>
      </w:r>
      <w:r w:rsidR="006C63B9">
        <w:rPr>
          <w:rFonts w:cs="Traditional Arabic" w:hint="cs"/>
          <w:sz w:val="36"/>
          <w:szCs w:val="36"/>
          <w:rtl/>
        </w:rPr>
        <w:t>,</w:t>
      </w:r>
      <w:r w:rsidRPr="00586A72">
        <w:rPr>
          <w:rFonts w:cs="Traditional Arabic" w:hint="cs"/>
          <w:sz w:val="36"/>
          <w:szCs w:val="36"/>
          <w:rtl/>
        </w:rPr>
        <w:t xml:space="preserve"> فقد طعن في شمولها وعمومها وكفايتها وختمها لسائر النبوات وهذا يتضح من من كلام جمال الدين الأفغاني </w:t>
      </w:r>
      <w:r w:rsidRPr="00586A72">
        <w:rPr>
          <w:rFonts w:cs="Traditional Arabic"/>
          <w:sz w:val="36"/>
          <w:szCs w:val="36"/>
          <w:rtl/>
        </w:rPr>
        <w:t>–</w:t>
      </w:r>
      <w:r w:rsidRPr="00586A72">
        <w:rPr>
          <w:rFonts w:cs="Traditional Arabic" w:hint="cs"/>
          <w:sz w:val="36"/>
          <w:szCs w:val="36"/>
          <w:rtl/>
        </w:rPr>
        <w:t xml:space="preserve"> السابق - الذي قال بأن الديانات الثلاث تكمل الواحدة الأخرى </w:t>
      </w:r>
      <w:r w:rsidR="00DB271F">
        <w:rPr>
          <w:rFonts w:cs="Traditional Arabic" w:hint="cs"/>
          <w:sz w:val="36"/>
          <w:szCs w:val="36"/>
          <w:rtl/>
        </w:rPr>
        <w:t>.</w:t>
      </w:r>
    </w:p>
    <w:p w:rsidR="00F41E05" w:rsidRPr="00586A72" w:rsidRDefault="00F41E05" w:rsidP="007F76C4">
      <w:pPr>
        <w:spacing w:before="120" w:line="560" w:lineRule="exact"/>
        <w:ind w:firstLine="507"/>
        <w:jc w:val="lowKashida"/>
        <w:rPr>
          <w:rFonts w:cs="Traditional Arabic"/>
          <w:sz w:val="36"/>
          <w:szCs w:val="36"/>
          <w:rtl/>
        </w:rPr>
      </w:pPr>
      <w:r>
        <w:rPr>
          <w:rFonts w:cs="Traditional Arabic" w:hint="cs"/>
          <w:sz w:val="36"/>
          <w:szCs w:val="36"/>
          <w:rtl/>
        </w:rPr>
        <w:t xml:space="preserve">سادسا : </w:t>
      </w:r>
      <w:r w:rsidRPr="00586A72">
        <w:rPr>
          <w:rFonts w:cs="Traditional Arabic" w:hint="cs"/>
          <w:sz w:val="36"/>
          <w:szCs w:val="36"/>
          <w:rtl/>
        </w:rPr>
        <w:t xml:space="preserve"> أن في دعوة التقريب مولاة للكفار وموادتهم</w:t>
      </w:r>
      <w:r w:rsidR="006C63B9">
        <w:rPr>
          <w:rFonts w:cs="Traditional Arabic" w:hint="cs"/>
          <w:sz w:val="36"/>
          <w:szCs w:val="36"/>
          <w:rtl/>
        </w:rPr>
        <w:t>,</w:t>
      </w:r>
      <w:r w:rsidRPr="00586A72">
        <w:rPr>
          <w:rFonts w:cs="Traditional Arabic" w:hint="cs"/>
          <w:sz w:val="36"/>
          <w:szCs w:val="36"/>
          <w:rtl/>
        </w:rPr>
        <w:t xml:space="preserve"> كما يقول الأستاذ محمد عبده (الأصل السابع في الإسلام : مودة المخالفين في العقيدة) وهذا محرم بنص القرآن يقول تعالى </w:t>
      </w:r>
      <w:r w:rsidR="007F76C4">
        <w:rPr>
          <w:rFonts w:ascii="QCF_BSML" w:hAnsi="QCF_BSML" w:cs="QCF_BSML"/>
          <w:color w:val="000000"/>
          <w:sz w:val="32"/>
          <w:szCs w:val="32"/>
          <w:rtl/>
        </w:rPr>
        <w:t>ﮋ</w:t>
      </w:r>
      <w:r w:rsidR="007F76C4">
        <w:rPr>
          <w:rFonts w:ascii="QCF_BSML" w:hAnsi="QCF_BSML" w:cs="QCF_BSML"/>
          <w:color w:val="000000"/>
          <w:sz w:val="2"/>
          <w:szCs w:val="2"/>
          <w:rtl/>
        </w:rPr>
        <w:t xml:space="preserve"> </w:t>
      </w:r>
      <w:r w:rsidR="007F76C4">
        <w:rPr>
          <w:rFonts w:ascii="QCF_P545" w:hAnsi="QCF_P545" w:cs="QCF_P545"/>
          <w:b/>
          <w:bCs/>
          <w:color w:val="000000"/>
          <w:sz w:val="32"/>
          <w:szCs w:val="32"/>
          <w:rtl/>
        </w:rPr>
        <w:t>ﭑ</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ﭒ</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ﭓ</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ﭔ</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ﭕ</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ﭖ</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ﭗ</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ﭘ</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ﭙ</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ﭚ</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ﭛ</w:t>
      </w:r>
      <w:r w:rsidR="007F76C4">
        <w:rPr>
          <w:rFonts w:ascii="QCF_P545" w:hAnsi="QCF_P545" w:cs="QCF_P545"/>
          <w:b/>
          <w:bCs/>
          <w:color w:val="000000"/>
          <w:sz w:val="2"/>
          <w:szCs w:val="2"/>
          <w:rtl/>
        </w:rPr>
        <w:t xml:space="preserve"> </w:t>
      </w:r>
      <w:r w:rsidR="007F76C4">
        <w:rPr>
          <w:rFonts w:ascii="QCF_P545" w:hAnsi="QCF_P545" w:cs="QCF_P545"/>
          <w:b/>
          <w:bCs/>
          <w:color w:val="000000"/>
          <w:sz w:val="32"/>
          <w:szCs w:val="32"/>
          <w:rtl/>
        </w:rPr>
        <w:t>ﭜ</w:t>
      </w:r>
      <w:r w:rsidR="007F76C4">
        <w:rPr>
          <w:rFonts w:ascii="QCF_P545" w:hAnsi="QCF_P545" w:cs="QCF_P545"/>
          <w:b/>
          <w:bCs/>
          <w:color w:val="000000"/>
          <w:sz w:val="2"/>
          <w:szCs w:val="2"/>
          <w:rtl/>
        </w:rPr>
        <w:t xml:space="preserve"> </w:t>
      </w:r>
      <w:r w:rsidR="007F76C4">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87"/>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271F">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Pr>
          <w:rFonts w:cs="Traditional Arabic" w:hint="cs"/>
          <w:sz w:val="36"/>
          <w:szCs w:val="36"/>
          <w:rtl/>
        </w:rPr>
        <w:lastRenderedPageBreak/>
        <w:t xml:space="preserve">سابعا : </w:t>
      </w:r>
      <w:r w:rsidRPr="00586A72">
        <w:rPr>
          <w:rFonts w:cs="Traditional Arabic" w:hint="cs"/>
          <w:sz w:val="36"/>
          <w:szCs w:val="36"/>
          <w:rtl/>
        </w:rPr>
        <w:t xml:space="preserve"> أن في هذه الدعوة تسوية بين دين الله تعالى الحق وبين الديانات الشركية والوثنية كما يتضح هذا من خلال كلام الشيخ رشيد </w:t>
      </w:r>
      <w:r w:rsidRPr="00586A72">
        <w:rPr>
          <w:rFonts w:cs="Traditional Arabic"/>
          <w:sz w:val="36"/>
          <w:szCs w:val="36"/>
          <w:rtl/>
        </w:rPr>
        <w:t>–</w:t>
      </w:r>
      <w:r w:rsidRPr="00586A72">
        <w:rPr>
          <w:rFonts w:cs="Traditional Arabic" w:hint="cs"/>
          <w:sz w:val="36"/>
          <w:szCs w:val="36"/>
          <w:rtl/>
        </w:rPr>
        <w:t xml:space="preserve"> السابق </w:t>
      </w:r>
      <w:r w:rsidRPr="00586A72">
        <w:rPr>
          <w:rFonts w:cs="Traditional Arabic"/>
          <w:sz w:val="36"/>
          <w:szCs w:val="36"/>
          <w:rtl/>
        </w:rPr>
        <w:t>–</w:t>
      </w:r>
      <w:r w:rsidRPr="00586A72">
        <w:rPr>
          <w:rFonts w:cs="Traditional Arabic" w:hint="cs"/>
          <w:sz w:val="36"/>
          <w:szCs w:val="36"/>
          <w:rtl/>
        </w:rPr>
        <w:t xml:space="preserve"> (هلموا </w:t>
      </w:r>
      <w:r w:rsidR="00BE6278" w:rsidRPr="00586A72">
        <w:rPr>
          <w:rFonts w:cs="Traditional Arabic" w:hint="cs"/>
          <w:sz w:val="36"/>
          <w:szCs w:val="36"/>
          <w:rtl/>
        </w:rPr>
        <w:t>ننشئ</w:t>
      </w:r>
      <w:r w:rsidRPr="00586A72">
        <w:rPr>
          <w:rFonts w:cs="Traditional Arabic" w:hint="cs"/>
          <w:sz w:val="36"/>
          <w:szCs w:val="36"/>
          <w:rtl/>
        </w:rPr>
        <w:t xml:space="preserve"> مدرسة وطنية جامعة نبني في جانب منها مسجدا وفي جانب آخر كنيسة ..)</w:t>
      </w:r>
      <w:r w:rsidR="00DB271F">
        <w:rPr>
          <w:rFonts w:cs="Traditional Arabic" w:hint="cs"/>
          <w:sz w:val="36"/>
          <w:szCs w:val="36"/>
          <w:rtl/>
        </w:rPr>
        <w:t>.</w:t>
      </w:r>
    </w:p>
    <w:p w:rsidR="00F41E05" w:rsidRPr="00586A72" w:rsidRDefault="00F41E05" w:rsidP="00BE6278">
      <w:pPr>
        <w:spacing w:before="120" w:line="560" w:lineRule="exact"/>
        <w:ind w:firstLine="507"/>
        <w:jc w:val="lowKashida"/>
        <w:rPr>
          <w:rFonts w:cs="Traditional Arabic"/>
          <w:sz w:val="36"/>
          <w:szCs w:val="36"/>
          <w:rtl/>
        </w:rPr>
      </w:pPr>
      <w:r w:rsidRPr="00586A72">
        <w:rPr>
          <w:rFonts w:cs="Traditional Arabic" w:hint="cs"/>
          <w:sz w:val="36"/>
          <w:szCs w:val="36"/>
          <w:rtl/>
        </w:rPr>
        <w:t>وقد رد علماء الإسلام بحرمة هذا الأمر</w:t>
      </w:r>
      <w:r w:rsidR="006C63B9">
        <w:rPr>
          <w:rFonts w:cs="Traditional Arabic" w:hint="cs"/>
          <w:sz w:val="36"/>
          <w:szCs w:val="36"/>
          <w:rtl/>
        </w:rPr>
        <w:t>,</w:t>
      </w:r>
      <w:r w:rsidRPr="00586A72">
        <w:rPr>
          <w:rFonts w:cs="Traditional Arabic" w:hint="cs"/>
          <w:sz w:val="36"/>
          <w:szCs w:val="36"/>
          <w:rtl/>
        </w:rPr>
        <w:t xml:space="preserve"> فمن ذلك ما جاء في فتوى اللجنة الدائمة للإفتاء بالمملكة العربية السعودية وهذا نصها : ( </w:t>
      </w:r>
      <w:r w:rsidRPr="00586A72">
        <w:rPr>
          <w:rFonts w:cs="Traditional Arabic"/>
          <w:sz w:val="36"/>
          <w:szCs w:val="36"/>
          <w:rtl/>
        </w:rPr>
        <w:t>لا يجوز لمسلم الاستجابة لدعوة: بناء مسجد وكنيسة ومعبد</w:t>
      </w:r>
      <w:r w:rsidRPr="00586A72">
        <w:rPr>
          <w:rFonts w:cs="Traditional Arabic" w:hint="cs"/>
          <w:sz w:val="36"/>
          <w:szCs w:val="36"/>
          <w:rtl/>
        </w:rPr>
        <w:t xml:space="preserve"> </w:t>
      </w:r>
      <w:r w:rsidRPr="00586A72">
        <w:rPr>
          <w:rFonts w:cs="Traditional Arabic"/>
          <w:sz w:val="36"/>
          <w:szCs w:val="36"/>
          <w:rtl/>
        </w:rPr>
        <w:t xml:space="preserve">في مجمع واحد؛ لما في ذلك من الاعتراف بدين يعبد الله به غير دين الإسلام، وإنكار ظهوره على الدين كله، ودعوة مادية إلى أن الأديان ثلاثة، لأهل الأرض التدين بأي منها، وأنها على قدم التساوي، وأن الإسلام غير ناسخ لما قبله من الأديان، ولا شك أن إقرار ذلك واعتقاده أو الرضا به كفر وضلال؛ لأنه مخالفة صريحة للقرآن الكريم والسنة المطهرة وإجماع المسلمين، واعتراف بأن تحريفات اليهود والنصارى من عند الله، تعالى الله عن ذلك. كما أنه لا يجوز تسمية الكنائس (بيوت الله) وأن أهلها يعبدون الله فيها عبادة صحيحة مقبولة عند الله؛ لأنها عبادة على غير دين الإسلام، والله تعالى يقول: </w:t>
      </w:r>
      <w:r w:rsidR="00BE6278">
        <w:rPr>
          <w:rFonts w:ascii="QCF_BSML" w:hAnsi="QCF_BSML" w:cs="QCF_BSML"/>
          <w:color w:val="000000"/>
          <w:sz w:val="32"/>
          <w:szCs w:val="32"/>
          <w:rtl/>
        </w:rPr>
        <w:t>ﮋ</w:t>
      </w:r>
      <w:r w:rsidR="00BE6278">
        <w:rPr>
          <w:rFonts w:ascii="QCF_BSML" w:hAnsi="QCF_BSML" w:cs="QCF_BSML"/>
          <w:color w:val="000000"/>
          <w:sz w:val="2"/>
          <w:szCs w:val="2"/>
          <w:rtl/>
        </w:rPr>
        <w:t xml:space="preserve"> </w:t>
      </w:r>
      <w:r w:rsidR="00BE6278">
        <w:rPr>
          <w:rFonts w:ascii="QCF_P061" w:hAnsi="QCF_P061" w:cs="QCF_P061"/>
          <w:b/>
          <w:bCs/>
          <w:color w:val="000000"/>
          <w:sz w:val="32"/>
          <w:szCs w:val="32"/>
          <w:rtl/>
        </w:rPr>
        <w:t>ﭯ</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ﭰ</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ﭱ</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ﭲ</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ﭳ</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ﭴ</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ﭵ</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ﭶ</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ﭷ</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ﭸ</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ﭹ</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ﭺ</w:t>
      </w:r>
      <w:r w:rsidR="00BE6278">
        <w:rPr>
          <w:rFonts w:ascii="QCF_P061" w:hAnsi="QCF_P061" w:cs="QCF_P061"/>
          <w:b/>
          <w:bCs/>
          <w:color w:val="000000"/>
          <w:sz w:val="2"/>
          <w:szCs w:val="2"/>
          <w:rtl/>
        </w:rPr>
        <w:t xml:space="preserve"> </w:t>
      </w:r>
      <w:r w:rsidR="00BE6278">
        <w:rPr>
          <w:rFonts w:ascii="QCF_P061" w:hAnsi="QCF_P061" w:cs="QCF_P061"/>
          <w:b/>
          <w:bCs/>
          <w:color w:val="000000"/>
          <w:sz w:val="32"/>
          <w:szCs w:val="32"/>
          <w:rtl/>
        </w:rPr>
        <w:t>ﭻ</w:t>
      </w:r>
      <w:r w:rsidR="00BE6278">
        <w:rPr>
          <w:rFonts w:ascii="QCF_P061" w:hAnsi="QCF_P061" w:cs="QCF_P061"/>
          <w:b/>
          <w:bCs/>
          <w:color w:val="000000"/>
          <w:sz w:val="2"/>
          <w:szCs w:val="2"/>
          <w:rtl/>
        </w:rPr>
        <w:t xml:space="preserve"> </w:t>
      </w:r>
      <w:r w:rsidR="00BE6278">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88"/>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sz w:val="36"/>
          <w:szCs w:val="36"/>
          <w:rtl/>
        </w:rPr>
        <w:t>بل هي بيوت يكفر فيها بالله، نعوذ بالله من الكفر وأهله، قال شيخ الإسلام ابن تيمية رحمه الله تعالى في مجموع ال</w:t>
      </w:r>
      <w:r w:rsidRPr="00586A72">
        <w:rPr>
          <w:rFonts w:cs="Traditional Arabic" w:hint="cs"/>
          <w:sz w:val="36"/>
          <w:szCs w:val="36"/>
          <w:rtl/>
        </w:rPr>
        <w:t xml:space="preserve">فتاوى </w:t>
      </w:r>
      <w:r w:rsidRPr="00586A72">
        <w:rPr>
          <w:rFonts w:cs="Traditional Arabic"/>
          <w:sz w:val="36"/>
          <w:szCs w:val="36"/>
          <w:rtl/>
        </w:rPr>
        <w:t xml:space="preserve">: </w:t>
      </w:r>
      <w:r w:rsidRPr="00586A72">
        <w:rPr>
          <w:rFonts w:cs="Traditional Arabic" w:hint="cs"/>
          <w:sz w:val="36"/>
          <w:szCs w:val="36"/>
          <w:rtl/>
        </w:rPr>
        <w:t>"</w:t>
      </w:r>
      <w:r w:rsidRPr="00586A72">
        <w:rPr>
          <w:rFonts w:cs="Traditional Arabic"/>
          <w:sz w:val="36"/>
          <w:szCs w:val="36"/>
          <w:rtl/>
        </w:rPr>
        <w:t>ليست - البيع والكنائس - بيوتا لله، وإنما بيوت الله المساجد، بل هي بيوت يكفر فيها بالله، وإن كان قد يذكر فيها، فالبيوت بمنزلة أهلها، وأهلها الكفار، فهي بيوت عبادة الكفار</w:t>
      </w:r>
      <w:r w:rsidRPr="00586A72">
        <w:rPr>
          <w:rFonts w:cs="Traditional Arabic" w:hint="cs"/>
          <w:sz w:val="36"/>
          <w:szCs w:val="36"/>
          <w:rtl/>
        </w:rPr>
        <w:t>"</w:t>
      </w:r>
      <w:r w:rsidRPr="00586A72">
        <w:rPr>
          <w:rFonts w:cs="Traditional Arabic"/>
          <w:sz w:val="36"/>
          <w:szCs w:val="36"/>
          <w:rtl/>
        </w:rPr>
        <w:t>)</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89"/>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872AE6">
      <w:pPr>
        <w:spacing w:before="120" w:line="560" w:lineRule="exact"/>
        <w:ind w:firstLine="507"/>
        <w:jc w:val="lowKashida"/>
        <w:rPr>
          <w:rFonts w:cs="Traditional Arabic"/>
          <w:sz w:val="36"/>
          <w:szCs w:val="36"/>
          <w:rtl/>
        </w:rPr>
      </w:pPr>
      <w:r>
        <w:rPr>
          <w:rFonts w:cs="Traditional Arabic" w:hint="cs"/>
          <w:sz w:val="36"/>
          <w:szCs w:val="36"/>
          <w:rtl/>
        </w:rPr>
        <w:t xml:space="preserve">ثامنا : </w:t>
      </w:r>
      <w:r w:rsidRPr="00586A72">
        <w:rPr>
          <w:rFonts w:cs="Traditional Arabic" w:hint="cs"/>
          <w:sz w:val="36"/>
          <w:szCs w:val="36"/>
          <w:rtl/>
        </w:rPr>
        <w:t xml:space="preserve"> ومن الأمور التي ترد على هذه الدعوة هو حال النصارى الواقع الذي يظهر بكل جلاء أن مقصدهم من هذه الدعوة هو تقريب المسلمين إليهم فقط</w:t>
      </w:r>
      <w:r w:rsidR="006C63B9">
        <w:rPr>
          <w:rFonts w:cs="Traditional Arabic" w:hint="cs"/>
          <w:sz w:val="36"/>
          <w:szCs w:val="36"/>
          <w:rtl/>
        </w:rPr>
        <w:t>,</w:t>
      </w:r>
      <w:r w:rsidRPr="00586A72">
        <w:rPr>
          <w:rFonts w:cs="Traditional Arabic" w:hint="cs"/>
          <w:sz w:val="36"/>
          <w:szCs w:val="36"/>
          <w:rtl/>
        </w:rPr>
        <w:t xml:space="preserve"> دون أن يتقربوا هم من الإسلام</w:t>
      </w:r>
      <w:r w:rsidR="006C63B9">
        <w:rPr>
          <w:rFonts w:cs="Traditional Arabic" w:hint="cs"/>
          <w:sz w:val="36"/>
          <w:szCs w:val="36"/>
          <w:rtl/>
        </w:rPr>
        <w:t>,</w:t>
      </w:r>
      <w:r w:rsidRPr="00586A72">
        <w:rPr>
          <w:rFonts w:cs="Traditional Arabic" w:hint="cs"/>
          <w:sz w:val="36"/>
          <w:szCs w:val="36"/>
          <w:rtl/>
        </w:rPr>
        <w:t xml:space="preserve"> ويظهر ذلك من خلال ما يلي : </w:t>
      </w:r>
    </w:p>
    <w:p w:rsidR="00F41E05" w:rsidRPr="00586A72" w:rsidRDefault="00F41E05" w:rsidP="00606B6C">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 xml:space="preserve">أ </w:t>
      </w:r>
      <w:r w:rsidRPr="00586A72">
        <w:rPr>
          <w:rFonts w:cs="Traditional Arabic"/>
          <w:sz w:val="36"/>
          <w:szCs w:val="36"/>
          <w:rtl/>
        </w:rPr>
        <w:t>–</w:t>
      </w:r>
      <w:r w:rsidRPr="00586A72">
        <w:rPr>
          <w:rFonts w:cs="Traditional Arabic" w:hint="cs"/>
          <w:sz w:val="36"/>
          <w:szCs w:val="36"/>
          <w:rtl/>
        </w:rPr>
        <w:t xml:space="preserve"> ما يقولونه صراحة بأنهم لن يتقربوا من الإسلام كما نقل ذلك الشيخ رشيد بعد أن ذكر قاعدته الذهبية : نتعاون فيما اتفقنا فيه ويعذر بعضنا بعضا فيما اختلفنا فيه فقال :(</w:t>
      </w:r>
      <w:r w:rsidRPr="00586A72">
        <w:rPr>
          <w:rFonts w:cs="Traditional Arabic"/>
          <w:sz w:val="36"/>
          <w:szCs w:val="36"/>
          <w:rtl/>
        </w:rPr>
        <w:t>وقد شرحناها غير مرة ولكن كثيرًا من الناس لا يحبون الوفاق ، ومنهم</w:t>
      </w:r>
      <w:r w:rsidRPr="00586A72">
        <w:rPr>
          <w:rFonts w:cs="Traditional Arabic" w:hint="cs"/>
          <w:sz w:val="36"/>
          <w:szCs w:val="36"/>
          <w:rtl/>
        </w:rPr>
        <w:t xml:space="preserve"> </w:t>
      </w:r>
      <w:r w:rsidRPr="00586A72">
        <w:rPr>
          <w:rFonts w:cs="Traditional Arabic"/>
          <w:sz w:val="36"/>
          <w:szCs w:val="36"/>
          <w:rtl/>
        </w:rPr>
        <w:t>أعوان المبشرين من الوطنيين ، وبعض الكتاب والصحافيين ، كالشيخ يوسف</w:t>
      </w:r>
      <w:r w:rsidRPr="00586A72">
        <w:rPr>
          <w:rFonts w:cs="Traditional Arabic" w:hint="cs"/>
          <w:sz w:val="36"/>
          <w:szCs w:val="36"/>
          <w:rtl/>
        </w:rPr>
        <w:t xml:space="preserve"> </w:t>
      </w:r>
      <w:r w:rsidRPr="00586A72">
        <w:rPr>
          <w:rFonts w:cs="Traditional Arabic"/>
          <w:sz w:val="36"/>
          <w:szCs w:val="36"/>
          <w:rtl/>
        </w:rPr>
        <w:t>الخازن</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90"/>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sz w:val="36"/>
          <w:szCs w:val="36"/>
          <w:rtl/>
        </w:rPr>
        <w:t>من نصارى السوريين، الذي وضع قاعدة للخلاف ضد القاعدة التي</w:t>
      </w:r>
      <w:r w:rsidRPr="00586A72">
        <w:rPr>
          <w:rFonts w:cs="Traditional Arabic" w:hint="cs"/>
          <w:sz w:val="36"/>
          <w:szCs w:val="36"/>
          <w:rtl/>
        </w:rPr>
        <w:t xml:space="preserve"> </w:t>
      </w:r>
      <w:r w:rsidRPr="00586A72">
        <w:rPr>
          <w:rFonts w:cs="Traditional Arabic"/>
          <w:sz w:val="36"/>
          <w:szCs w:val="36"/>
          <w:rtl/>
        </w:rPr>
        <w:t>وضعتها للوفاق ، وصرّح بها في ملأ مِن أدباء نصارى السوريين كنت أكلمهم في</w:t>
      </w:r>
      <w:r w:rsidRPr="00586A72">
        <w:rPr>
          <w:rFonts w:cs="Traditional Arabic" w:hint="cs"/>
          <w:sz w:val="36"/>
          <w:szCs w:val="36"/>
          <w:rtl/>
        </w:rPr>
        <w:t xml:space="preserve"> </w:t>
      </w:r>
      <w:r w:rsidRPr="00586A72">
        <w:rPr>
          <w:rFonts w:cs="Traditional Arabic"/>
          <w:sz w:val="36"/>
          <w:szCs w:val="36"/>
          <w:rtl/>
        </w:rPr>
        <w:t>وجوب السعي إلى الوفاق والوحدة ؛ فسخر من هذه الدعوة ، وقال : إذا كان الخلاف</w:t>
      </w:r>
      <w:r w:rsidRPr="00586A72">
        <w:rPr>
          <w:rFonts w:cs="Traditional Arabic" w:hint="cs"/>
          <w:sz w:val="36"/>
          <w:szCs w:val="36"/>
          <w:rtl/>
        </w:rPr>
        <w:t xml:space="preserve"> </w:t>
      </w:r>
      <w:r w:rsidRPr="00586A72">
        <w:rPr>
          <w:rFonts w:cs="Traditional Arabic"/>
          <w:sz w:val="36"/>
          <w:szCs w:val="36"/>
          <w:rtl/>
        </w:rPr>
        <w:t>بين مسلم ونصراني فأنا مع النصراني على المسلم كيفما كان - أي في الحق</w:t>
      </w:r>
      <w:r w:rsidRPr="00586A72">
        <w:rPr>
          <w:rFonts w:cs="Traditional Arabic" w:hint="cs"/>
          <w:sz w:val="36"/>
          <w:szCs w:val="36"/>
          <w:rtl/>
        </w:rPr>
        <w:t xml:space="preserve"> </w:t>
      </w:r>
      <w:r w:rsidRPr="00586A72">
        <w:rPr>
          <w:rFonts w:cs="Traditional Arabic"/>
          <w:sz w:val="36"/>
          <w:szCs w:val="36"/>
          <w:rtl/>
        </w:rPr>
        <w:t>والباطل - وإذا كان بين كاثوليكي فأنا مع الكاثوليكي مطلقًَا ، وإذا كان بين كاثوليكي</w:t>
      </w:r>
      <w:r w:rsidRPr="00586A72">
        <w:rPr>
          <w:rFonts w:cs="Traditional Arabic" w:hint="cs"/>
          <w:sz w:val="36"/>
          <w:szCs w:val="36"/>
          <w:rtl/>
        </w:rPr>
        <w:t xml:space="preserve"> </w:t>
      </w:r>
      <w:r w:rsidRPr="00586A72">
        <w:rPr>
          <w:rFonts w:cs="Traditional Arabic"/>
          <w:sz w:val="36"/>
          <w:szCs w:val="36"/>
          <w:rtl/>
        </w:rPr>
        <w:t>غير ماروني فأنا مع الماروني مطلقًا ، قال : وكل الناس كذلك</w:t>
      </w:r>
      <w:r w:rsidR="00606B6C">
        <w:rPr>
          <w:rFonts w:cs="Traditional Arabic" w:hint="cs"/>
          <w:sz w:val="36"/>
          <w:szCs w:val="36"/>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sz w:val="36"/>
          <w:szCs w:val="36"/>
          <w:rtl/>
        </w:rPr>
        <w:t xml:space="preserve"> فمثل هذا لا يعذر المسلمين في كلمة يخالفون فيها النصارى ولا بقولهم ولو</w:t>
      </w:r>
      <w:r w:rsidRPr="00586A72">
        <w:rPr>
          <w:rFonts w:cs="Traditional Arabic" w:hint="cs"/>
          <w:sz w:val="36"/>
          <w:szCs w:val="36"/>
          <w:rtl/>
        </w:rPr>
        <w:t xml:space="preserve"> </w:t>
      </w:r>
      <w:r w:rsidRPr="00586A72">
        <w:rPr>
          <w:rFonts w:cs="Traditional Arabic"/>
          <w:sz w:val="36"/>
          <w:szCs w:val="36"/>
          <w:rtl/>
        </w:rPr>
        <w:t xml:space="preserve">في كتبهم وصحفهم الخاصة بهم </w:t>
      </w:r>
      <w:r w:rsidRPr="00586A72">
        <w:rPr>
          <w:rFonts w:cs="Traditional Arabic" w:hint="cs"/>
          <w:sz w:val="36"/>
          <w:szCs w:val="36"/>
          <w:rtl/>
        </w:rPr>
        <w:t>)</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91"/>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271F">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والواقع</w:t>
      </w:r>
      <w:r w:rsidR="006C63B9">
        <w:rPr>
          <w:rFonts w:cs="Traditional Arabic" w:hint="cs"/>
          <w:sz w:val="36"/>
          <w:szCs w:val="36"/>
          <w:rtl/>
        </w:rPr>
        <w:t>,</w:t>
      </w:r>
      <w:r w:rsidRPr="00586A72">
        <w:rPr>
          <w:rFonts w:cs="Traditional Arabic" w:hint="cs"/>
          <w:sz w:val="36"/>
          <w:szCs w:val="36"/>
          <w:rtl/>
        </w:rPr>
        <w:t xml:space="preserve"> أن هذا الرجل قد تكلم بلسان حال جميع دعاة التقريب من النصارى حيث يكون من غير الممكن تقرب النصرانية من الإسلام</w:t>
      </w:r>
      <w:r w:rsidR="006C63B9">
        <w:rPr>
          <w:rFonts w:cs="Traditional Arabic" w:hint="cs"/>
          <w:sz w:val="36"/>
          <w:szCs w:val="36"/>
          <w:rtl/>
        </w:rPr>
        <w:t>,</w:t>
      </w:r>
      <w:r w:rsidRPr="00586A72">
        <w:rPr>
          <w:rFonts w:cs="Traditional Arabic" w:hint="cs"/>
          <w:sz w:val="36"/>
          <w:szCs w:val="36"/>
          <w:rtl/>
        </w:rPr>
        <w:t xml:space="preserve"> ولكن من الممكن تقرب الإسلام من النصرانية</w:t>
      </w:r>
      <w:r w:rsidR="006C63B9">
        <w:rPr>
          <w:rFonts w:cs="Traditional Arabic" w:hint="cs"/>
          <w:sz w:val="36"/>
          <w:szCs w:val="36"/>
          <w:rtl/>
        </w:rPr>
        <w:t>,</w:t>
      </w:r>
      <w:r w:rsidRPr="00586A72">
        <w:rPr>
          <w:rFonts w:cs="Traditional Arabic" w:hint="cs"/>
          <w:sz w:val="36"/>
          <w:szCs w:val="36"/>
          <w:rtl/>
        </w:rPr>
        <w:t xml:space="preserve"> ويظهر ذلك خلال حديث رئيس أساقفة أسبانيا الكاردينال الكاثوليكي "أنريكي  رانكون" في أحد مؤتمرات التقريب وهو مؤتمر : التقدير الإيجابي لمحمد وعيسى في المسيحية والإسلام " حيث قال : </w:t>
      </w:r>
      <w:r w:rsidR="006C63B9">
        <w:rPr>
          <w:rFonts w:cs="Traditional Arabic" w:hint="cs"/>
          <w:sz w:val="36"/>
          <w:szCs w:val="36"/>
          <w:rtl/>
        </w:rPr>
        <w:t>(</w:t>
      </w:r>
      <w:r w:rsidRPr="00586A72">
        <w:rPr>
          <w:rFonts w:cs="Traditional Arabic" w:hint="cs"/>
          <w:sz w:val="36"/>
          <w:szCs w:val="36"/>
          <w:rtl/>
        </w:rPr>
        <w:t xml:space="preserve">إن عقيدتنا في التثليث لا تنقص شيئا من ذلك التأكيد القاطع </w:t>
      </w:r>
      <w:r w:rsidRPr="00586A72">
        <w:rPr>
          <w:rFonts w:cs="Traditional Arabic" w:hint="cs"/>
          <w:sz w:val="36"/>
          <w:szCs w:val="36"/>
          <w:rtl/>
        </w:rPr>
        <w:lastRenderedPageBreak/>
        <w:t>المطلق من ذلك الإيمان الذي ينبغي لإخواننا المسلمين أن يعترفوا لنا به فنحن كذلك نرفض الشرك مثلهم ولا نرضى أن نتهم بأن نشرك مع الله آلهة أخرى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92"/>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271F">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فهو هنا يريد من المسلمين أن يعترفوا بالتثليث ويرفض أن يوصف التثليث بالشرك ورغم ذلك هو لا يعترف بالإسلام وسماه شركا! </w:t>
      </w:r>
      <w:r w:rsidR="00DB271F">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وهذا هو ديدن دعاة التقريب </w:t>
      </w:r>
      <w:r w:rsidR="00DB271F">
        <w:rPr>
          <w:rFonts w:cs="Traditional Arabic" w:hint="cs"/>
          <w:sz w:val="36"/>
          <w:szCs w:val="36"/>
          <w:rtl/>
        </w:rPr>
        <w:t>.</w:t>
      </w:r>
    </w:p>
    <w:p w:rsidR="00F41E05" w:rsidRPr="00586A72" w:rsidRDefault="00F41E05" w:rsidP="008D1673">
      <w:pPr>
        <w:spacing w:before="120" w:line="560" w:lineRule="exact"/>
        <w:ind w:firstLine="507"/>
        <w:jc w:val="lowKashida"/>
        <w:rPr>
          <w:rFonts w:cs="Traditional Arabic"/>
          <w:sz w:val="36"/>
          <w:szCs w:val="36"/>
          <w:rtl/>
        </w:rPr>
      </w:pPr>
      <w:r w:rsidRPr="00586A72">
        <w:rPr>
          <w:rFonts w:cs="Traditional Arabic" w:hint="cs"/>
          <w:sz w:val="36"/>
          <w:szCs w:val="36"/>
          <w:rtl/>
        </w:rPr>
        <w:t xml:space="preserve">ب </w:t>
      </w:r>
      <w:r w:rsidRPr="00586A72">
        <w:rPr>
          <w:rFonts w:cs="Traditional Arabic"/>
          <w:sz w:val="36"/>
          <w:szCs w:val="36"/>
          <w:rtl/>
        </w:rPr>
        <w:t>–</w:t>
      </w:r>
      <w:r w:rsidRPr="00586A72">
        <w:rPr>
          <w:rFonts w:cs="Traditional Arabic" w:hint="cs"/>
          <w:sz w:val="36"/>
          <w:szCs w:val="36"/>
          <w:rtl/>
        </w:rPr>
        <w:t xml:space="preserve"> ما</w:t>
      </w:r>
      <w:r w:rsidR="00E36294">
        <w:rPr>
          <w:rFonts w:cs="Traditional Arabic" w:hint="cs"/>
          <w:sz w:val="36"/>
          <w:szCs w:val="36"/>
          <w:rtl/>
        </w:rPr>
        <w:t xml:space="preserve"> </w:t>
      </w:r>
      <w:r w:rsidRPr="00586A72">
        <w:rPr>
          <w:rFonts w:cs="Traditional Arabic" w:hint="cs"/>
          <w:sz w:val="36"/>
          <w:szCs w:val="36"/>
          <w:rtl/>
        </w:rPr>
        <w:t xml:space="preserve">نشروه من طعن ضد الإسلام وأهله وشرائعه وعقائده في عصر الشيخ رشيد على الرغم من أن هناك جملة لا يستهان بها من أولي الفكر من المسلمين كانوا من دعاة التقريب إلا أن ذلك لم يشفع لهم عند النصارى الحاقدين ويظهر ذلك من خلال مطاعنهم المتعدة والتي سوف نستعرضها خلال هذا البحث </w:t>
      </w:r>
      <w:r w:rsidR="008D1673">
        <w:rPr>
          <w:rFonts w:cs="Traditional Arabic" w:hint="cs"/>
          <w:sz w:val="36"/>
          <w:szCs w:val="36"/>
          <w:rtl/>
        </w:rPr>
        <w:t>.</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Pr>
          <w:rStyle w:val="af0"/>
          <w:rFonts w:cs="Traditional Arabic" w:hint="cs"/>
          <w:b w:val="0"/>
          <w:bCs w:val="0"/>
          <w:sz w:val="36"/>
          <w:szCs w:val="36"/>
          <w:rtl/>
        </w:rPr>
        <w:t xml:space="preserve">تاسعا : </w:t>
      </w:r>
      <w:r w:rsidRPr="00586A72">
        <w:rPr>
          <w:rStyle w:val="af0"/>
          <w:rFonts w:cs="Traditional Arabic" w:hint="cs"/>
          <w:b w:val="0"/>
          <w:bCs w:val="0"/>
          <w:sz w:val="36"/>
          <w:szCs w:val="36"/>
          <w:rtl/>
        </w:rPr>
        <w:t xml:space="preserve"> ذكر الشيخ بكر أبو زيد</w:t>
      </w:r>
      <w:r w:rsidR="00DB0CB2">
        <w:rPr>
          <w:rStyle w:val="af0"/>
          <w:rFonts w:cs="Traditional Arabic" w:hint="cs"/>
          <w:b w:val="0"/>
          <w:bCs w:val="0"/>
          <w:sz w:val="36"/>
          <w:szCs w:val="36"/>
          <w:rtl/>
        </w:rPr>
        <w:t xml:space="preserve"> </w:t>
      </w:r>
      <w:r w:rsidR="00DB0CB2">
        <w:rPr>
          <w:rStyle w:val="af0"/>
          <w:rFonts w:ascii="Lotus Linotype" w:hAnsi="Lotus Linotype" w:cs="Traditional Arabic" w:hint="cs"/>
          <w:b w:val="0"/>
          <w:bCs w:val="0"/>
          <w:sz w:val="36"/>
          <w:szCs w:val="36"/>
          <w:vertAlign w:val="superscript"/>
          <w:rtl/>
        </w:rPr>
        <w:t xml:space="preserve"> </w:t>
      </w:r>
      <w:r w:rsidR="00DB0CB2" w:rsidRPr="00DB0CB2">
        <w:rPr>
          <w:rStyle w:val="a4"/>
          <w:rFonts w:ascii="Lotus Linotype" w:hAnsi="Lotus Linotype" w:cs="Traditional Arabic"/>
          <w:sz w:val="36"/>
          <w:szCs w:val="36"/>
          <w:rtl/>
        </w:rPr>
        <w:t>(</w:t>
      </w:r>
      <w:r w:rsidR="00DB0CB2" w:rsidRPr="00DB0CB2">
        <w:rPr>
          <w:rStyle w:val="a4"/>
          <w:rFonts w:ascii="Lotus Linotype" w:hAnsi="Lotus Linotype" w:cs="Traditional Arabic"/>
          <w:sz w:val="36"/>
          <w:szCs w:val="36"/>
          <w:rtl/>
        </w:rPr>
        <w:footnoteReference w:id="193"/>
      </w:r>
      <w:r w:rsidR="00DB0CB2" w:rsidRPr="00DB0CB2">
        <w:rPr>
          <w:rStyle w:val="a4"/>
          <w:rFonts w:ascii="Lotus Linotype" w:hAnsi="Lotus Linotype" w:cs="Traditional Arabic"/>
          <w:sz w:val="36"/>
          <w:szCs w:val="36"/>
          <w:rtl/>
        </w:rPr>
        <w:t>)</w:t>
      </w:r>
      <w:r w:rsidR="00DB0CB2" w:rsidRPr="00DB0CB2">
        <w:rPr>
          <w:rStyle w:val="a4"/>
          <w:rFonts w:ascii="Lotus Linotype" w:hAnsi="Lotus Linotype" w:cs="Traditional Arabic" w:hint="cs"/>
          <w:sz w:val="32"/>
          <w:szCs w:val="32"/>
          <w:rtl/>
        </w:rPr>
        <w:t xml:space="preserve">  </w:t>
      </w:r>
      <w:r w:rsidRPr="00586A72">
        <w:rPr>
          <w:rStyle w:val="af0"/>
          <w:rFonts w:cs="Traditional Arabic" w:hint="cs"/>
          <w:b w:val="0"/>
          <w:bCs w:val="0"/>
          <w:sz w:val="36"/>
          <w:szCs w:val="36"/>
          <w:rtl/>
        </w:rPr>
        <w:t>جملة من الأمور التي يهدف أعداء الدين من خلال دعوتهم إلى التقريب بين الأديان إلى الوصول إليها وقال (</w:t>
      </w:r>
      <w:r w:rsidRPr="00586A72">
        <w:rPr>
          <w:rStyle w:val="af0"/>
          <w:rFonts w:cs="Traditional Arabic"/>
          <w:b w:val="0"/>
          <w:bCs w:val="0"/>
          <w:sz w:val="36"/>
          <w:szCs w:val="36"/>
          <w:rtl/>
        </w:rPr>
        <w:t xml:space="preserve">فهي تستهدف الإسلام والمسلمين في: </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t xml:space="preserve">1- إيجاد مرحلة التشويش على الإسلام  والبلبلة في المسلمين ، وشحنهم بسيل من الشبهات ، والشهوات ؛ ليعيش المسلم بين نفس نافرة ، ونفس حاضرة </w:t>
      </w:r>
      <w:r w:rsidR="00422F14">
        <w:rPr>
          <w:rFonts w:cs="Traditional Arabic" w:hint="cs"/>
          <w:sz w:val="36"/>
          <w:szCs w:val="36"/>
          <w:rtl/>
        </w:rPr>
        <w:t>.</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t>2- قصد المد الإسلامي ، واحتوائه</w:t>
      </w:r>
      <w:r w:rsidR="00422F14">
        <w:rPr>
          <w:rFonts w:cs="Traditional Arabic" w:hint="cs"/>
          <w:sz w:val="36"/>
          <w:szCs w:val="36"/>
          <w:rtl/>
        </w:rPr>
        <w:t>.</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t xml:space="preserve">3- تأتي على الإسلام من القواعد ، مستهدفة إبرام القضاء على الإسلام واندراسه ، ووهن المسلمين ، ونزع الإيمان من قلوبهم ، وَوَأدِه . </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lastRenderedPageBreak/>
        <w:t xml:space="preserve">4- حل الرابطة الإسلامية بين العالم الإسلامي في شتى بقاعه ؛ لإحلال الأخوة البلدية اللعينة : " أخوة اليهود والنصارى " . </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t xml:space="preserve">5- كف أقلام المسلمين ، وألسنتهم عن تكفير اليهود والنصارى وغيرهم ، ممن كفرهم الله ، وكفرهم رسوله صلى الله عليه وسلم - إن لم يؤمنوا بهذا الإسلام ، ويتركوا ما سواه من الأديان . </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t xml:space="preserve">6- وتستهدف إبطال أحكام الإسلام المفروضة على المسلمين أمام الكافرين من اليهود والنصارى وغيرهم من أمم الكفر ممن لم يؤمن بهذا الإسلام ، ويترك ما سواه من الأديان . </w:t>
      </w:r>
    </w:p>
    <w:p w:rsidR="00F41E05" w:rsidRPr="00586A72" w:rsidRDefault="00F41E05" w:rsidP="000B1297">
      <w:pPr>
        <w:pStyle w:val="af1"/>
        <w:bidi/>
        <w:spacing w:before="120" w:beforeAutospacing="0" w:after="0" w:afterAutospacing="0" w:line="600" w:lineRule="exact"/>
        <w:ind w:firstLine="505"/>
        <w:jc w:val="lowKashida"/>
        <w:rPr>
          <w:rFonts w:cs="Traditional Arabic"/>
          <w:sz w:val="36"/>
          <w:szCs w:val="36"/>
          <w:rtl/>
        </w:rPr>
      </w:pPr>
      <w:r w:rsidRPr="00586A72">
        <w:rPr>
          <w:rStyle w:val="af0"/>
          <w:rFonts w:cs="Traditional Arabic"/>
          <w:b w:val="0"/>
          <w:bCs w:val="0"/>
          <w:sz w:val="36"/>
          <w:szCs w:val="36"/>
          <w:rtl/>
        </w:rPr>
        <w:t xml:space="preserve">7- وتستهدف كف المسلمين عن ذروة سنام الإسلام : الجهاد في سبيل الله ، ومنه : جهاد الكتابيين ، ومقاتلتهم على الإسلام ، وفرض الجزية عليهم إن لم يسلموا . </w:t>
      </w:r>
    </w:p>
    <w:p w:rsidR="00F41E05" w:rsidRPr="00586A72" w:rsidRDefault="00F41E05" w:rsidP="00E36294">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 xml:space="preserve">والله - سبحانه وتعالى - يقول: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191" w:hAnsi="QCF_P191" w:cs="QCF_P191"/>
          <w:b/>
          <w:bCs/>
          <w:color w:val="000000"/>
          <w:sz w:val="32"/>
          <w:szCs w:val="32"/>
          <w:rtl/>
        </w:rPr>
        <w:t>ﭽ</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ﭾ</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ﭿ</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ﮀ</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ﮁ</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ﮂ</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ﮃ</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ﮄ</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ﮅ</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ﮆ</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ﮇ</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ﮈ</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ﮉ</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ﮊ</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ﮋ</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ﮌ</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ﮍ</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ﮎ</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ﮏ</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ﮐ</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ﮑ</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ﮒ</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ﮓ</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ﮔ</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ﮕ</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ﮖ</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ﮗ</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ﮘ</w:t>
      </w:r>
      <w:r w:rsidR="00E36294">
        <w:rPr>
          <w:rFonts w:ascii="QCF_P191" w:hAnsi="QCF_P191" w:cs="QCF_P191"/>
          <w:b/>
          <w:bCs/>
          <w:color w:val="000000"/>
          <w:sz w:val="2"/>
          <w:szCs w:val="2"/>
          <w:rtl/>
        </w:rPr>
        <w:t xml:space="preserve"> </w:t>
      </w:r>
      <w:r w:rsidR="00E36294">
        <w:rPr>
          <w:rFonts w:ascii="QCF_P191" w:hAnsi="QCF_P191" w:cs="QCF_P191"/>
          <w:b/>
          <w:bCs/>
          <w:color w:val="000000"/>
          <w:sz w:val="32"/>
          <w:szCs w:val="32"/>
          <w:rtl/>
        </w:rPr>
        <w:t>ﮙ</w:t>
      </w:r>
      <w:r w:rsidR="00E36294">
        <w:rPr>
          <w:rFonts w:ascii="QCF_P191" w:hAnsi="QCF_P191" w:cs="QCF_P191"/>
          <w:b/>
          <w:bCs/>
          <w:color w:val="000000"/>
          <w:sz w:val="2"/>
          <w:szCs w:val="2"/>
          <w:rtl/>
        </w:rPr>
        <w:t xml:space="preserve">  </w:t>
      </w:r>
      <w:r w:rsidR="00E36294">
        <w:rPr>
          <w:rFonts w:ascii="QCF_BSML" w:hAnsi="QCF_BSML" w:cs="QCF_BSML"/>
          <w:color w:val="000000"/>
          <w:sz w:val="32"/>
          <w:szCs w:val="32"/>
          <w:rtl/>
        </w:rPr>
        <w:t>ﮊ</w:t>
      </w:r>
      <w:r w:rsidR="00DB0CB2">
        <w:rPr>
          <w:rStyle w:val="af0"/>
          <w:rFonts w:cs="Traditional Arabic" w:hint="cs"/>
          <w:b w:val="0"/>
          <w:bCs w:val="0"/>
          <w:sz w:val="36"/>
          <w:szCs w:val="36"/>
          <w:rtl/>
        </w:rPr>
        <w:t xml:space="preserve"> </w:t>
      </w:r>
      <w:r w:rsidR="00DB0CB2" w:rsidRPr="00DB0CB2">
        <w:rPr>
          <w:rStyle w:val="af0"/>
          <w:rFonts w:ascii="Lotus Linotype" w:hAnsi="Lotus Linotype" w:cs="Traditional Arabic"/>
          <w:b w:val="0"/>
          <w:bCs w:val="0"/>
          <w:sz w:val="36"/>
          <w:szCs w:val="36"/>
          <w:vertAlign w:val="superscript"/>
          <w:rtl/>
        </w:rPr>
        <w:t>(</w:t>
      </w:r>
      <w:r w:rsidR="00DB0CB2" w:rsidRPr="00DB0CB2">
        <w:rPr>
          <w:rStyle w:val="af0"/>
          <w:rFonts w:ascii="Lotus Linotype" w:hAnsi="Lotus Linotype" w:cs="Traditional Arabic"/>
          <w:b w:val="0"/>
          <w:bCs w:val="0"/>
          <w:sz w:val="36"/>
          <w:szCs w:val="36"/>
          <w:vertAlign w:val="superscript"/>
          <w:rtl/>
        </w:rPr>
        <w:footnoteReference w:id="194"/>
      </w:r>
      <w:r w:rsidR="00DB0CB2" w:rsidRPr="00DB0CB2">
        <w:rPr>
          <w:rStyle w:val="af0"/>
          <w:rFonts w:ascii="Lotus Linotype" w:hAnsi="Lotus Linotype" w:cs="Traditional Arabic"/>
          <w:b w:val="0"/>
          <w:bCs w:val="0"/>
          <w:sz w:val="36"/>
          <w:szCs w:val="36"/>
          <w:vertAlign w:val="superscript"/>
          <w:rtl/>
        </w:rPr>
        <w:t>)</w:t>
      </w:r>
      <w:r w:rsidR="00DB0CB2" w:rsidRPr="00DB0CB2">
        <w:rPr>
          <w:rStyle w:val="af0"/>
          <w:rFonts w:ascii="Lotus Linotype" w:hAnsi="Lotus Linotype" w:cs="Traditional Arabic" w:hint="cs"/>
          <w:b w:val="0"/>
          <w:bCs w:val="0"/>
          <w:sz w:val="32"/>
          <w:szCs w:val="32"/>
          <w:vertAlign w:val="superscript"/>
          <w:rtl/>
        </w:rPr>
        <w:t xml:space="preserve"> </w:t>
      </w:r>
      <w:r w:rsidR="00DB0CB2">
        <w:rPr>
          <w:rStyle w:val="af0"/>
          <w:rFonts w:ascii="Lotus Linotype" w:hAnsi="Lotus Linotype" w:cs="Traditional Arabic" w:hint="cs"/>
          <w:b w:val="0"/>
          <w:bCs w:val="0"/>
          <w:sz w:val="32"/>
          <w:szCs w:val="32"/>
          <w:vertAlign w:val="superscript"/>
          <w:rtl/>
        </w:rPr>
        <w:t>.</w:t>
      </w:r>
      <w:r w:rsidR="00DB0CB2" w:rsidRPr="00DB0CB2">
        <w:rPr>
          <w:rStyle w:val="af0"/>
          <w:rFonts w:ascii="Lotus Linotype" w:hAnsi="Lotus Linotype" w:cs="Traditional Arabic" w:hint="cs"/>
          <w:b w:val="0"/>
          <w:bCs w:val="0"/>
          <w:sz w:val="32"/>
          <w:szCs w:val="32"/>
          <w:vertAlign w:val="superscript"/>
          <w:rtl/>
        </w:rPr>
        <w:t xml:space="preserve"> </w:t>
      </w:r>
    </w:p>
    <w:p w:rsidR="00F41E05" w:rsidRPr="00586A72" w:rsidRDefault="00F41E05" w:rsidP="00872AE6">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 xml:space="preserve">وكم في مجاهدة الكافرين ، أعداء الله ، ورسوله ، والمؤمنين ، من " إرهاب " لهم ، وإدخال للرعب في قلوبهم ، فينتصر به الإسلام ، ويذل به أعداؤه ، ويشف الله به صدور قوم مؤمنين . </w:t>
      </w:r>
    </w:p>
    <w:p w:rsidR="00F41E05" w:rsidRPr="00586A72" w:rsidRDefault="00F41E05" w:rsidP="00E36294">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 xml:space="preserve">والله - تعالى - يقول :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184" w:hAnsi="QCF_P184" w:cs="QCF_P184"/>
          <w:b/>
          <w:bCs/>
          <w:color w:val="000000"/>
          <w:sz w:val="32"/>
          <w:szCs w:val="32"/>
          <w:rtl/>
        </w:rPr>
        <w:t>ﯘ</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ﯙ</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ﯚ</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ﯛ</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ﯜ</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ﯝ</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ﯞ</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ﯟ</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ﯠ</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ﯡ</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ﯢ</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ﯣ</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ﯤ</w:t>
      </w:r>
      <w:r w:rsidR="00E36294">
        <w:rPr>
          <w:rFonts w:ascii="QCF_P184" w:hAnsi="QCF_P184" w:cs="QCF_P184"/>
          <w:b/>
          <w:bCs/>
          <w:color w:val="000000"/>
          <w:sz w:val="2"/>
          <w:szCs w:val="2"/>
          <w:rtl/>
        </w:rPr>
        <w:t xml:space="preserve"> </w:t>
      </w:r>
      <w:r w:rsidR="00E36294">
        <w:rPr>
          <w:rFonts w:ascii="QCF_P184" w:hAnsi="QCF_P184" w:cs="QCF_P184"/>
          <w:b/>
          <w:bCs/>
          <w:color w:val="000000"/>
          <w:sz w:val="32"/>
          <w:szCs w:val="32"/>
          <w:rtl/>
        </w:rPr>
        <w:t>ﯥ</w:t>
      </w:r>
      <w:r w:rsidR="00E36294">
        <w:rPr>
          <w:rFonts w:ascii="QCF_P184" w:hAnsi="QCF_P184" w:cs="QCF_P184"/>
          <w:b/>
          <w:bCs/>
          <w:color w:val="000000"/>
          <w:sz w:val="2"/>
          <w:szCs w:val="2"/>
          <w:rtl/>
        </w:rPr>
        <w:t xml:space="preserve"> </w:t>
      </w:r>
      <w:r w:rsidR="00E36294">
        <w:rPr>
          <w:rFonts w:ascii="QCF_BSML" w:hAnsi="QCF_BSML" w:cs="QCF_BSML"/>
          <w:color w:val="000000"/>
          <w:sz w:val="32"/>
          <w:szCs w:val="32"/>
          <w:rtl/>
        </w:rPr>
        <w:t>ﮊ</w:t>
      </w:r>
      <w:r w:rsidR="00DB0CB2">
        <w:rPr>
          <w:rStyle w:val="af0"/>
          <w:rFonts w:ascii="Lotus Linotype" w:hAnsi="Lotus Linotype" w:cs="Traditional Arabic" w:hint="cs"/>
          <w:b w:val="0"/>
          <w:bCs w:val="0"/>
          <w:sz w:val="36"/>
          <w:szCs w:val="36"/>
          <w:vertAlign w:val="superscript"/>
          <w:rtl/>
        </w:rPr>
        <w:t xml:space="preserve"> </w:t>
      </w:r>
      <w:r w:rsidR="00DB0CB2" w:rsidRPr="00DB0CB2">
        <w:rPr>
          <w:rStyle w:val="a4"/>
          <w:rFonts w:ascii="Lotus Linotype" w:hAnsi="Lotus Linotype" w:cs="Traditional Arabic"/>
          <w:sz w:val="36"/>
          <w:szCs w:val="36"/>
          <w:rtl/>
        </w:rPr>
        <w:t>(</w:t>
      </w:r>
      <w:r w:rsidR="00DB0CB2" w:rsidRPr="00DB0CB2">
        <w:rPr>
          <w:rStyle w:val="a4"/>
          <w:rFonts w:ascii="Lotus Linotype" w:hAnsi="Lotus Linotype" w:cs="Traditional Arabic"/>
          <w:sz w:val="36"/>
          <w:szCs w:val="36"/>
          <w:rtl/>
        </w:rPr>
        <w:footnoteReference w:id="195"/>
      </w:r>
      <w:r w:rsidR="00DB0CB2" w:rsidRPr="00DB0CB2">
        <w:rPr>
          <w:rStyle w:val="a4"/>
          <w:rFonts w:ascii="Lotus Linotype" w:hAnsi="Lotus Linotype" w:cs="Traditional Arabic"/>
          <w:sz w:val="36"/>
          <w:szCs w:val="36"/>
          <w:rtl/>
        </w:rPr>
        <w:t>)</w:t>
      </w:r>
      <w:r w:rsidR="00DB0CB2">
        <w:rPr>
          <w:rFonts w:ascii="Lotus Linotype" w:hAnsi="Lotus Linotype" w:cs="Traditional Arabic" w:hint="cs"/>
          <w:sz w:val="32"/>
          <w:szCs w:val="32"/>
          <w:rtl/>
        </w:rPr>
        <w:t>.</w:t>
      </w:r>
      <w:r w:rsidR="00DB0CB2" w:rsidRPr="00DB0CB2">
        <w:rPr>
          <w:rStyle w:val="a4"/>
          <w:rFonts w:ascii="Lotus Linotype" w:hAnsi="Lotus Linotype" w:cs="Traditional Arabic" w:hint="cs"/>
          <w:sz w:val="32"/>
          <w:szCs w:val="32"/>
          <w:rtl/>
        </w:rPr>
        <w:t xml:space="preserve">  </w:t>
      </w:r>
    </w:p>
    <w:p w:rsidR="00F41E05" w:rsidRPr="00586A72" w:rsidRDefault="00F41E05" w:rsidP="008D1673">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hint="cs"/>
          <w:b w:val="0"/>
          <w:bCs w:val="0"/>
          <w:sz w:val="36"/>
          <w:szCs w:val="36"/>
          <w:rtl/>
        </w:rPr>
        <w:t xml:space="preserve">8 </w:t>
      </w:r>
      <w:r w:rsidRPr="00586A72">
        <w:rPr>
          <w:rStyle w:val="af0"/>
          <w:rFonts w:cs="Traditional Arabic"/>
          <w:b w:val="0"/>
          <w:bCs w:val="0"/>
          <w:sz w:val="36"/>
          <w:szCs w:val="36"/>
          <w:rtl/>
        </w:rPr>
        <w:t xml:space="preserve">- وتستهدف هدم قاعدة الإسلام ، وأصله : " الولاء والبراء " و " الحب والبغض في الله " ، فترمي هذه النظرية الماكرة إلى كسر حاجز براءة المسلمين من الكافرين ، </w:t>
      </w:r>
      <w:r w:rsidRPr="00586A72">
        <w:rPr>
          <w:rStyle w:val="af0"/>
          <w:rFonts w:cs="Traditional Arabic"/>
          <w:b w:val="0"/>
          <w:bCs w:val="0"/>
          <w:sz w:val="36"/>
          <w:szCs w:val="36"/>
          <w:rtl/>
        </w:rPr>
        <w:lastRenderedPageBreak/>
        <w:t xml:space="preserve">ومفاصلتهم ، والتدين بإعلان بغضهم وعداوتهم ، والبعد عن موالاتهم ، وتوليهم ، وموادتهم، وصداقتهم . </w:t>
      </w:r>
    </w:p>
    <w:p w:rsidR="00F41E05" w:rsidRPr="00586A72" w:rsidRDefault="00F41E05" w:rsidP="00872AE6">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 xml:space="preserve">9- وتستهدف صياغة الفكر بروح العداء للدين في ثوب وحدة الديان ، وتفسيخ العالم الإسلامي من ديانته ، وعزل شريعته في القرآن والسنة عن الحياة ، حينئذ يسهل تسريحه في مجاهل الفكر ، والأخلاقيات الهدامة ، مفرغاً من كل مقوماته ، فلا يترشح لقيادة أو سيادة ، وجعل المسلم في محطة التلقي لِمَا عليه أعدائه ، وأعداء دينه ، وحينئذٍ يصلون إلى خسة الغاية : القفز إلى السلطة العالمية بلا مقاوم . </w:t>
      </w:r>
    </w:p>
    <w:p w:rsidR="00F41E05" w:rsidRPr="00586A72" w:rsidRDefault="00F41E05" w:rsidP="00872AE6">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 xml:space="preserve">10- وتستهدف إسقاط جوهر الإسلام ، واستعلائه ، وظهوره وتميزه ، بجعل دين الإسلام المحكم المحفوظ من التحريف والتبديل ، في مرتبة متساوية مع غيره من كل دين محرف منسوخ ، بل مع العقائد الوثنية الأخرى . </w:t>
      </w:r>
    </w:p>
    <w:p w:rsidR="00F41E05" w:rsidRPr="00586A72" w:rsidRDefault="00F41E05" w:rsidP="00872AE6">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 xml:space="preserve">11- وترمي إلى تمهيد السبيل : " للتبشير بالتنصير " والتقديم لذلك بكسر الحواجز لدى المسلمين ، وإخماد توقعات المقاومة من المسلمين ؛ لسبق تعبئتهم بالاسترخاء ، والتبلد . </w:t>
      </w:r>
    </w:p>
    <w:p w:rsidR="00F41E05" w:rsidRPr="00586A72" w:rsidRDefault="00F41E05" w:rsidP="00DB0CB2">
      <w:pPr>
        <w:pStyle w:val="af1"/>
        <w:bidi/>
        <w:spacing w:before="120" w:beforeAutospacing="0" w:after="0" w:afterAutospacing="0" w:line="560" w:lineRule="exact"/>
        <w:ind w:firstLine="507"/>
        <w:jc w:val="lowKashida"/>
        <w:rPr>
          <w:rFonts w:cs="Traditional Arabic"/>
          <w:sz w:val="36"/>
          <w:szCs w:val="36"/>
          <w:rtl/>
        </w:rPr>
      </w:pPr>
      <w:r w:rsidRPr="00586A72">
        <w:rPr>
          <w:rStyle w:val="af0"/>
          <w:rFonts w:cs="Traditional Arabic"/>
          <w:b w:val="0"/>
          <w:bCs w:val="0"/>
          <w:sz w:val="36"/>
          <w:szCs w:val="36"/>
          <w:rtl/>
        </w:rPr>
        <w:t>12- ثم غاية الغايات : بسط جناح الكفرة من اليهود ، والنصارى ، والشيوعيين ، وغيرهم على العالم بأسره ، والتهامه ، وعلى العالم الإسلامي بخاصة ، وعلى الشرق الأوسط بوجه خاص ، وعلى قلب العالم الإسلامي ، وعاصمته : " الجزيرة العربية " بوجه أخص ، في أقوى مخطط تتكالب فيه أمم الكفر وتتحرك من خلاله ؛ لغزو شامل ضد الإسلام والمسلمين بشتى أنواع النفوذ : الفكري ، والثقافي ، والاقتصادي ، والسياسي ، وإقامة سوق مشترك ، لا تحكمه دولة الإسلام ، ولا سمع فيه ، ولا طاعة لخلق فاضل ولا فضيلة ، ولا كسب حلال ، فيفشو الربا ، وتنتشر المفسدات ، وتدجن الضمائر ، والعقول ، وتشتد القوى الخبيثة ضد أي فطرة سليمة ، وشريعة مستقيمة</w:t>
      </w:r>
      <w:r w:rsidR="00DB0CB2">
        <w:rPr>
          <w:rStyle w:val="af0"/>
          <w:rFonts w:cs="Traditional Arabic" w:hint="cs"/>
          <w:b w:val="0"/>
          <w:bCs w:val="0"/>
          <w:sz w:val="36"/>
          <w:szCs w:val="36"/>
          <w:rtl/>
        </w:rPr>
        <w:t xml:space="preserve"> </w:t>
      </w:r>
      <w:r w:rsidR="00DB0CB2">
        <w:rPr>
          <w:rStyle w:val="af0"/>
          <w:rFonts w:ascii="Lotus Linotype" w:hAnsi="Lotus Linotype" w:cs="Traditional Arabic" w:hint="cs"/>
          <w:b w:val="0"/>
          <w:bCs w:val="0"/>
          <w:sz w:val="36"/>
          <w:szCs w:val="36"/>
          <w:vertAlign w:val="superscript"/>
          <w:rtl/>
        </w:rPr>
        <w:t xml:space="preserve"> </w:t>
      </w:r>
      <w:r w:rsidR="00DB0CB2" w:rsidRPr="00DB0CB2">
        <w:rPr>
          <w:rStyle w:val="a4"/>
          <w:rFonts w:ascii="Lotus Linotype" w:hAnsi="Lotus Linotype" w:cs="Traditional Arabic"/>
          <w:sz w:val="36"/>
          <w:szCs w:val="36"/>
          <w:rtl/>
        </w:rPr>
        <w:t>(</w:t>
      </w:r>
      <w:r w:rsidR="00DB0CB2" w:rsidRPr="00DB0CB2">
        <w:rPr>
          <w:rStyle w:val="a4"/>
          <w:rFonts w:ascii="Lotus Linotype" w:hAnsi="Lotus Linotype" w:cs="Traditional Arabic"/>
          <w:sz w:val="36"/>
          <w:szCs w:val="36"/>
          <w:rtl/>
        </w:rPr>
        <w:footnoteReference w:id="196"/>
      </w:r>
      <w:r w:rsidR="00DB0CB2" w:rsidRPr="00DB0CB2">
        <w:rPr>
          <w:rStyle w:val="a4"/>
          <w:rFonts w:ascii="Lotus Linotype" w:hAnsi="Lotus Linotype" w:cs="Traditional Arabic"/>
          <w:sz w:val="36"/>
          <w:szCs w:val="36"/>
          <w:rtl/>
        </w:rPr>
        <w:t>)</w:t>
      </w:r>
      <w:r w:rsidR="00DB0CB2" w:rsidRPr="00DB0CB2">
        <w:rPr>
          <w:rStyle w:val="a4"/>
          <w:rFonts w:ascii="Lotus Linotype" w:hAnsi="Lotus Linotype" w:cs="Traditional Arabic" w:hint="cs"/>
          <w:sz w:val="32"/>
          <w:szCs w:val="32"/>
          <w:rtl/>
        </w:rPr>
        <w:t xml:space="preserve">  </w:t>
      </w:r>
      <w:r w:rsidR="00DB0CB2">
        <w:rPr>
          <w:rFonts w:cs="Traditional Arabic" w:hint="cs"/>
          <w:sz w:val="36"/>
          <w:szCs w:val="36"/>
          <w:rtl/>
        </w:rPr>
        <w:t>.</w:t>
      </w:r>
    </w:p>
    <w:p w:rsidR="00F41E05" w:rsidRDefault="006C63B9" w:rsidP="00872AE6">
      <w:pPr>
        <w:spacing w:before="120" w:line="560" w:lineRule="exact"/>
        <w:ind w:firstLine="507"/>
        <w:jc w:val="lowKashida"/>
        <w:rPr>
          <w:rFonts w:cs="Traditional Arabic"/>
          <w:sz w:val="36"/>
          <w:szCs w:val="36"/>
          <w:rtl/>
        </w:rPr>
      </w:pPr>
      <w:r>
        <w:rPr>
          <w:rFonts w:cs="Traditional Arabic" w:hint="cs"/>
          <w:sz w:val="36"/>
          <w:szCs w:val="36"/>
          <w:rtl/>
        </w:rPr>
        <w:lastRenderedPageBreak/>
        <w:t>وخلاصة القول , إ</w:t>
      </w:r>
      <w:r w:rsidR="00F41E05">
        <w:rPr>
          <w:rFonts w:cs="Traditional Arabic" w:hint="cs"/>
          <w:sz w:val="36"/>
          <w:szCs w:val="36"/>
          <w:rtl/>
        </w:rPr>
        <w:t>ن هذه الدعوة دعوة مبيتة للنيل من الإسلام وأهله من قبل النصارى ولكنهم جعلوها في قالب الأخوة الإنسانية والصلات البشرية والمحبة بين الشعوب والقبائل مما حدا بكثير من العلماء والمفكرين إلى الانضواء تحت لوائها جهلا منهم بحقيقتها</w:t>
      </w:r>
      <w:r w:rsidR="00E36294">
        <w:rPr>
          <w:rFonts w:cs="Traditional Arabic" w:hint="cs"/>
          <w:sz w:val="36"/>
          <w:szCs w:val="36"/>
          <w:rtl/>
        </w:rPr>
        <w:t>.</w:t>
      </w:r>
      <w:r w:rsidR="00F41E05">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هذه هي أهم المناهج التي سار عليها الشيخ رشيد رضا في رده ع</w:t>
      </w:r>
      <w:r>
        <w:rPr>
          <w:rFonts w:cs="Traditional Arabic" w:hint="cs"/>
          <w:sz w:val="36"/>
          <w:szCs w:val="36"/>
          <w:rtl/>
        </w:rPr>
        <w:t>لى الديانة النصرانية وفيما يلي أ</w:t>
      </w:r>
      <w:r w:rsidRPr="00586A72">
        <w:rPr>
          <w:rFonts w:cs="Traditional Arabic" w:hint="cs"/>
          <w:sz w:val="36"/>
          <w:szCs w:val="36"/>
          <w:rtl/>
        </w:rPr>
        <w:t xml:space="preserve">ستعرض الأدلة التي سار عليها </w:t>
      </w:r>
      <w:r>
        <w:rPr>
          <w:rFonts w:cs="Traditional Arabic" w:hint="cs"/>
          <w:sz w:val="36"/>
          <w:szCs w:val="36"/>
          <w:rtl/>
        </w:rPr>
        <w:t>الشيخ رشيد في ردوده على النص</w:t>
      </w:r>
      <w:r w:rsidRPr="00586A72">
        <w:rPr>
          <w:rFonts w:cs="Traditional Arabic" w:hint="cs"/>
          <w:sz w:val="36"/>
          <w:szCs w:val="36"/>
          <w:rtl/>
        </w:rPr>
        <w:t>ا</w:t>
      </w:r>
      <w:r>
        <w:rPr>
          <w:rFonts w:cs="Traditional Arabic" w:hint="cs"/>
          <w:sz w:val="36"/>
          <w:szCs w:val="36"/>
          <w:rtl/>
        </w:rPr>
        <w:t>رى</w:t>
      </w:r>
    </w:p>
    <w:p w:rsidR="00F41E05" w:rsidRPr="00586A72" w:rsidRDefault="00F41E05" w:rsidP="00872AE6">
      <w:pPr>
        <w:spacing w:before="120" w:line="560" w:lineRule="exact"/>
        <w:ind w:firstLine="507"/>
        <w:jc w:val="lowKashida"/>
        <w:rPr>
          <w:rFonts w:cs="Traditional Arabic"/>
          <w:b/>
          <w:bCs/>
          <w:sz w:val="36"/>
          <w:szCs w:val="36"/>
          <w:rtl/>
        </w:rPr>
      </w:pPr>
      <w:r w:rsidRPr="00586A72">
        <w:rPr>
          <w:rFonts w:cs="Traditional Arabic" w:hint="cs"/>
          <w:b/>
          <w:bCs/>
          <w:sz w:val="36"/>
          <w:szCs w:val="36"/>
          <w:rtl/>
        </w:rPr>
        <w:t>الأدلة التي اعتمد عليها الشيخ رشيد في الرد على الديانة النصرانية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استدل الشيخ رشيد رضا ببعض الأدلة التي أوردها في ردوده على النصارى وهي كما يلي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أولا : الأدلة الشرعية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وهي كما يلي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أ </w:t>
      </w:r>
      <w:r w:rsidRPr="00586A72">
        <w:rPr>
          <w:rFonts w:cs="Traditional Arabic"/>
          <w:sz w:val="36"/>
          <w:szCs w:val="36"/>
          <w:rtl/>
        </w:rPr>
        <w:t>–</w:t>
      </w:r>
      <w:r w:rsidRPr="00586A72">
        <w:rPr>
          <w:rFonts w:cs="Traditional Arabic" w:hint="cs"/>
          <w:sz w:val="36"/>
          <w:szCs w:val="36"/>
          <w:rtl/>
        </w:rPr>
        <w:t xml:space="preserve"> احتجاجه بالقرآن الكريم :</w:t>
      </w:r>
    </w:p>
    <w:p w:rsidR="00F41E05" w:rsidRPr="00586A72" w:rsidRDefault="00F41E05" w:rsidP="00E36294">
      <w:pPr>
        <w:spacing w:before="120" w:line="560" w:lineRule="exact"/>
        <w:ind w:firstLine="507"/>
        <w:jc w:val="lowKashida"/>
        <w:rPr>
          <w:rFonts w:cs="Traditional Arabic"/>
          <w:sz w:val="36"/>
          <w:szCs w:val="36"/>
          <w:rtl/>
        </w:rPr>
      </w:pPr>
      <w:r w:rsidRPr="00586A72">
        <w:rPr>
          <w:rFonts w:cs="Traditional Arabic" w:hint="cs"/>
          <w:sz w:val="36"/>
          <w:szCs w:val="36"/>
          <w:rtl/>
        </w:rPr>
        <w:t>إن القرآن الكريم هو الهدى والنور</w:t>
      </w:r>
      <w:r w:rsidR="006C63B9">
        <w:rPr>
          <w:rFonts w:cs="Traditional Arabic" w:hint="cs"/>
          <w:sz w:val="36"/>
          <w:szCs w:val="36"/>
          <w:rtl/>
        </w:rPr>
        <w:t>,</w:t>
      </w:r>
      <w:r w:rsidRPr="00586A72">
        <w:rPr>
          <w:rFonts w:cs="Traditional Arabic" w:hint="cs"/>
          <w:sz w:val="36"/>
          <w:szCs w:val="36"/>
          <w:rtl/>
        </w:rPr>
        <w:t xml:space="preserve"> وقوله هو القول الفصل في جميع الأمور</w:t>
      </w:r>
      <w:r w:rsidR="006C63B9">
        <w:rPr>
          <w:rFonts w:cs="Traditional Arabic" w:hint="cs"/>
          <w:sz w:val="36"/>
          <w:szCs w:val="36"/>
          <w:rtl/>
        </w:rPr>
        <w:t>,</w:t>
      </w:r>
      <w:r w:rsidRPr="00586A72">
        <w:rPr>
          <w:rFonts w:cs="Traditional Arabic" w:hint="cs"/>
          <w:sz w:val="36"/>
          <w:szCs w:val="36"/>
          <w:rtl/>
        </w:rPr>
        <w:t xml:space="preserve"> وهو الذي جاء  بدعوة أهل الأديان والملل الأخرى</w:t>
      </w:r>
      <w:r w:rsidR="006C63B9">
        <w:rPr>
          <w:rFonts w:cs="Traditional Arabic" w:hint="cs"/>
          <w:sz w:val="36"/>
          <w:szCs w:val="36"/>
          <w:rtl/>
        </w:rPr>
        <w:t>,</w:t>
      </w:r>
      <w:r w:rsidRPr="00586A72">
        <w:rPr>
          <w:rFonts w:cs="Traditional Arabic" w:hint="cs"/>
          <w:sz w:val="36"/>
          <w:szCs w:val="36"/>
          <w:rtl/>
        </w:rPr>
        <w:t xml:space="preserve"> فقال تعالى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010" w:hAnsi="QCF_P010" w:cs="QCF_P010"/>
          <w:b/>
          <w:bCs/>
          <w:color w:val="000000"/>
          <w:sz w:val="32"/>
          <w:szCs w:val="32"/>
          <w:rtl/>
        </w:rPr>
        <w:t>ﭑ</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ﭒ</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ﭓ</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ﭔ</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ﭕ</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ﭖ</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ﭗ</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ﭘ</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ﭙ</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ﭚ</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ﭛ</w:t>
      </w:r>
      <w:r w:rsidR="00E36294">
        <w:rPr>
          <w:rFonts w:ascii="QCF_P010" w:hAnsi="QCF_P010" w:cs="QCF_P010"/>
          <w:b/>
          <w:bCs/>
          <w:color w:val="000000"/>
          <w:sz w:val="2"/>
          <w:szCs w:val="2"/>
          <w:rtl/>
        </w:rPr>
        <w:t xml:space="preserve"> </w:t>
      </w:r>
      <w:r w:rsidR="00E36294">
        <w:rPr>
          <w:rFonts w:ascii="QCF_P010" w:hAnsi="QCF_P010" w:cs="QCF_P010"/>
          <w:b/>
          <w:bCs/>
          <w:color w:val="000000"/>
          <w:sz w:val="32"/>
          <w:szCs w:val="32"/>
          <w:rtl/>
        </w:rPr>
        <w:t>ﭜ</w:t>
      </w:r>
      <w:r w:rsidR="00E36294">
        <w:rPr>
          <w:rFonts w:ascii="QCF_P010" w:hAnsi="QCF_P010" w:cs="QCF_P010"/>
          <w:b/>
          <w:bCs/>
          <w:color w:val="000000"/>
          <w:sz w:val="2"/>
          <w:szCs w:val="2"/>
          <w:rtl/>
        </w:rPr>
        <w:t xml:space="preserve">   </w:t>
      </w:r>
      <w:r w:rsidR="00E36294">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97"/>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بل وقعد القواعد في كيفية جدال أهل هذه الملل لمن أراد منهم الوصول إلى الحق فقال تعالى :</w:t>
      </w:r>
      <w:r w:rsidR="00E36294" w:rsidRPr="00E36294">
        <w:rPr>
          <w:rFonts w:ascii="QCF_BSML" w:hAnsi="QCF_BSML" w:cs="QCF_BSML"/>
          <w:color w:val="000000"/>
          <w:sz w:val="32"/>
          <w:szCs w:val="32"/>
          <w:rtl/>
        </w:rPr>
        <w:t xml:space="preserve">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402" w:hAnsi="QCF_P402" w:cs="QCF_P402"/>
          <w:b/>
          <w:bCs/>
          <w:color w:val="000000"/>
          <w:sz w:val="32"/>
          <w:szCs w:val="32"/>
          <w:rtl/>
        </w:rPr>
        <w:t>ﭒ</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ﭓ</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ﭔ</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ﭕ</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ﭖ</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ﭗ</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ﭘ</w:t>
      </w:r>
      <w:r w:rsidR="00E36294">
        <w:rPr>
          <w:rFonts w:ascii="QCF_P402" w:hAnsi="QCF_P402" w:cs="QCF_P402"/>
          <w:b/>
          <w:bCs/>
          <w:color w:val="000000"/>
          <w:sz w:val="2"/>
          <w:szCs w:val="2"/>
          <w:rtl/>
        </w:rPr>
        <w:t xml:space="preserve"> </w:t>
      </w:r>
      <w:r w:rsidR="00E36294">
        <w:rPr>
          <w:rFonts w:ascii="QCF_P402" w:hAnsi="QCF_P402" w:cs="QCF_P402"/>
          <w:b/>
          <w:bCs/>
          <w:color w:val="000000"/>
          <w:sz w:val="32"/>
          <w:szCs w:val="32"/>
          <w:rtl/>
        </w:rPr>
        <w:t>ﭙ</w:t>
      </w:r>
      <w:r w:rsidR="00E36294">
        <w:rPr>
          <w:rFonts w:ascii="QCF_P402" w:hAnsi="QCF_P402" w:cs="QCF_P402"/>
          <w:b/>
          <w:bCs/>
          <w:color w:val="000000"/>
          <w:sz w:val="2"/>
          <w:szCs w:val="2"/>
          <w:rtl/>
        </w:rPr>
        <w:t xml:space="preserve"> </w:t>
      </w:r>
      <w:r w:rsidR="00E36294">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98"/>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وقال تعالى:</w:t>
      </w:r>
      <w:r w:rsidR="00E36294">
        <w:rPr>
          <w:rFonts w:cs="Traditional Arabic" w:hint="cs"/>
          <w:sz w:val="36"/>
          <w:szCs w:val="36"/>
          <w:rtl/>
        </w:rPr>
        <w:t xml:space="preserve">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281" w:hAnsi="QCF_P281" w:cs="QCF_P281"/>
          <w:b/>
          <w:bCs/>
          <w:color w:val="000000"/>
          <w:sz w:val="32"/>
          <w:szCs w:val="32"/>
          <w:rtl/>
        </w:rPr>
        <w:t>ﮮ</w:t>
      </w:r>
      <w:r w:rsidR="00E36294">
        <w:rPr>
          <w:rFonts w:ascii="QCF_P281" w:hAnsi="QCF_P281" w:cs="QCF_P281"/>
          <w:b/>
          <w:bCs/>
          <w:color w:val="000000"/>
          <w:sz w:val="2"/>
          <w:szCs w:val="2"/>
          <w:rtl/>
        </w:rPr>
        <w:t xml:space="preserve"> </w:t>
      </w:r>
      <w:r w:rsidR="00E36294">
        <w:rPr>
          <w:rFonts w:ascii="QCF_P281" w:hAnsi="QCF_P281" w:cs="QCF_P281"/>
          <w:b/>
          <w:bCs/>
          <w:color w:val="000000"/>
          <w:sz w:val="32"/>
          <w:szCs w:val="32"/>
          <w:rtl/>
        </w:rPr>
        <w:t>ﮯ</w:t>
      </w:r>
      <w:r w:rsidR="00E36294">
        <w:rPr>
          <w:rFonts w:ascii="QCF_P281" w:hAnsi="QCF_P281" w:cs="QCF_P281"/>
          <w:b/>
          <w:bCs/>
          <w:color w:val="000000"/>
          <w:sz w:val="2"/>
          <w:szCs w:val="2"/>
          <w:rtl/>
        </w:rPr>
        <w:t xml:space="preserve"> </w:t>
      </w:r>
      <w:r w:rsidR="00E36294">
        <w:rPr>
          <w:rFonts w:ascii="QCF_P281" w:hAnsi="QCF_P281" w:cs="QCF_P281"/>
          <w:b/>
          <w:bCs/>
          <w:color w:val="000000"/>
          <w:sz w:val="32"/>
          <w:szCs w:val="32"/>
          <w:rtl/>
        </w:rPr>
        <w:t>ﮰ</w:t>
      </w:r>
      <w:r w:rsidR="00E36294">
        <w:rPr>
          <w:rFonts w:ascii="QCF_P281" w:hAnsi="QCF_P281" w:cs="QCF_P281"/>
          <w:b/>
          <w:bCs/>
          <w:color w:val="000000"/>
          <w:sz w:val="2"/>
          <w:szCs w:val="2"/>
          <w:rtl/>
        </w:rPr>
        <w:t xml:space="preserve"> </w:t>
      </w:r>
      <w:r w:rsidR="00E36294">
        <w:rPr>
          <w:rFonts w:ascii="QCF_P281" w:hAnsi="QCF_P281" w:cs="QCF_P281"/>
          <w:b/>
          <w:bCs/>
          <w:color w:val="000000"/>
          <w:sz w:val="32"/>
          <w:szCs w:val="32"/>
          <w:rtl/>
        </w:rPr>
        <w:t>ﮱ</w:t>
      </w:r>
      <w:r w:rsidR="00E36294">
        <w:rPr>
          <w:rFonts w:ascii="Arial" w:hAnsi="Arial" w:cs="Arial"/>
          <w:color w:val="000000"/>
          <w:sz w:val="2"/>
          <w:szCs w:val="2"/>
          <w:rtl/>
        </w:rPr>
        <w:t xml:space="preserve"> </w:t>
      </w:r>
      <w:r w:rsidR="00E36294">
        <w:rPr>
          <w:rFonts w:ascii="QCF_BSML" w:hAnsi="QCF_BSML" w:cs="QCF_BSML"/>
          <w:color w:val="000000"/>
          <w:sz w:val="32"/>
          <w:szCs w:val="32"/>
          <w:rtl/>
        </w:rPr>
        <w:t>ﮊ</w:t>
      </w:r>
      <w:r w:rsidR="00E36294">
        <w:rPr>
          <w:rFonts w:ascii="QCF_BSML" w:hAnsi="QCF_BSML" w:cs="QCF_BSML"/>
          <w:color w:val="000000"/>
          <w:sz w:val="2"/>
          <w:szCs w:val="2"/>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199"/>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وقد جاء بالرد على أهل هذه الملل</w:t>
      </w:r>
      <w:r w:rsidR="006C63B9">
        <w:rPr>
          <w:rFonts w:cs="Traditional Arabic" w:hint="cs"/>
          <w:sz w:val="36"/>
          <w:szCs w:val="36"/>
          <w:rtl/>
        </w:rPr>
        <w:t>,</w:t>
      </w:r>
      <w:r w:rsidRPr="00586A72">
        <w:rPr>
          <w:rFonts w:cs="Traditional Arabic" w:hint="cs"/>
          <w:sz w:val="36"/>
          <w:szCs w:val="36"/>
          <w:rtl/>
        </w:rPr>
        <w:t xml:space="preserve"> ولا سيما أهل الكتاب من اليهود والنصارى</w:t>
      </w:r>
      <w:r w:rsidR="006C63B9">
        <w:rPr>
          <w:rFonts w:cs="Traditional Arabic" w:hint="cs"/>
          <w:sz w:val="36"/>
          <w:szCs w:val="36"/>
          <w:rtl/>
        </w:rPr>
        <w:t>,</w:t>
      </w:r>
      <w:r w:rsidRPr="00586A72">
        <w:rPr>
          <w:rFonts w:cs="Traditional Arabic" w:hint="cs"/>
          <w:sz w:val="36"/>
          <w:szCs w:val="36"/>
          <w:rtl/>
        </w:rPr>
        <w:t xml:space="preserve"> مبينا بطلان عقائدهم بالبراهين المقنعة التي لا يردها إلا معاند ومكابر </w:t>
      </w:r>
      <w:r w:rsidR="006C63B9">
        <w:rPr>
          <w:rFonts w:cs="Traditional Arabic" w:hint="cs"/>
          <w:sz w:val="36"/>
          <w:szCs w:val="36"/>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ولذا فإن أهل العلم استقوا من هذا المعين الذي لا ينضب في جدالهم مع أهل الكتاب</w:t>
      </w:r>
      <w:r w:rsidR="006C63B9">
        <w:rPr>
          <w:rFonts w:cs="Traditional Arabic" w:hint="cs"/>
          <w:sz w:val="36"/>
          <w:szCs w:val="36"/>
          <w:rtl/>
        </w:rPr>
        <w:t>,</w:t>
      </w:r>
      <w:r w:rsidRPr="00586A72">
        <w:rPr>
          <w:rFonts w:cs="Traditional Arabic" w:hint="cs"/>
          <w:sz w:val="36"/>
          <w:szCs w:val="36"/>
          <w:rtl/>
        </w:rPr>
        <w:t xml:space="preserve"> مقتبسين من هديه في مجادلة أصحاب الباطل</w:t>
      </w:r>
      <w:r w:rsidR="006C63B9">
        <w:rPr>
          <w:rFonts w:cs="Traditional Arabic" w:hint="cs"/>
          <w:sz w:val="36"/>
          <w:szCs w:val="36"/>
          <w:rtl/>
        </w:rPr>
        <w:t>,</w:t>
      </w:r>
      <w:r w:rsidRPr="00586A72">
        <w:rPr>
          <w:rFonts w:cs="Traditional Arabic" w:hint="cs"/>
          <w:sz w:val="36"/>
          <w:szCs w:val="36"/>
          <w:rtl/>
        </w:rPr>
        <w:t xml:space="preserve"> كيف لا؟ (وهو كتاب لا الكتب هو آية لا كالآيات هو معجزة لا كالمعجزات هو نور لا كالأنوار هو سر لا كالأسرار هو كلام لا كالكلام هو كلام الله الحي القيوم)</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0"/>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وقد اعتمد الشيخ رشيد على هذا المصدر المقدس من مصادر المسلمين في جدال ورده على النصارى</w:t>
      </w:r>
      <w:r w:rsidR="006C63B9">
        <w:rPr>
          <w:rFonts w:cs="Traditional Arabic" w:hint="cs"/>
          <w:sz w:val="36"/>
          <w:szCs w:val="36"/>
          <w:rtl/>
        </w:rPr>
        <w:t>,</w:t>
      </w:r>
      <w:r w:rsidRPr="00586A72">
        <w:rPr>
          <w:rFonts w:cs="Traditional Arabic" w:hint="cs"/>
          <w:sz w:val="36"/>
          <w:szCs w:val="36"/>
          <w:rtl/>
        </w:rPr>
        <w:t xml:space="preserve"> مشيرا إلى أن القرآن منذ نزوله أحدث ثورة في معتقدات سائر الأمم</w:t>
      </w:r>
      <w:r w:rsidR="006C63B9">
        <w:rPr>
          <w:rFonts w:cs="Traditional Arabic" w:hint="cs"/>
          <w:sz w:val="36"/>
          <w:szCs w:val="36"/>
          <w:rtl/>
        </w:rPr>
        <w:t>,</w:t>
      </w:r>
      <w:r w:rsidRPr="00586A72">
        <w:rPr>
          <w:rFonts w:cs="Traditional Arabic" w:hint="cs"/>
          <w:sz w:val="36"/>
          <w:szCs w:val="36"/>
          <w:rtl/>
        </w:rPr>
        <w:t xml:space="preserve"> وبين المفاهيم الصحيحة من السقيمة</w:t>
      </w:r>
      <w:r w:rsidR="006C63B9">
        <w:rPr>
          <w:rFonts w:cs="Traditional Arabic" w:hint="cs"/>
          <w:sz w:val="36"/>
          <w:szCs w:val="36"/>
          <w:rtl/>
        </w:rPr>
        <w:t>,</w:t>
      </w:r>
      <w:r w:rsidRPr="00586A72">
        <w:rPr>
          <w:rFonts w:cs="Traditional Arabic" w:hint="cs"/>
          <w:sz w:val="36"/>
          <w:szCs w:val="36"/>
          <w:rtl/>
        </w:rPr>
        <w:t xml:space="preserve"> فيقول : ( القرآن كتاب أنزله الله تعالى على قلب رجل أمي نشأ على الفطرة البشرية سليم العقل صقيل النفس طاهر الحلق لم تملكه تقاليد دينية ولا أهواء دنيوية لأجل إحداث ثورة وانقلاب كبير في العرب فسائر الأمم يكتسح من العالم الإنساني ما دنس فطرته من رجس الشرك والوثنية الذي هبط بهذا الإنسان أفقه الأعلى في عالم الأرض إلى عبادة مثله وما هو دونه من هذه المخلوقات وما أفسد عقله وذهب باستقلال فكره من البدع الكنسية والتقاليد المذهبية التي أحالت توحيد الأنبياء الأولين شركا وحقهم باطلا وهدايتهم غواية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1"/>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152D89" w:rsidRDefault="00F41E05" w:rsidP="00152D89">
      <w:pPr>
        <w:spacing w:before="120" w:line="560" w:lineRule="exact"/>
        <w:ind w:firstLine="507"/>
        <w:jc w:val="lowKashida"/>
        <w:rPr>
          <w:rFonts w:ascii="Lotus Linotype" w:hAnsi="Lotus Linotype" w:cs="Traditional Arabic"/>
          <w:sz w:val="32"/>
          <w:szCs w:val="32"/>
          <w:rtl/>
        </w:rPr>
      </w:pPr>
      <w:r w:rsidRPr="00586A72">
        <w:rPr>
          <w:rFonts w:cs="Traditional Arabic" w:hint="cs"/>
          <w:sz w:val="36"/>
          <w:szCs w:val="36"/>
          <w:rtl/>
        </w:rPr>
        <w:t>وقد اعتنى الشيخ رشيد ببيان الحكمة من إنزال القرآن</w:t>
      </w:r>
      <w:r w:rsidR="006C63B9">
        <w:rPr>
          <w:rFonts w:cs="Traditional Arabic" w:hint="cs"/>
          <w:sz w:val="36"/>
          <w:szCs w:val="36"/>
          <w:rtl/>
        </w:rPr>
        <w:t>,</w:t>
      </w:r>
      <w:r w:rsidRPr="00586A72">
        <w:rPr>
          <w:rFonts w:cs="Traditional Arabic" w:hint="cs"/>
          <w:sz w:val="36"/>
          <w:szCs w:val="36"/>
          <w:rtl/>
        </w:rPr>
        <w:t xml:space="preserve"> مبينا أنه هداية عامة للناس</w:t>
      </w:r>
      <w:r w:rsidR="006C63B9">
        <w:rPr>
          <w:rFonts w:cs="Traditional Arabic" w:hint="cs"/>
          <w:sz w:val="36"/>
          <w:szCs w:val="36"/>
          <w:rtl/>
        </w:rPr>
        <w:t>,</w:t>
      </w:r>
      <w:r w:rsidRPr="00586A72">
        <w:rPr>
          <w:rFonts w:cs="Traditional Arabic" w:hint="cs"/>
          <w:sz w:val="36"/>
          <w:szCs w:val="36"/>
          <w:rtl/>
        </w:rPr>
        <w:t xml:space="preserve"> واستدل بكثير من النصوص التي تدل على ذلك منها قوله تعالى</w:t>
      </w:r>
      <w:r w:rsidR="00E36294">
        <w:rPr>
          <w:rFonts w:cs="Traditional Arabic" w:hint="cs"/>
          <w:sz w:val="36"/>
          <w:szCs w:val="36"/>
          <w:rtl/>
        </w:rPr>
        <w:t>:</w:t>
      </w:r>
      <w:r w:rsidRPr="00586A72">
        <w:rPr>
          <w:rFonts w:cs="Traditional Arabic" w:hint="cs"/>
          <w:sz w:val="36"/>
          <w:szCs w:val="36"/>
          <w:rtl/>
        </w:rPr>
        <w:t xml:space="preserve">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255" w:hAnsi="QCF_P255" w:cs="QCF_P255"/>
          <w:b/>
          <w:bCs/>
          <w:color w:val="000000"/>
          <w:sz w:val="32"/>
          <w:szCs w:val="32"/>
          <w:rtl/>
        </w:rPr>
        <w:t>ﭤ</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ﭥ</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ﭦ</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ﭧ</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ﭨ</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ﭩ</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ﭪ</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ﭫ</w:t>
      </w:r>
      <w:r w:rsidR="00E36294">
        <w:rPr>
          <w:rFonts w:ascii="QCF_P255" w:hAnsi="QCF_P255" w:cs="QCF_P255"/>
          <w:b/>
          <w:bCs/>
          <w:color w:val="000000"/>
          <w:sz w:val="2"/>
          <w:szCs w:val="2"/>
          <w:rtl/>
        </w:rPr>
        <w:t xml:space="preserve"> </w:t>
      </w:r>
      <w:r w:rsidR="00E36294">
        <w:rPr>
          <w:rFonts w:ascii="QCF_P255" w:hAnsi="QCF_P255" w:cs="QCF_P255"/>
          <w:b/>
          <w:bCs/>
          <w:color w:val="000000"/>
          <w:sz w:val="32"/>
          <w:szCs w:val="32"/>
          <w:rtl/>
        </w:rPr>
        <w:t>ﭬ</w:t>
      </w:r>
      <w:r w:rsidR="00E36294">
        <w:rPr>
          <w:rFonts w:ascii="QCF_P255" w:hAnsi="QCF_P255" w:cs="QCF_P255"/>
          <w:b/>
          <w:bCs/>
          <w:color w:val="000000"/>
          <w:sz w:val="2"/>
          <w:szCs w:val="2"/>
          <w:rtl/>
        </w:rPr>
        <w:t xml:space="preserve"> </w:t>
      </w:r>
      <w:r w:rsidR="00E36294">
        <w:rPr>
          <w:rFonts w:ascii="QCF_BSML" w:hAnsi="QCF_BSML" w:cs="QCF_BSML"/>
          <w:color w:val="000000"/>
          <w:sz w:val="32"/>
          <w:szCs w:val="32"/>
          <w:rtl/>
        </w:rPr>
        <w:t>ﮊ</w:t>
      </w:r>
      <w:r w:rsidR="00E36294">
        <w:rPr>
          <w:rFonts w:ascii="Arial" w:hAnsi="Arial" w:cs="Arial"/>
          <w:color w:val="000000"/>
          <w:sz w:val="2"/>
          <w:szCs w:val="2"/>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2"/>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 xml:space="preserve">وقوله تعالى : </w:t>
      </w:r>
      <w:r w:rsidR="00E36294">
        <w:rPr>
          <w:rFonts w:ascii="QCF_BSML" w:hAnsi="QCF_BSML" w:cs="QCF_BSML"/>
          <w:color w:val="000000"/>
          <w:sz w:val="32"/>
          <w:szCs w:val="32"/>
          <w:rtl/>
        </w:rPr>
        <w:t>ﮋ</w:t>
      </w:r>
      <w:r w:rsidR="00E36294">
        <w:rPr>
          <w:rFonts w:ascii="QCF_BSML" w:hAnsi="QCF_BSML" w:cs="QCF_BSML"/>
          <w:color w:val="000000"/>
          <w:sz w:val="2"/>
          <w:szCs w:val="2"/>
          <w:rtl/>
        </w:rPr>
        <w:t xml:space="preserve"> </w:t>
      </w:r>
      <w:r w:rsidR="00E36294">
        <w:rPr>
          <w:rFonts w:ascii="QCF_P215" w:hAnsi="QCF_P215" w:cs="QCF_P215"/>
          <w:b/>
          <w:bCs/>
          <w:color w:val="000000"/>
          <w:sz w:val="32"/>
          <w:szCs w:val="32"/>
          <w:rtl/>
        </w:rPr>
        <w:t>ﮂ</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ﮃ</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ﮄ</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ﮅ</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ﮆ</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ﮇ</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ﮈ</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ﮉ</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ﮊ</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ﮋ</w:t>
      </w:r>
      <w:r w:rsidR="00E36294">
        <w:rPr>
          <w:rFonts w:ascii="QCF_P215" w:hAnsi="QCF_P215" w:cs="QCF_P215"/>
          <w:b/>
          <w:bCs/>
          <w:color w:val="000000"/>
          <w:sz w:val="2"/>
          <w:szCs w:val="2"/>
          <w:rtl/>
        </w:rPr>
        <w:t xml:space="preserve"> </w:t>
      </w:r>
      <w:r w:rsidR="00E36294">
        <w:rPr>
          <w:rFonts w:ascii="QCF_P215" w:hAnsi="QCF_P215" w:cs="QCF_P215"/>
          <w:b/>
          <w:bCs/>
          <w:color w:val="000000"/>
          <w:sz w:val="32"/>
          <w:szCs w:val="32"/>
          <w:rtl/>
        </w:rPr>
        <w:t>ﮌ</w:t>
      </w:r>
      <w:r w:rsidR="00E36294">
        <w:rPr>
          <w:rFonts w:ascii="QCF_P215" w:hAnsi="QCF_P215" w:cs="QCF_P215"/>
          <w:b/>
          <w:bCs/>
          <w:color w:val="000000"/>
          <w:sz w:val="2"/>
          <w:szCs w:val="2"/>
          <w:rtl/>
        </w:rPr>
        <w:t xml:space="preserve">   </w:t>
      </w:r>
      <w:r w:rsidR="00E36294">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3"/>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ثم قال:</w:t>
      </w:r>
      <w:r w:rsidR="00E36294">
        <w:rPr>
          <w:rFonts w:cs="Traditional Arabic" w:hint="cs"/>
          <w:sz w:val="36"/>
          <w:szCs w:val="36"/>
          <w:rtl/>
        </w:rPr>
        <w:t xml:space="preserve"> </w:t>
      </w:r>
      <w:r w:rsidRPr="00586A72">
        <w:rPr>
          <w:rFonts w:cs="Traditional Arabic" w:hint="cs"/>
          <w:sz w:val="36"/>
          <w:szCs w:val="36"/>
          <w:rtl/>
        </w:rPr>
        <w:t>(</w:t>
      </w:r>
      <w:r w:rsidR="00E36294">
        <w:rPr>
          <w:rFonts w:cs="Traditional Arabic" w:hint="cs"/>
          <w:sz w:val="36"/>
          <w:szCs w:val="36"/>
          <w:rtl/>
        </w:rPr>
        <w:t xml:space="preserve"> </w:t>
      </w:r>
      <w:r w:rsidRPr="00586A72">
        <w:rPr>
          <w:rFonts w:cs="Traditional Arabic" w:hint="cs"/>
          <w:sz w:val="36"/>
          <w:szCs w:val="36"/>
          <w:rtl/>
        </w:rPr>
        <w:t xml:space="preserve">والآيات في هذا المعنى كثيرة وكلها ناطقة بأن القرآن أنزل هداية للناس وبشيرا للمحسنين في أعمالهم ونذيرا للمسيئين وأنه تذكرة وموعظة </w:t>
      </w:r>
      <w:r w:rsidRPr="00586A72">
        <w:rPr>
          <w:rFonts w:cs="Traditional Arabic" w:hint="cs"/>
          <w:sz w:val="36"/>
          <w:szCs w:val="36"/>
          <w:rtl/>
        </w:rPr>
        <w:lastRenderedPageBreak/>
        <w:t>وشفاء لما في الصدور أي القلوب من أمراض الجهل بالله وبما له على عباده من الحقوق ...وهناك آيات كثيرة في وعيد المعرضين عن هدايته الغافلين عن تدبره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4"/>
      </w:r>
      <w:r w:rsidR="00DB0CB2" w:rsidRPr="00DB0CB2">
        <w:rPr>
          <w:rFonts w:ascii="Lotus Linotype" w:hAnsi="Lotus Linotype" w:cs="Traditional Arabic"/>
          <w:sz w:val="36"/>
          <w:szCs w:val="36"/>
          <w:vertAlign w:val="superscript"/>
          <w:rtl/>
        </w:rPr>
        <w:t>)</w:t>
      </w:r>
      <w:r w:rsidR="00DB0CB2">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وبما أن الحكمة من إنزال القرآن هو هداية الناس وإخراجهم من الظلمات إلى النور فقد تكفل الله بحفظه وهو - كما يقول الشيخ رشيد - (الكتاب الإلهي الوحيد الذي نقل بنصه الحرفي تواترا عمن جاء به بطريقي الحفظ والكتابة معا..)</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5"/>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وإذا كان القرآن متكفل بحفظه وهو هداية للناس</w:t>
      </w:r>
      <w:r w:rsidR="006C63B9">
        <w:rPr>
          <w:rFonts w:cs="Traditional Arabic" w:hint="cs"/>
          <w:sz w:val="36"/>
          <w:szCs w:val="36"/>
          <w:rtl/>
        </w:rPr>
        <w:t>,</w:t>
      </w:r>
      <w:r w:rsidRPr="00586A72">
        <w:rPr>
          <w:rFonts w:cs="Traditional Arabic" w:hint="cs"/>
          <w:sz w:val="36"/>
          <w:szCs w:val="36"/>
          <w:rtl/>
        </w:rPr>
        <w:t xml:space="preserve"> كان لا بد إذا للبشر أن يفهموا معانيه</w:t>
      </w:r>
      <w:r w:rsidR="006C63B9">
        <w:rPr>
          <w:rFonts w:cs="Traditional Arabic" w:hint="cs"/>
          <w:sz w:val="36"/>
          <w:szCs w:val="36"/>
          <w:rtl/>
        </w:rPr>
        <w:t>,</w:t>
      </w:r>
      <w:r w:rsidRPr="00586A72">
        <w:rPr>
          <w:rFonts w:cs="Traditional Arabic" w:hint="cs"/>
          <w:sz w:val="36"/>
          <w:szCs w:val="36"/>
          <w:rtl/>
        </w:rPr>
        <w:t xml:space="preserve"> ومراد آياته</w:t>
      </w:r>
      <w:r w:rsidR="006C63B9">
        <w:rPr>
          <w:rFonts w:cs="Traditional Arabic" w:hint="cs"/>
          <w:sz w:val="36"/>
          <w:szCs w:val="36"/>
          <w:rtl/>
        </w:rPr>
        <w:t>,</w:t>
      </w:r>
      <w:r w:rsidRPr="00586A72">
        <w:rPr>
          <w:rFonts w:cs="Traditional Arabic" w:hint="cs"/>
          <w:sz w:val="36"/>
          <w:szCs w:val="36"/>
          <w:rtl/>
        </w:rPr>
        <w:t xml:space="preserve"> حتى يحصل الغرض من ذلك</w:t>
      </w:r>
      <w:r w:rsidR="006C63B9">
        <w:rPr>
          <w:rFonts w:cs="Traditional Arabic" w:hint="cs"/>
          <w:sz w:val="36"/>
          <w:szCs w:val="36"/>
          <w:rtl/>
        </w:rPr>
        <w:t>,</w:t>
      </w:r>
      <w:r w:rsidRPr="00586A72">
        <w:rPr>
          <w:rFonts w:cs="Traditional Arabic" w:hint="cs"/>
          <w:sz w:val="36"/>
          <w:szCs w:val="36"/>
          <w:rtl/>
        </w:rPr>
        <w:t xml:space="preserve"> وهو الاهتداء </w:t>
      </w:r>
      <w:r w:rsidR="006C63B9">
        <w:rPr>
          <w:rFonts w:cs="Traditional Arabic" w:hint="cs"/>
          <w:sz w:val="36"/>
          <w:szCs w:val="36"/>
          <w:rtl/>
        </w:rPr>
        <w:t>,</w:t>
      </w:r>
      <w:r w:rsidRPr="00586A72">
        <w:rPr>
          <w:rFonts w:cs="Traditional Arabic" w:hint="cs"/>
          <w:sz w:val="36"/>
          <w:szCs w:val="36"/>
          <w:rtl/>
        </w:rPr>
        <w:t xml:space="preserve">ولأجل ذلك شرع الشيخ رشيد في كتابة تفسير للقرآن الكريم سماه </w:t>
      </w:r>
      <w:r w:rsidR="006C63B9">
        <w:rPr>
          <w:rFonts w:cs="Traditional Arabic" w:hint="cs"/>
          <w:sz w:val="36"/>
          <w:szCs w:val="36"/>
          <w:rtl/>
        </w:rPr>
        <w:t>"</w:t>
      </w:r>
      <w:r w:rsidRPr="00586A72">
        <w:rPr>
          <w:rFonts w:cs="Traditional Arabic" w:hint="cs"/>
          <w:sz w:val="36"/>
          <w:szCs w:val="36"/>
          <w:rtl/>
        </w:rPr>
        <w:t>تفسير المنار</w:t>
      </w:r>
      <w:r w:rsidR="006C63B9">
        <w:rPr>
          <w:rFonts w:cs="Traditional Arabic" w:hint="cs"/>
          <w:sz w:val="36"/>
          <w:szCs w:val="36"/>
          <w:rtl/>
        </w:rPr>
        <w:t>"</w:t>
      </w:r>
      <w:r w:rsidRPr="00586A72">
        <w:rPr>
          <w:rFonts w:cs="Traditional Arabic" w:hint="cs"/>
          <w:sz w:val="36"/>
          <w:szCs w:val="36"/>
          <w:rtl/>
        </w:rPr>
        <w:t xml:space="preserve"> وصفه بكثير من الأوصاف منها قوله : (</w:t>
      </w:r>
      <w:r w:rsidRPr="00586A72">
        <w:rPr>
          <w:rFonts w:cs="Traditional Arabic"/>
          <w:sz w:val="36"/>
          <w:szCs w:val="36"/>
          <w:rtl/>
        </w:rPr>
        <w:t>ويمتاز تفسير المنار على جميع التفاسير بأنه مؤلف لأجل هذه الهداية من</w:t>
      </w:r>
      <w:r w:rsidRPr="00586A72">
        <w:rPr>
          <w:rFonts w:cs="Traditional Arabic" w:hint="cs"/>
          <w:sz w:val="36"/>
          <w:szCs w:val="36"/>
          <w:rtl/>
        </w:rPr>
        <w:t xml:space="preserve"> </w:t>
      </w:r>
      <w:r w:rsidRPr="00586A72">
        <w:rPr>
          <w:rFonts w:cs="Traditional Arabic"/>
          <w:sz w:val="36"/>
          <w:szCs w:val="36"/>
          <w:rtl/>
        </w:rPr>
        <w:t>أقرب طرقها إلى الفطرة والعقل وصحيح النقل ، وقد شرعنا في التفسير المختصر</w:t>
      </w:r>
      <w:r w:rsidRPr="00586A72">
        <w:rPr>
          <w:rFonts w:cs="Traditional Arabic" w:hint="cs"/>
          <w:sz w:val="36"/>
          <w:szCs w:val="36"/>
          <w:rtl/>
        </w:rPr>
        <w:t xml:space="preserve"> </w:t>
      </w:r>
      <w:r w:rsidRPr="00586A72">
        <w:rPr>
          <w:rFonts w:cs="Traditional Arabic"/>
          <w:sz w:val="36"/>
          <w:szCs w:val="36"/>
          <w:rtl/>
        </w:rPr>
        <w:t>المفيد الذي يسهل على كل قارئ فهم القرآن والاهتداء به</w:t>
      </w:r>
      <w:r w:rsidRPr="00586A72">
        <w:rPr>
          <w:rFonts w:cs="Traditional Arabic" w:hint="cs"/>
          <w:sz w:val="36"/>
          <w:szCs w:val="36"/>
          <w:rtl/>
        </w:rPr>
        <w:t>)</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6"/>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ويرى الشيخ رشيد أن من أكثر الوسائل المعينة على فهم القرآن وتفسيره هي (فنون العربية واصطلاحات الأصول وقواعده الخاصة بالقرآن ضرورية أيضا كقواعد النحو والمعاني وكذلك معرفة الكون وسنن الله تعالى في كل ذلك يعين على فهم القرآن)</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7"/>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942BC3">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ولكن الشيخ رشيد له موقف في التفاسير التي اهتمت بأمر من تلك الأمور فيقول : (إن أكثر ما كتب في التفسير يشغل قارئه عن هذه المقاصد العالية والهداية السامية فمنها ما يشغله عن القرآن بمباحث الإعراب وقواعد النحو ونكت المعاني ومصطلحات البيان ومنها </w:t>
      </w:r>
      <w:r w:rsidRPr="00586A72">
        <w:rPr>
          <w:rFonts w:cs="Traditional Arabic" w:hint="cs"/>
          <w:sz w:val="36"/>
          <w:szCs w:val="36"/>
          <w:rtl/>
        </w:rPr>
        <w:lastRenderedPageBreak/>
        <w:t>ما يصرفه عنه بجدل المتكلمين وتخريجات الأصوليين واستنباطات الفقهاء المقلدين ...وبعضها</w:t>
      </w:r>
      <w:r w:rsidR="00942BC3">
        <w:rPr>
          <w:rFonts w:cs="Traditional Arabic" w:hint="cs"/>
          <w:sz w:val="36"/>
          <w:szCs w:val="36"/>
          <w:rtl/>
        </w:rPr>
        <w:t xml:space="preserve"> </w:t>
      </w:r>
      <w:r w:rsidRPr="00586A72">
        <w:rPr>
          <w:rFonts w:cs="Traditional Arabic" w:hint="cs"/>
          <w:sz w:val="36"/>
          <w:szCs w:val="36"/>
          <w:rtl/>
        </w:rPr>
        <w:t>يلفتها عنه بكثرة الروايات وما مزجت به من خرافات الإس</w:t>
      </w:r>
      <w:r w:rsidR="000B1297">
        <w:rPr>
          <w:rFonts w:cs="Traditional Arabic" w:hint="cs"/>
          <w:sz w:val="36"/>
          <w:szCs w:val="36"/>
          <w:rtl/>
        </w:rPr>
        <w:t>ر</w:t>
      </w:r>
      <w:r w:rsidRPr="00586A72">
        <w:rPr>
          <w:rFonts w:cs="Traditional Arabic" w:hint="cs"/>
          <w:sz w:val="36"/>
          <w:szCs w:val="36"/>
          <w:rtl/>
        </w:rPr>
        <w:t>ائيليات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8"/>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ومن ثم رأى (أن الحاجة شديدة إلى تفسير تتوجه الأولى فيه إلى هداية القرآن على الوجه الذي يتفق مع الآيات الكريمة)</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09"/>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ولا شك أن ما وصف به الشيخ رشيد مجمل تلك التفاسير المتقدمة ف</w:t>
      </w:r>
      <w:r>
        <w:rPr>
          <w:rFonts w:cs="Traditional Arabic" w:hint="cs"/>
          <w:sz w:val="36"/>
          <w:szCs w:val="36"/>
          <w:rtl/>
        </w:rPr>
        <w:t>يه تعسف في النقد وجرأة في الطرح</w:t>
      </w:r>
      <w:r w:rsidR="00422F14">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Pr>
          <w:rFonts w:cs="Traditional Arabic" w:hint="cs"/>
          <w:sz w:val="36"/>
          <w:szCs w:val="36"/>
          <w:rtl/>
        </w:rPr>
        <w:t>وأما تفسير الشيخ رشيد لآيات القرآن الكريم فيتبين من خلال استقراء تفسيره</w:t>
      </w:r>
      <w:r w:rsidRPr="00586A72">
        <w:rPr>
          <w:rFonts w:cs="Traditional Arabic" w:hint="cs"/>
          <w:sz w:val="36"/>
          <w:szCs w:val="36"/>
          <w:rtl/>
        </w:rPr>
        <w:t xml:space="preserve"> أنه يعتمد على ما يلي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1 </w:t>
      </w:r>
      <w:r w:rsidRPr="00586A72">
        <w:rPr>
          <w:rFonts w:cs="Traditional Arabic"/>
          <w:sz w:val="36"/>
          <w:szCs w:val="36"/>
          <w:rtl/>
        </w:rPr>
        <w:t>–</w:t>
      </w:r>
      <w:r w:rsidRPr="00586A72">
        <w:rPr>
          <w:rFonts w:cs="Traditional Arabic" w:hint="cs"/>
          <w:sz w:val="36"/>
          <w:szCs w:val="36"/>
          <w:rtl/>
        </w:rPr>
        <w:t xml:space="preserve"> تفسير القرآن بالقرآن : </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وهو أن يفسر القرآن بالقرآن</w:t>
      </w:r>
      <w:r w:rsidR="006C63B9">
        <w:rPr>
          <w:rFonts w:cs="Traditional Arabic" w:hint="cs"/>
          <w:sz w:val="36"/>
          <w:szCs w:val="36"/>
          <w:rtl/>
        </w:rPr>
        <w:t>,</w:t>
      </w:r>
      <w:r w:rsidRPr="00586A72">
        <w:rPr>
          <w:rFonts w:cs="Traditional Arabic" w:hint="cs"/>
          <w:sz w:val="36"/>
          <w:szCs w:val="36"/>
          <w:rtl/>
        </w:rPr>
        <w:t xml:space="preserve"> أي أنه يفسر الآية بما يوضحها من الآيات الأخرى من القرآن</w:t>
      </w:r>
      <w:r w:rsidR="006C63B9">
        <w:rPr>
          <w:rFonts w:cs="Traditional Arabic" w:hint="cs"/>
          <w:sz w:val="36"/>
          <w:szCs w:val="36"/>
          <w:rtl/>
        </w:rPr>
        <w:t>,</w:t>
      </w:r>
      <w:r w:rsidRPr="00586A72">
        <w:rPr>
          <w:rFonts w:cs="Traditional Arabic" w:hint="cs"/>
          <w:sz w:val="36"/>
          <w:szCs w:val="36"/>
          <w:rtl/>
        </w:rPr>
        <w:t xml:space="preserve"> وهذه الطريقة هي أعلى مراتب التفسير</w:t>
      </w:r>
      <w:r w:rsidR="006C63B9">
        <w:rPr>
          <w:rFonts w:cs="Traditional Arabic" w:hint="cs"/>
          <w:sz w:val="36"/>
          <w:szCs w:val="36"/>
          <w:rtl/>
        </w:rPr>
        <w:t>,</w:t>
      </w:r>
      <w:r w:rsidRPr="00586A72">
        <w:rPr>
          <w:rFonts w:cs="Traditional Arabic" w:hint="cs"/>
          <w:sz w:val="36"/>
          <w:szCs w:val="36"/>
          <w:rtl/>
        </w:rPr>
        <w:t xml:space="preserve"> إذ أن القرآن يفسر بعضه بعضا</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0"/>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422F14">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0B1297">
      <w:pPr>
        <w:spacing w:before="120" w:line="540" w:lineRule="exact"/>
        <w:ind w:firstLine="505"/>
        <w:jc w:val="lowKashida"/>
        <w:rPr>
          <w:rFonts w:cs="Traditional Arabic"/>
          <w:sz w:val="36"/>
          <w:szCs w:val="36"/>
          <w:rtl/>
        </w:rPr>
      </w:pPr>
      <w:r w:rsidRPr="00586A72">
        <w:rPr>
          <w:rFonts w:cs="Traditional Arabic" w:hint="cs"/>
          <w:sz w:val="36"/>
          <w:szCs w:val="36"/>
          <w:rtl/>
        </w:rPr>
        <w:t xml:space="preserve"> وأمثلة هذا النهج في تفسير الشيخ رشيد كثيرة جدا </w:t>
      </w:r>
      <w:r w:rsidR="006C63B9">
        <w:rPr>
          <w:rFonts w:cs="Traditional Arabic" w:hint="cs"/>
          <w:sz w:val="36"/>
          <w:szCs w:val="36"/>
          <w:rtl/>
        </w:rPr>
        <w:t>وهاك بعض الأمثلة :</w:t>
      </w:r>
      <w:r w:rsidRPr="00586A72">
        <w:rPr>
          <w:rFonts w:cs="Traditional Arabic" w:hint="cs"/>
          <w:sz w:val="36"/>
          <w:szCs w:val="36"/>
          <w:rtl/>
        </w:rPr>
        <w:t xml:space="preserve"> منها في تفسيره لقول الله تعالى </w:t>
      </w:r>
      <w:r w:rsidR="00157DEC">
        <w:rPr>
          <w:rFonts w:ascii="QCF_BSML" w:hAnsi="QCF_BSML" w:cs="QCF_BSML"/>
          <w:color w:val="000000"/>
          <w:sz w:val="32"/>
          <w:szCs w:val="32"/>
          <w:rtl/>
        </w:rPr>
        <w:t>ﮋ</w:t>
      </w:r>
      <w:r w:rsidR="00157DEC">
        <w:rPr>
          <w:rFonts w:ascii="QCF_BSML" w:hAnsi="QCF_BSML" w:cs="QCF_BSML"/>
          <w:color w:val="000000"/>
          <w:sz w:val="2"/>
          <w:szCs w:val="2"/>
          <w:rtl/>
        </w:rPr>
        <w:t xml:space="preserve"> </w:t>
      </w:r>
      <w:r w:rsidR="00157DEC">
        <w:rPr>
          <w:rFonts w:ascii="QCF_P001" w:hAnsi="QCF_P001" w:cs="QCF_P001"/>
          <w:b/>
          <w:bCs/>
          <w:color w:val="000000"/>
          <w:sz w:val="32"/>
          <w:szCs w:val="32"/>
          <w:rtl/>
        </w:rPr>
        <w:t>ﭧ</w:t>
      </w:r>
      <w:r w:rsidR="00157DEC">
        <w:rPr>
          <w:rFonts w:ascii="QCF_P001" w:hAnsi="QCF_P001" w:cs="QCF_P001"/>
          <w:b/>
          <w:bCs/>
          <w:color w:val="000000"/>
          <w:sz w:val="2"/>
          <w:szCs w:val="2"/>
          <w:rtl/>
        </w:rPr>
        <w:t xml:space="preserve">  </w:t>
      </w:r>
      <w:r w:rsidR="00157DEC">
        <w:rPr>
          <w:rFonts w:ascii="QCF_P001" w:hAnsi="QCF_P001" w:cs="QCF_P001"/>
          <w:b/>
          <w:bCs/>
          <w:color w:val="000000"/>
          <w:sz w:val="32"/>
          <w:szCs w:val="32"/>
          <w:rtl/>
        </w:rPr>
        <w:t>ﭨ</w:t>
      </w:r>
      <w:r w:rsidR="00157DEC">
        <w:rPr>
          <w:rFonts w:ascii="QCF_P001" w:hAnsi="QCF_P001" w:cs="QCF_P001"/>
          <w:b/>
          <w:bCs/>
          <w:color w:val="000000"/>
          <w:sz w:val="2"/>
          <w:szCs w:val="2"/>
          <w:rtl/>
        </w:rPr>
        <w:t xml:space="preserve"> </w:t>
      </w:r>
      <w:r w:rsidR="00157DEC">
        <w:rPr>
          <w:rFonts w:ascii="QCF_P001" w:hAnsi="QCF_P001" w:cs="QCF_P001"/>
          <w:b/>
          <w:bCs/>
          <w:color w:val="000000"/>
          <w:sz w:val="32"/>
          <w:szCs w:val="32"/>
          <w:rtl/>
        </w:rPr>
        <w:t>ﭩ</w:t>
      </w:r>
      <w:r w:rsidR="00157DEC">
        <w:rPr>
          <w:rFonts w:ascii="QCF_P001" w:hAnsi="QCF_P001" w:cs="QCF_P001"/>
          <w:b/>
          <w:bCs/>
          <w:color w:val="000000"/>
          <w:sz w:val="2"/>
          <w:szCs w:val="2"/>
          <w:rtl/>
        </w:rPr>
        <w:t xml:space="preserve"> </w:t>
      </w:r>
      <w:r w:rsidR="00157DEC">
        <w:rPr>
          <w:rFonts w:ascii="QCF_BSML" w:hAnsi="QCF_BSML" w:cs="QCF_BSML"/>
          <w:color w:val="000000"/>
          <w:sz w:val="32"/>
          <w:szCs w:val="32"/>
          <w:rtl/>
        </w:rPr>
        <w:t>ﮊ</w:t>
      </w:r>
      <w:r w:rsidR="00157DEC">
        <w:rPr>
          <w:rFonts w:ascii="Arial" w:hAnsi="Arial" w:cs="Arial"/>
          <w:color w:val="000000"/>
          <w:sz w:val="2"/>
          <w:szCs w:val="2"/>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1"/>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 xml:space="preserve">يقول : وهذا يشبه قول الله تعالى </w:t>
      </w:r>
      <w:r w:rsidR="00157DEC">
        <w:rPr>
          <w:rFonts w:ascii="QCF_BSML" w:hAnsi="QCF_BSML" w:cs="QCF_BSML"/>
          <w:color w:val="000000"/>
          <w:sz w:val="32"/>
          <w:szCs w:val="32"/>
          <w:rtl/>
        </w:rPr>
        <w:t>ﮋ</w:t>
      </w:r>
      <w:r w:rsidR="00157DEC">
        <w:rPr>
          <w:rFonts w:ascii="QCF_BSML" w:hAnsi="QCF_BSML" w:cs="QCF_BSML"/>
          <w:color w:val="000000"/>
          <w:sz w:val="2"/>
          <w:szCs w:val="2"/>
          <w:rtl/>
        </w:rPr>
        <w:t xml:space="preserve"> </w:t>
      </w:r>
      <w:r w:rsidR="00157DEC">
        <w:rPr>
          <w:rFonts w:ascii="QCF_P601" w:hAnsi="QCF_P601" w:cs="QCF_P601"/>
          <w:b/>
          <w:bCs/>
          <w:color w:val="000000"/>
          <w:sz w:val="32"/>
          <w:szCs w:val="32"/>
          <w:rtl/>
        </w:rPr>
        <w:t>ﭑ</w:t>
      </w:r>
      <w:r w:rsidR="00157DEC">
        <w:rPr>
          <w:rFonts w:ascii="QCF_P601" w:hAnsi="QCF_P601" w:cs="QCF_P601"/>
          <w:b/>
          <w:bCs/>
          <w:color w:val="000000"/>
          <w:sz w:val="2"/>
          <w:szCs w:val="2"/>
          <w:rtl/>
        </w:rPr>
        <w:t xml:space="preserve"> </w:t>
      </w:r>
      <w:r w:rsidR="00157DEC">
        <w:rPr>
          <w:rFonts w:ascii="QCF_P601" w:hAnsi="QCF_P601" w:cs="QCF_P601"/>
          <w:b/>
          <w:bCs/>
          <w:color w:val="000000"/>
          <w:sz w:val="32"/>
          <w:szCs w:val="32"/>
          <w:rtl/>
        </w:rPr>
        <w:t>ﭒ</w:t>
      </w:r>
      <w:r w:rsidR="00157DEC">
        <w:rPr>
          <w:rFonts w:ascii="QCF_P601" w:hAnsi="QCF_P601" w:cs="QCF_P601"/>
          <w:b/>
          <w:bCs/>
          <w:color w:val="000000"/>
          <w:sz w:val="2"/>
          <w:szCs w:val="2"/>
          <w:rtl/>
        </w:rPr>
        <w:t xml:space="preserve"> </w:t>
      </w:r>
      <w:r w:rsidR="00157DEC">
        <w:rPr>
          <w:rFonts w:ascii="QCF_P601" w:hAnsi="QCF_P601" w:cs="QCF_P601"/>
          <w:b/>
          <w:bCs/>
          <w:color w:val="000000"/>
          <w:sz w:val="32"/>
          <w:szCs w:val="32"/>
          <w:rtl/>
        </w:rPr>
        <w:t>ﭓ</w:t>
      </w:r>
      <w:r w:rsidR="00157DEC">
        <w:rPr>
          <w:rFonts w:ascii="QCF_P601" w:hAnsi="QCF_P601" w:cs="QCF_P601"/>
          <w:b/>
          <w:bCs/>
          <w:color w:val="000000"/>
          <w:sz w:val="2"/>
          <w:szCs w:val="2"/>
          <w:rtl/>
        </w:rPr>
        <w:t xml:space="preserve"> </w:t>
      </w:r>
      <w:r w:rsidR="00157DEC">
        <w:rPr>
          <w:rFonts w:ascii="QCF_P601" w:hAnsi="QCF_P601" w:cs="QCF_P601"/>
          <w:b/>
          <w:bCs/>
          <w:color w:val="000000"/>
          <w:sz w:val="32"/>
          <w:szCs w:val="32"/>
          <w:rtl/>
        </w:rPr>
        <w:t>ﭔ</w:t>
      </w:r>
      <w:r w:rsidR="00157DEC">
        <w:rPr>
          <w:rFonts w:ascii="QCF_P601" w:hAnsi="QCF_P601" w:cs="QCF_P601"/>
          <w:b/>
          <w:bCs/>
          <w:color w:val="000000"/>
          <w:sz w:val="2"/>
          <w:szCs w:val="2"/>
          <w:rtl/>
        </w:rPr>
        <w:t xml:space="preserve"> </w:t>
      </w:r>
      <w:r w:rsidR="00157DEC">
        <w:rPr>
          <w:rFonts w:ascii="QCF_BSML" w:hAnsi="QCF_BSML" w:cs="QCF_BSML"/>
          <w:color w:val="000000"/>
          <w:sz w:val="32"/>
          <w:szCs w:val="32"/>
          <w:rtl/>
        </w:rPr>
        <w:t>ﮊ</w:t>
      </w:r>
      <w:r w:rsidR="00157DEC">
        <w:rPr>
          <w:rFonts w:ascii="Arial" w:hAnsi="Arial" w:cs="Arial"/>
          <w:color w:val="000000"/>
          <w:sz w:val="2"/>
          <w:szCs w:val="2"/>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2"/>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 xml:space="preserve">وعند قوله تعالى </w:t>
      </w:r>
      <w:r w:rsidR="00157DEC">
        <w:rPr>
          <w:rFonts w:ascii="QCF_BSML" w:hAnsi="QCF_BSML" w:cs="QCF_BSML"/>
          <w:color w:val="000000"/>
          <w:sz w:val="32"/>
          <w:szCs w:val="32"/>
          <w:rtl/>
        </w:rPr>
        <w:t>ﮋ</w:t>
      </w:r>
      <w:r w:rsidR="00157DEC">
        <w:rPr>
          <w:rFonts w:ascii="QCF_BSML" w:hAnsi="QCF_BSML" w:cs="QCF_BSML"/>
          <w:color w:val="000000"/>
          <w:sz w:val="2"/>
          <w:szCs w:val="2"/>
          <w:rtl/>
        </w:rPr>
        <w:t xml:space="preserve"> </w:t>
      </w:r>
      <w:r w:rsidR="00157DEC">
        <w:rPr>
          <w:rFonts w:ascii="QCF_P001" w:hAnsi="QCF_P001" w:cs="QCF_P001"/>
          <w:b/>
          <w:bCs/>
          <w:color w:val="000000"/>
          <w:sz w:val="32"/>
          <w:szCs w:val="32"/>
          <w:rtl/>
        </w:rPr>
        <w:t>ﭞ</w:t>
      </w:r>
      <w:r w:rsidR="00157DEC">
        <w:rPr>
          <w:rFonts w:ascii="QCF_P001" w:hAnsi="QCF_P001" w:cs="QCF_P001"/>
          <w:b/>
          <w:bCs/>
          <w:color w:val="000000"/>
          <w:sz w:val="2"/>
          <w:szCs w:val="2"/>
          <w:rtl/>
        </w:rPr>
        <w:t xml:space="preserve"> </w:t>
      </w:r>
      <w:r w:rsidR="00157DEC">
        <w:rPr>
          <w:rFonts w:ascii="QCF_P001" w:hAnsi="QCF_P001" w:cs="QCF_P001"/>
          <w:b/>
          <w:bCs/>
          <w:color w:val="000000"/>
          <w:sz w:val="32"/>
          <w:szCs w:val="32"/>
          <w:rtl/>
        </w:rPr>
        <w:t>ﭟ</w:t>
      </w:r>
      <w:r w:rsidR="00157DEC">
        <w:rPr>
          <w:rFonts w:ascii="QCF_P001" w:hAnsi="QCF_P001" w:cs="QCF_P001"/>
          <w:b/>
          <w:bCs/>
          <w:color w:val="000000"/>
          <w:sz w:val="2"/>
          <w:szCs w:val="2"/>
          <w:rtl/>
        </w:rPr>
        <w:t xml:space="preserve">   </w:t>
      </w:r>
      <w:r w:rsidR="00157DEC">
        <w:rPr>
          <w:rFonts w:ascii="QCF_P001" w:hAnsi="QCF_P001" w:cs="QCF_P001"/>
          <w:b/>
          <w:bCs/>
          <w:color w:val="000000"/>
          <w:sz w:val="32"/>
          <w:szCs w:val="32"/>
          <w:rtl/>
        </w:rPr>
        <w:t>ﭠ</w:t>
      </w:r>
      <w:r w:rsidR="00157DEC">
        <w:rPr>
          <w:rFonts w:ascii="QCF_P001" w:hAnsi="QCF_P001" w:cs="QCF_P001"/>
          <w:b/>
          <w:bCs/>
          <w:color w:val="000000"/>
          <w:sz w:val="2"/>
          <w:szCs w:val="2"/>
          <w:rtl/>
        </w:rPr>
        <w:t xml:space="preserve"> </w:t>
      </w:r>
      <w:r w:rsidR="00157DEC">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3"/>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يقول : وفي ذلك اليوم يوفى كل فرد من أفراد العالمين جزاءه كاملا لا يظلم شيئا منه كما قال تعالى:</w:t>
      </w:r>
      <w:r w:rsidR="00157DEC">
        <w:rPr>
          <w:rFonts w:cs="Traditional Arabic" w:hint="cs"/>
          <w:sz w:val="36"/>
          <w:szCs w:val="36"/>
          <w:rtl/>
        </w:rPr>
        <w:t xml:space="preserve"> </w:t>
      </w:r>
      <w:r w:rsidR="00157DEC">
        <w:rPr>
          <w:rFonts w:ascii="QCF_BSML" w:hAnsi="QCF_BSML" w:cs="QCF_BSML"/>
          <w:color w:val="000000"/>
          <w:sz w:val="32"/>
          <w:szCs w:val="32"/>
          <w:rtl/>
        </w:rPr>
        <w:t>ﮋ</w:t>
      </w:r>
      <w:r w:rsidR="00157DEC">
        <w:rPr>
          <w:rFonts w:ascii="QCF_P599" w:hAnsi="QCF_P599" w:cs="QCF_P599"/>
          <w:b/>
          <w:bCs/>
          <w:color w:val="000000"/>
          <w:sz w:val="32"/>
          <w:szCs w:val="32"/>
          <w:rtl/>
        </w:rPr>
        <w:t>ﮇ</w:t>
      </w:r>
      <w:r w:rsidR="00157DEC">
        <w:rPr>
          <w:rFonts w:ascii="QCF_P599" w:hAnsi="QCF_P599" w:cs="QCF_P599"/>
          <w:b/>
          <w:bCs/>
          <w:color w:val="000000"/>
          <w:sz w:val="2"/>
          <w:szCs w:val="2"/>
          <w:rtl/>
        </w:rPr>
        <w:t xml:space="preserve"> </w:t>
      </w:r>
      <w:r w:rsidR="00157DEC">
        <w:rPr>
          <w:rFonts w:ascii="QCF_P599" w:hAnsi="QCF_P599" w:cs="QCF_P599"/>
          <w:b/>
          <w:bCs/>
          <w:color w:val="000000"/>
          <w:sz w:val="32"/>
          <w:szCs w:val="32"/>
          <w:rtl/>
        </w:rPr>
        <w:t>ﮈ</w:t>
      </w:r>
      <w:r w:rsidR="00157DEC">
        <w:rPr>
          <w:rFonts w:ascii="QCF_P599" w:hAnsi="QCF_P599" w:cs="QCF_P599"/>
          <w:b/>
          <w:bCs/>
          <w:color w:val="000000"/>
          <w:sz w:val="2"/>
          <w:szCs w:val="2"/>
          <w:rtl/>
        </w:rPr>
        <w:t xml:space="preserve"> </w:t>
      </w:r>
      <w:r w:rsidR="00157DEC">
        <w:rPr>
          <w:rFonts w:ascii="QCF_P599" w:hAnsi="QCF_P599" w:cs="QCF_P599"/>
          <w:b/>
          <w:bCs/>
          <w:color w:val="000000"/>
          <w:sz w:val="32"/>
          <w:szCs w:val="32"/>
          <w:rtl/>
        </w:rPr>
        <w:t>ﮉ</w:t>
      </w:r>
      <w:r w:rsidR="00157DEC">
        <w:rPr>
          <w:rFonts w:ascii="QCF_P599" w:hAnsi="QCF_P599" w:cs="QCF_P599"/>
          <w:b/>
          <w:bCs/>
          <w:color w:val="000000"/>
          <w:sz w:val="2"/>
          <w:szCs w:val="2"/>
          <w:rtl/>
        </w:rPr>
        <w:t xml:space="preserve"> </w:t>
      </w:r>
      <w:r w:rsidR="00157DEC">
        <w:rPr>
          <w:rFonts w:ascii="QCF_P599" w:hAnsi="QCF_P599" w:cs="QCF_P599"/>
          <w:b/>
          <w:bCs/>
          <w:color w:val="000000"/>
          <w:sz w:val="32"/>
          <w:szCs w:val="32"/>
          <w:rtl/>
        </w:rPr>
        <w:t>ﮊ</w:t>
      </w:r>
      <w:r w:rsidR="00157DEC">
        <w:rPr>
          <w:rFonts w:ascii="QCF_P599" w:hAnsi="QCF_P599" w:cs="QCF_P599"/>
          <w:b/>
          <w:bCs/>
          <w:color w:val="000000"/>
          <w:sz w:val="2"/>
          <w:szCs w:val="2"/>
          <w:rtl/>
        </w:rPr>
        <w:t xml:space="preserve"> </w:t>
      </w:r>
      <w:r w:rsidR="00157DEC">
        <w:rPr>
          <w:rFonts w:ascii="QCF_BSML" w:hAnsi="QCF_BSML" w:cs="QCF_BSML"/>
          <w:color w:val="000000"/>
          <w:sz w:val="32"/>
          <w:szCs w:val="32"/>
          <w:rtl/>
        </w:rPr>
        <w:t>ﮊ</w:t>
      </w:r>
      <w:r w:rsidR="00157DEC">
        <w:rPr>
          <w:rFonts w:ascii="Arial" w:hAnsi="Arial" w:cs="Arial"/>
          <w:color w:val="000000"/>
          <w:sz w:val="2"/>
          <w:szCs w:val="2"/>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4"/>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 xml:space="preserve">وعند قوله تعالى </w:t>
      </w:r>
      <w:r w:rsidR="00157DEC">
        <w:rPr>
          <w:rFonts w:ascii="QCF_BSML" w:hAnsi="QCF_BSML" w:cs="QCF_BSML"/>
          <w:color w:val="000000"/>
          <w:sz w:val="32"/>
          <w:szCs w:val="32"/>
          <w:rtl/>
        </w:rPr>
        <w:t>ﮋ</w:t>
      </w:r>
      <w:r w:rsidR="00157DEC">
        <w:rPr>
          <w:rFonts w:ascii="QCF_BSML" w:hAnsi="QCF_BSML" w:cs="QCF_BSML"/>
          <w:color w:val="000000"/>
          <w:sz w:val="2"/>
          <w:szCs w:val="2"/>
          <w:rtl/>
        </w:rPr>
        <w:t xml:space="preserve"> </w:t>
      </w:r>
      <w:r w:rsidR="00157DEC">
        <w:rPr>
          <w:rFonts w:ascii="QCF_P175" w:hAnsi="QCF_P175" w:cs="QCF_P175"/>
          <w:b/>
          <w:bCs/>
          <w:color w:val="000000"/>
          <w:sz w:val="32"/>
          <w:szCs w:val="32"/>
          <w:rtl/>
        </w:rPr>
        <w:t>ﭱ</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ﭲ</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ﭳ</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ﭴ</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ﭵ</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ﭶ</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ﭷ</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ﭸ</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ﭹ</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ﭺ</w:t>
      </w:r>
      <w:r w:rsidR="00157DEC">
        <w:rPr>
          <w:rFonts w:ascii="QCF_P175" w:hAnsi="QCF_P175" w:cs="QCF_P175"/>
          <w:b/>
          <w:bCs/>
          <w:color w:val="000000"/>
          <w:sz w:val="2"/>
          <w:szCs w:val="2"/>
          <w:rtl/>
        </w:rPr>
        <w:t xml:space="preserve"> </w:t>
      </w:r>
      <w:r w:rsidR="00157DEC">
        <w:rPr>
          <w:rFonts w:ascii="QCF_P175" w:hAnsi="QCF_P175" w:cs="QCF_P175"/>
          <w:b/>
          <w:bCs/>
          <w:color w:val="000000"/>
          <w:sz w:val="32"/>
          <w:szCs w:val="32"/>
          <w:rtl/>
        </w:rPr>
        <w:t>ﭻ</w:t>
      </w:r>
      <w:r w:rsidR="00157DEC">
        <w:rPr>
          <w:rFonts w:ascii="Arial" w:hAnsi="Arial" w:cs="Arial"/>
          <w:color w:val="000000"/>
          <w:sz w:val="2"/>
          <w:szCs w:val="2"/>
          <w:rtl/>
        </w:rPr>
        <w:t xml:space="preserve"> </w:t>
      </w:r>
      <w:r w:rsidR="00157DEC">
        <w:rPr>
          <w:rFonts w:ascii="QCF_BSML" w:hAnsi="QCF_BSML" w:cs="QCF_BSML"/>
          <w:color w:val="000000"/>
          <w:sz w:val="32"/>
          <w:szCs w:val="32"/>
          <w:rtl/>
        </w:rPr>
        <w:t>ﮊ</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5"/>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 xml:space="preserve">قال : أي جعل لها زوجا مكن جنسها فكانا زوجين ذكرا </w:t>
      </w:r>
      <w:r w:rsidRPr="00586A72">
        <w:rPr>
          <w:rFonts w:cs="Traditional Arabic" w:hint="cs"/>
          <w:sz w:val="36"/>
          <w:szCs w:val="36"/>
          <w:rtl/>
        </w:rPr>
        <w:lastRenderedPageBreak/>
        <w:t xml:space="preserve">وأنثى كما قال تعالى : </w:t>
      </w:r>
      <w:r w:rsidR="00157DEC">
        <w:rPr>
          <w:rFonts w:ascii="QCF_BSML" w:hAnsi="QCF_BSML" w:cs="QCF_BSML"/>
          <w:color w:val="000000"/>
          <w:sz w:val="32"/>
          <w:szCs w:val="32"/>
          <w:rtl/>
        </w:rPr>
        <w:t>ﮋ</w:t>
      </w:r>
      <w:r w:rsidR="00157DEC">
        <w:rPr>
          <w:rFonts w:ascii="QCF_BSML" w:hAnsi="QCF_BSML" w:cs="QCF_BSML"/>
          <w:color w:val="000000"/>
          <w:sz w:val="2"/>
          <w:szCs w:val="2"/>
          <w:rtl/>
        </w:rPr>
        <w:t xml:space="preserve"> </w:t>
      </w:r>
      <w:r w:rsidR="00157DEC">
        <w:rPr>
          <w:rFonts w:ascii="QCF_P517" w:hAnsi="QCF_P517" w:cs="QCF_P517"/>
          <w:b/>
          <w:bCs/>
          <w:color w:val="000000"/>
          <w:sz w:val="32"/>
          <w:szCs w:val="32"/>
          <w:rtl/>
        </w:rPr>
        <w:t>ﭵ</w:t>
      </w:r>
      <w:r w:rsidR="00157DEC">
        <w:rPr>
          <w:rFonts w:ascii="QCF_P517" w:hAnsi="QCF_P517" w:cs="QCF_P517"/>
          <w:b/>
          <w:bCs/>
          <w:color w:val="000000"/>
          <w:sz w:val="2"/>
          <w:szCs w:val="2"/>
          <w:rtl/>
        </w:rPr>
        <w:t xml:space="preserve"> </w:t>
      </w:r>
      <w:r w:rsidR="00157DEC">
        <w:rPr>
          <w:rFonts w:ascii="QCF_P517" w:hAnsi="QCF_P517" w:cs="QCF_P517"/>
          <w:b/>
          <w:bCs/>
          <w:color w:val="000000"/>
          <w:sz w:val="32"/>
          <w:szCs w:val="32"/>
          <w:rtl/>
        </w:rPr>
        <w:t>ﭶ</w:t>
      </w:r>
      <w:r w:rsidR="00157DEC">
        <w:rPr>
          <w:rFonts w:ascii="QCF_P517" w:hAnsi="QCF_P517" w:cs="QCF_P517"/>
          <w:b/>
          <w:bCs/>
          <w:color w:val="000000"/>
          <w:sz w:val="2"/>
          <w:szCs w:val="2"/>
          <w:rtl/>
        </w:rPr>
        <w:t xml:space="preserve"> </w:t>
      </w:r>
      <w:r w:rsidR="00157DEC">
        <w:rPr>
          <w:rFonts w:ascii="QCF_P517" w:hAnsi="QCF_P517" w:cs="QCF_P517"/>
          <w:b/>
          <w:bCs/>
          <w:color w:val="000000"/>
          <w:sz w:val="32"/>
          <w:szCs w:val="32"/>
          <w:rtl/>
        </w:rPr>
        <w:t>ﭷ</w:t>
      </w:r>
      <w:r w:rsidR="00157DEC">
        <w:rPr>
          <w:rFonts w:ascii="QCF_P517" w:hAnsi="QCF_P517" w:cs="QCF_P517"/>
          <w:b/>
          <w:bCs/>
          <w:color w:val="000000"/>
          <w:sz w:val="2"/>
          <w:szCs w:val="2"/>
          <w:rtl/>
        </w:rPr>
        <w:t xml:space="preserve">    </w:t>
      </w:r>
      <w:r w:rsidR="00157DEC">
        <w:rPr>
          <w:rFonts w:ascii="QCF_P517" w:hAnsi="QCF_P517" w:cs="QCF_P517"/>
          <w:b/>
          <w:bCs/>
          <w:color w:val="000000"/>
          <w:sz w:val="32"/>
          <w:szCs w:val="32"/>
          <w:rtl/>
        </w:rPr>
        <w:t>ﭸ</w:t>
      </w:r>
      <w:r w:rsidR="00157DEC">
        <w:rPr>
          <w:rFonts w:ascii="QCF_P517" w:hAnsi="QCF_P517" w:cs="QCF_P517"/>
          <w:b/>
          <w:bCs/>
          <w:color w:val="000000"/>
          <w:sz w:val="2"/>
          <w:szCs w:val="2"/>
          <w:rtl/>
        </w:rPr>
        <w:t xml:space="preserve"> </w:t>
      </w:r>
      <w:r w:rsidR="00157DEC">
        <w:rPr>
          <w:rFonts w:ascii="QCF_P517" w:hAnsi="QCF_P517" w:cs="QCF_P517"/>
          <w:b/>
          <w:bCs/>
          <w:color w:val="000000"/>
          <w:sz w:val="32"/>
          <w:szCs w:val="32"/>
          <w:rtl/>
        </w:rPr>
        <w:t>ﭹ</w:t>
      </w:r>
      <w:r w:rsidR="00157DEC">
        <w:rPr>
          <w:rFonts w:ascii="QCF_P517" w:hAnsi="QCF_P517" w:cs="QCF_P517"/>
          <w:b/>
          <w:bCs/>
          <w:color w:val="000000"/>
          <w:sz w:val="2"/>
          <w:szCs w:val="2"/>
          <w:rtl/>
        </w:rPr>
        <w:t xml:space="preserve"> </w:t>
      </w:r>
      <w:r w:rsidR="00157DEC">
        <w:rPr>
          <w:rFonts w:ascii="QCF_P517" w:hAnsi="QCF_P517" w:cs="QCF_P517"/>
          <w:b/>
          <w:bCs/>
          <w:color w:val="000000"/>
          <w:sz w:val="32"/>
          <w:szCs w:val="32"/>
          <w:rtl/>
        </w:rPr>
        <w:t>ﭺ</w:t>
      </w:r>
      <w:r w:rsidR="00157DEC">
        <w:rPr>
          <w:rFonts w:ascii="QCF_P517" w:hAnsi="QCF_P517" w:cs="QCF_P517"/>
          <w:b/>
          <w:bCs/>
          <w:color w:val="000000"/>
          <w:sz w:val="2"/>
          <w:szCs w:val="2"/>
          <w:rtl/>
        </w:rPr>
        <w:t xml:space="preserve"> </w:t>
      </w:r>
      <w:r w:rsidR="00157DEC">
        <w:rPr>
          <w:rFonts w:ascii="QCF_P517" w:hAnsi="QCF_P517" w:cs="QCF_P517"/>
          <w:b/>
          <w:bCs/>
          <w:color w:val="000000"/>
          <w:sz w:val="32"/>
          <w:szCs w:val="32"/>
          <w:rtl/>
        </w:rPr>
        <w:t>ﭻ</w:t>
      </w:r>
      <w:r w:rsidR="00157DEC">
        <w:rPr>
          <w:rFonts w:ascii="QCF_P517" w:hAnsi="QCF_P517" w:cs="QCF_P517"/>
          <w:b/>
          <w:bCs/>
          <w:color w:val="000000"/>
          <w:sz w:val="2"/>
          <w:szCs w:val="2"/>
          <w:rtl/>
        </w:rPr>
        <w:t xml:space="preserve"> </w:t>
      </w:r>
      <w:r w:rsidR="00157DEC">
        <w:rPr>
          <w:rFonts w:ascii="QCF_BSML" w:hAnsi="QCF_BSML" w:cs="QCF_BSML"/>
          <w:color w:val="000000"/>
          <w:sz w:val="32"/>
          <w:szCs w:val="32"/>
          <w:rtl/>
        </w:rPr>
        <w:t>ﮊ</w:t>
      </w:r>
      <w:r w:rsidR="00157DEC">
        <w:rPr>
          <w:rFonts w:ascii="Arial" w:hAnsi="Arial" w:cs="Arial"/>
          <w:color w:val="000000"/>
          <w:sz w:val="2"/>
          <w:szCs w:val="2"/>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6"/>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وغير ذلك كثير من الآيات التي يفسر بعضها ببعض</w:t>
      </w:r>
      <w:r w:rsidR="00422F14">
        <w:rPr>
          <w:rFonts w:cs="Traditional Arabic" w:hint="cs"/>
          <w:sz w:val="36"/>
          <w:szCs w:val="36"/>
          <w:rtl/>
        </w:rPr>
        <w:t>.</w:t>
      </w:r>
      <w:r w:rsidRPr="00586A72">
        <w:rPr>
          <w:rFonts w:cs="Traditional Arabic" w:hint="cs"/>
          <w:sz w:val="36"/>
          <w:szCs w:val="36"/>
          <w:rtl/>
        </w:rPr>
        <w:tab/>
      </w:r>
    </w:p>
    <w:p w:rsidR="00F41E05" w:rsidRPr="00586A72" w:rsidRDefault="00F41E05" w:rsidP="000B1297">
      <w:pPr>
        <w:spacing w:before="120" w:line="540" w:lineRule="exact"/>
        <w:ind w:firstLine="505"/>
        <w:jc w:val="lowKashida"/>
        <w:rPr>
          <w:rFonts w:cs="Traditional Arabic"/>
          <w:sz w:val="36"/>
          <w:szCs w:val="36"/>
          <w:rtl/>
        </w:rPr>
      </w:pPr>
      <w:r w:rsidRPr="00586A72">
        <w:rPr>
          <w:rFonts w:cs="Traditional Arabic" w:hint="cs"/>
          <w:sz w:val="36"/>
          <w:szCs w:val="36"/>
          <w:rtl/>
        </w:rPr>
        <w:t xml:space="preserve">2 </w:t>
      </w:r>
      <w:r w:rsidRPr="00586A72">
        <w:rPr>
          <w:rFonts w:cs="Traditional Arabic"/>
          <w:sz w:val="36"/>
          <w:szCs w:val="36"/>
          <w:rtl/>
        </w:rPr>
        <w:t>–</w:t>
      </w:r>
      <w:r w:rsidRPr="00586A72">
        <w:rPr>
          <w:rFonts w:cs="Traditional Arabic" w:hint="cs"/>
          <w:sz w:val="36"/>
          <w:szCs w:val="36"/>
          <w:rtl/>
        </w:rPr>
        <w:t xml:space="preserve"> تفسير القرآن بالسنة: </w:t>
      </w:r>
    </w:p>
    <w:p w:rsidR="00F41E05" w:rsidRPr="00586A72" w:rsidRDefault="00F41E05" w:rsidP="000B1297">
      <w:pPr>
        <w:spacing w:before="120" w:line="540" w:lineRule="exact"/>
        <w:ind w:firstLine="505"/>
        <w:jc w:val="lowKashida"/>
        <w:rPr>
          <w:rFonts w:cs="Traditional Arabic"/>
          <w:sz w:val="36"/>
          <w:szCs w:val="36"/>
          <w:rtl/>
        </w:rPr>
      </w:pPr>
      <w:r w:rsidRPr="00586A72">
        <w:rPr>
          <w:rFonts w:cs="Traditional Arabic" w:hint="cs"/>
          <w:sz w:val="36"/>
          <w:szCs w:val="36"/>
          <w:rtl/>
        </w:rPr>
        <w:t xml:space="preserve">ينهج الشيخ رشيد </w:t>
      </w:r>
      <w:r w:rsidRPr="00586A72">
        <w:rPr>
          <w:rFonts w:cs="Traditional Arabic"/>
          <w:sz w:val="36"/>
          <w:szCs w:val="36"/>
          <w:rtl/>
        </w:rPr>
        <w:t>–</w:t>
      </w:r>
      <w:r w:rsidRPr="00586A72">
        <w:rPr>
          <w:rFonts w:cs="Traditional Arabic" w:hint="cs"/>
          <w:sz w:val="36"/>
          <w:szCs w:val="36"/>
          <w:rtl/>
        </w:rPr>
        <w:t xml:space="preserve"> من ضمن المناهج - في تفسيره  لنصوص القرآن الكريم ماجاءت به الأحاديث الصحيحة المرفوعة إلى النبي صلى الله عليه وسلم وعلل ذلك بقوله (لأن ما صح من المرفوع لا يقدم عليه شيء)</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7"/>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hint="cs"/>
          <w:sz w:val="36"/>
          <w:szCs w:val="36"/>
          <w:rtl/>
        </w:rPr>
        <w:t xml:space="preserve">وهذا النهج صحيح يعتمد عليه أهل السنة والجماعة </w:t>
      </w:r>
      <w:r w:rsidRPr="00586A72">
        <w:rPr>
          <w:rFonts w:cs="Traditional Arabic"/>
          <w:sz w:val="36"/>
          <w:szCs w:val="36"/>
          <w:rtl/>
        </w:rPr>
        <w:t>–</w:t>
      </w:r>
      <w:r w:rsidRPr="00586A72">
        <w:rPr>
          <w:rFonts w:cs="Traditional Arabic" w:hint="cs"/>
          <w:sz w:val="36"/>
          <w:szCs w:val="36"/>
          <w:rtl/>
        </w:rPr>
        <w:t xml:space="preserve"> فيما يعتمدون عليه </w:t>
      </w:r>
      <w:r w:rsidRPr="00586A72">
        <w:rPr>
          <w:rFonts w:cs="Traditional Arabic"/>
          <w:sz w:val="36"/>
          <w:szCs w:val="36"/>
          <w:rtl/>
        </w:rPr>
        <w:t>–</w:t>
      </w:r>
      <w:r w:rsidRPr="00586A72">
        <w:rPr>
          <w:rFonts w:cs="Traditional Arabic" w:hint="cs"/>
          <w:sz w:val="36"/>
          <w:szCs w:val="36"/>
          <w:rtl/>
        </w:rPr>
        <w:t xml:space="preserve"> في تفسير القرآن الكريم</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8"/>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0B1297">
      <w:pPr>
        <w:spacing w:before="120" w:line="540" w:lineRule="exact"/>
        <w:ind w:firstLine="505"/>
        <w:jc w:val="lowKashida"/>
        <w:rPr>
          <w:rFonts w:cs="Traditional Arabic"/>
          <w:sz w:val="36"/>
          <w:szCs w:val="36"/>
          <w:rtl/>
        </w:rPr>
      </w:pPr>
      <w:r w:rsidRPr="00586A72">
        <w:rPr>
          <w:rFonts w:cs="Traditional Arabic" w:hint="cs"/>
          <w:sz w:val="36"/>
          <w:szCs w:val="36"/>
          <w:rtl/>
        </w:rPr>
        <w:t xml:space="preserve">3 </w:t>
      </w:r>
      <w:r w:rsidRPr="00586A72">
        <w:rPr>
          <w:rFonts w:cs="Traditional Arabic"/>
          <w:sz w:val="36"/>
          <w:szCs w:val="36"/>
          <w:rtl/>
        </w:rPr>
        <w:t>–</w:t>
      </w:r>
      <w:r w:rsidRPr="00586A72">
        <w:rPr>
          <w:rFonts w:cs="Traditional Arabic" w:hint="cs"/>
          <w:sz w:val="36"/>
          <w:szCs w:val="36"/>
          <w:rtl/>
        </w:rPr>
        <w:t xml:space="preserve"> تفسير القرآن بما صح عن آثار السلف : </w:t>
      </w:r>
    </w:p>
    <w:p w:rsidR="00F41E05" w:rsidRPr="00586A72" w:rsidRDefault="00F41E05" w:rsidP="000B1297">
      <w:pPr>
        <w:spacing w:before="120" w:line="540" w:lineRule="exact"/>
        <w:ind w:firstLine="505"/>
        <w:jc w:val="lowKashida"/>
        <w:rPr>
          <w:rFonts w:cs="Traditional Arabic"/>
          <w:sz w:val="36"/>
          <w:szCs w:val="36"/>
          <w:rtl/>
        </w:rPr>
      </w:pPr>
      <w:r w:rsidRPr="00586A72">
        <w:rPr>
          <w:rFonts w:cs="Traditional Arabic" w:hint="cs"/>
          <w:sz w:val="36"/>
          <w:szCs w:val="36"/>
          <w:rtl/>
        </w:rPr>
        <w:t>يقول الشيخ رشيد بعد ذكر ما سبق :(ويليه ما صح عن علماء الصحابة فيما يتعلق بالمعاني اللغوية أو عمل عصرهم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19"/>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ascii="Lotus Linotype" w:hAnsi="Lotus Linotype" w:cs="Traditional Arabic" w:hint="cs"/>
          <w:sz w:val="32"/>
          <w:szCs w:val="32"/>
          <w:rtl/>
        </w:rPr>
        <w:t>.</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 xml:space="preserve">4 </w:t>
      </w:r>
      <w:r w:rsidRPr="00586A72">
        <w:rPr>
          <w:rFonts w:cs="Traditional Arabic"/>
          <w:sz w:val="36"/>
          <w:szCs w:val="36"/>
          <w:rtl/>
        </w:rPr>
        <w:t>–</w:t>
      </w:r>
      <w:r w:rsidRPr="00586A72">
        <w:rPr>
          <w:rFonts w:cs="Traditional Arabic" w:hint="cs"/>
          <w:sz w:val="36"/>
          <w:szCs w:val="36"/>
          <w:rtl/>
        </w:rPr>
        <w:t xml:space="preserve"> تفسير القرآن بما ورد في لغة العرب لأن القرآن نزل بلغتهم ولا يفهم إلا بها</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20"/>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DB0CB2">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ب - احتجاجه بالسنة :</w:t>
      </w:r>
    </w:p>
    <w:p w:rsidR="00F41E05" w:rsidRPr="00586A72" w:rsidRDefault="00F41E05" w:rsidP="00F357C7">
      <w:pPr>
        <w:spacing w:before="120" w:line="560" w:lineRule="exact"/>
        <w:ind w:firstLine="507"/>
        <w:jc w:val="lowKashida"/>
        <w:rPr>
          <w:rFonts w:cs="Traditional Arabic"/>
          <w:sz w:val="36"/>
          <w:szCs w:val="36"/>
          <w:rtl/>
        </w:rPr>
      </w:pPr>
      <w:r w:rsidRPr="00586A72">
        <w:rPr>
          <w:rFonts w:cs="Traditional Arabic"/>
          <w:sz w:val="36"/>
          <w:szCs w:val="36"/>
          <w:rtl/>
        </w:rPr>
        <w:t>السنة في اللغة، هي: الطريقة، وهي السيرة حميدة كانت أو غير حميدة</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21"/>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Pr="00586A72">
        <w:rPr>
          <w:rFonts w:cs="Traditional Arabic"/>
          <w:sz w:val="36"/>
          <w:szCs w:val="36"/>
          <w:rtl/>
        </w:rPr>
        <w:t>. ومن ذلك قول الرسول - صلى الله عليه وسلم - : " من سنّ سنة حسنة كان له أجرها وأجر من عمل بها إلى يوم القيامة، ومن سنّ سنة سيئة كان عليه وزرها ووزر من عمل بها إلى يوم القيامة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22"/>
      </w:r>
      <w:r w:rsidR="00DB0CB2" w:rsidRPr="00DB0CB2">
        <w:rPr>
          <w:rFonts w:ascii="Lotus Linotype" w:hAnsi="Lotus Linotype" w:cs="Traditional Arabic"/>
          <w:sz w:val="36"/>
          <w:szCs w:val="36"/>
          <w:vertAlign w:val="superscript"/>
          <w:rtl/>
        </w:rPr>
        <w:t>)</w:t>
      </w:r>
      <w:r w:rsidR="00C35513">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 xml:space="preserve">وأما </w:t>
      </w:r>
      <w:r w:rsidRPr="00586A72">
        <w:rPr>
          <w:rFonts w:cs="Traditional Arabic"/>
          <w:sz w:val="36"/>
          <w:szCs w:val="36"/>
          <w:rtl/>
        </w:rPr>
        <w:t>في الاصطلاح : هناك تع</w:t>
      </w:r>
      <w:r>
        <w:rPr>
          <w:rFonts w:cs="Traditional Arabic"/>
          <w:sz w:val="36"/>
          <w:szCs w:val="36"/>
          <w:rtl/>
        </w:rPr>
        <w:t xml:space="preserve">ريف السنة النبوية عند </w:t>
      </w:r>
      <w:r>
        <w:rPr>
          <w:rFonts w:cs="Traditional Arabic" w:hint="cs"/>
          <w:sz w:val="36"/>
          <w:szCs w:val="36"/>
          <w:rtl/>
        </w:rPr>
        <w:t>أهل الحديث</w:t>
      </w:r>
      <w:r w:rsidRPr="00586A72">
        <w:rPr>
          <w:rFonts w:cs="Traditional Arabic"/>
          <w:sz w:val="36"/>
          <w:szCs w:val="36"/>
          <w:rtl/>
        </w:rPr>
        <w:t>، وهناك تعريف السنة عند الأصوليون، وهناك تعريف السنة الفقهاء.</w:t>
      </w:r>
    </w:p>
    <w:p w:rsidR="00F41E05" w:rsidRPr="00586A72" w:rsidRDefault="00F41E05" w:rsidP="00DB0CB2">
      <w:pPr>
        <w:spacing w:before="120" w:line="560" w:lineRule="exact"/>
        <w:ind w:firstLine="507"/>
        <w:jc w:val="lowKashida"/>
        <w:rPr>
          <w:rFonts w:cs="Traditional Arabic"/>
          <w:sz w:val="36"/>
          <w:szCs w:val="36"/>
          <w:rtl/>
        </w:rPr>
      </w:pPr>
      <w:r w:rsidRPr="00586A72">
        <w:rPr>
          <w:rFonts w:cs="Traditional Arabic" w:hint="cs"/>
          <w:sz w:val="36"/>
          <w:szCs w:val="36"/>
          <w:rtl/>
        </w:rPr>
        <w:t>فعند المحدثين هي :</w:t>
      </w:r>
      <w:r w:rsidRPr="00586A72">
        <w:rPr>
          <w:rFonts w:cs="Traditional Arabic"/>
          <w:sz w:val="36"/>
          <w:szCs w:val="36"/>
          <w:rtl/>
        </w:rPr>
        <w:t xml:space="preserve"> " كل ما أثر عن النبي - صلى الله عليه وسلم - من قول أو فعل أو تقرير، أو صفة خَلْقِية أو خُلُقية، سواء كان ذلك قبل البعثة أو بعدها "</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23"/>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C35513">
        <w:rPr>
          <w:rFonts w:ascii="Lotus Linotype" w:hAnsi="Lotus Linotype" w:cs="Traditional Arabic" w:hint="cs"/>
          <w:sz w:val="32"/>
          <w:szCs w:val="32"/>
          <w:rtl/>
        </w:rPr>
        <w:t>.</w:t>
      </w:r>
      <w:r w:rsidR="00DB0CB2" w:rsidRPr="00DB0CB2">
        <w:rPr>
          <w:rFonts w:ascii="Lotus Linotype" w:hAnsi="Lotus Linotype" w:cs="Traditional Arabic" w:hint="cs"/>
          <w:sz w:val="32"/>
          <w:szCs w:val="32"/>
          <w:rtl/>
        </w:rPr>
        <w:t xml:space="preserve"> </w:t>
      </w:r>
    </w:p>
    <w:p w:rsidR="00F41E05" w:rsidRPr="00586A72" w:rsidRDefault="00F41E05" w:rsidP="00A44160">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وأما الأصوليون فقد عرفوا السنة </w:t>
      </w:r>
      <w:r w:rsidRPr="00586A72">
        <w:rPr>
          <w:rFonts w:cs="Traditional Arabic"/>
          <w:sz w:val="36"/>
          <w:szCs w:val="36"/>
          <w:rtl/>
        </w:rPr>
        <w:t xml:space="preserve">بأنها : </w:t>
      </w:r>
      <w:r w:rsidR="00A44160">
        <w:rPr>
          <w:rFonts w:cs="Traditional Arabic" w:hint="cs"/>
          <w:sz w:val="36"/>
          <w:szCs w:val="36"/>
          <w:rtl/>
        </w:rPr>
        <w:t xml:space="preserve">" </w:t>
      </w:r>
      <w:r w:rsidRPr="00586A72">
        <w:rPr>
          <w:rFonts w:cs="Traditional Arabic"/>
          <w:sz w:val="36"/>
          <w:szCs w:val="36"/>
          <w:rtl/>
        </w:rPr>
        <w:t xml:space="preserve">ما </w:t>
      </w:r>
      <w:r>
        <w:rPr>
          <w:rFonts w:cs="Traditional Arabic" w:hint="cs"/>
          <w:sz w:val="36"/>
          <w:szCs w:val="36"/>
          <w:rtl/>
        </w:rPr>
        <w:t>صدر</w:t>
      </w:r>
      <w:r w:rsidRPr="00586A72">
        <w:rPr>
          <w:rFonts w:cs="Traditional Arabic"/>
          <w:sz w:val="36"/>
          <w:szCs w:val="36"/>
          <w:rtl/>
        </w:rPr>
        <w:t xml:space="preserve"> عن النبي - صلى الله عليه وسلم </w:t>
      </w:r>
      <w:r>
        <w:rPr>
          <w:rFonts w:cs="Traditional Arabic"/>
          <w:sz w:val="36"/>
          <w:szCs w:val="36"/>
          <w:rtl/>
        </w:rPr>
        <w:t>–</w:t>
      </w:r>
      <w:r w:rsidRPr="00586A72">
        <w:rPr>
          <w:rFonts w:cs="Traditional Arabic"/>
          <w:sz w:val="36"/>
          <w:szCs w:val="36"/>
          <w:rtl/>
        </w:rPr>
        <w:t xml:space="preserve"> </w:t>
      </w:r>
      <w:r>
        <w:rPr>
          <w:rFonts w:cs="Traditional Arabic" w:hint="cs"/>
          <w:sz w:val="36"/>
          <w:szCs w:val="36"/>
          <w:rtl/>
        </w:rPr>
        <w:t xml:space="preserve">غير القرآن </w:t>
      </w:r>
      <w:r w:rsidRPr="00586A72">
        <w:rPr>
          <w:rFonts w:cs="Traditional Arabic"/>
          <w:sz w:val="36"/>
          <w:szCs w:val="36"/>
          <w:rtl/>
        </w:rPr>
        <w:t xml:space="preserve">من قول أو فعل أو تقرير </w:t>
      </w:r>
      <w:r>
        <w:rPr>
          <w:rFonts w:cs="Traditional Arabic" w:hint="cs"/>
          <w:sz w:val="36"/>
          <w:szCs w:val="36"/>
          <w:rtl/>
        </w:rPr>
        <w:t>مما يصلح أن يكون دليلا لحكم شرعي</w:t>
      </w:r>
      <w:r w:rsidRPr="00586A72">
        <w:rPr>
          <w:rFonts w:cs="Traditional Arabic"/>
          <w:sz w:val="36"/>
          <w:szCs w:val="36"/>
          <w:rtl/>
        </w:rPr>
        <w:t>"</w:t>
      </w:r>
      <w:r w:rsidR="00DB0CB2">
        <w:rPr>
          <w:rFonts w:cs="Traditional Arabic" w:hint="cs"/>
          <w:sz w:val="36"/>
          <w:szCs w:val="36"/>
          <w:rtl/>
        </w:rPr>
        <w:t xml:space="preserve"> </w:t>
      </w:r>
      <w:r w:rsidR="00DB0CB2" w:rsidRPr="00DB0CB2">
        <w:rPr>
          <w:rFonts w:ascii="Lotus Linotype" w:hAnsi="Lotus Linotype" w:cs="Traditional Arabic"/>
          <w:sz w:val="36"/>
          <w:szCs w:val="36"/>
          <w:vertAlign w:val="superscript"/>
          <w:rtl/>
        </w:rPr>
        <w:t>(</w:t>
      </w:r>
      <w:r w:rsidR="00DB0CB2" w:rsidRPr="00DB0CB2">
        <w:rPr>
          <w:rStyle w:val="a4"/>
          <w:rFonts w:ascii="Lotus Linotype" w:hAnsi="Lotus Linotype" w:cs="Traditional Arabic"/>
          <w:sz w:val="36"/>
          <w:szCs w:val="36"/>
          <w:rtl/>
        </w:rPr>
        <w:footnoteReference w:id="224"/>
      </w:r>
      <w:r w:rsidR="00DB0CB2" w:rsidRPr="00DB0CB2">
        <w:rPr>
          <w:rFonts w:ascii="Lotus Linotype" w:hAnsi="Lotus Linotype" w:cs="Traditional Arabic"/>
          <w:sz w:val="36"/>
          <w:szCs w:val="36"/>
          <w:vertAlign w:val="superscript"/>
          <w:rtl/>
        </w:rPr>
        <w:t>)</w:t>
      </w:r>
      <w:r w:rsidR="00DB0CB2" w:rsidRPr="00DB0CB2">
        <w:rPr>
          <w:rFonts w:ascii="Lotus Linotype" w:hAnsi="Lotus Linotype" w:cs="Traditional Arabic" w:hint="cs"/>
          <w:sz w:val="32"/>
          <w:szCs w:val="32"/>
          <w:rtl/>
        </w:rPr>
        <w:t xml:space="preserve">  </w:t>
      </w:r>
      <w:r w:rsidR="00C35513">
        <w:rPr>
          <w:rFonts w:cs="Traditional Arabic" w:hint="cs"/>
          <w:sz w:val="36"/>
          <w:szCs w:val="36"/>
          <w:rtl/>
        </w:rPr>
        <w:t>.</w:t>
      </w:r>
    </w:p>
    <w:p w:rsidR="00152D89" w:rsidRDefault="00F41E05" w:rsidP="00152D89">
      <w:pPr>
        <w:spacing w:before="120" w:line="560" w:lineRule="exact"/>
        <w:ind w:firstLine="507"/>
        <w:jc w:val="lowKashida"/>
        <w:rPr>
          <w:rFonts w:ascii="Lotus Linotype" w:hAnsi="Lotus Linotype" w:cs="Traditional Arabic"/>
          <w:sz w:val="32"/>
          <w:szCs w:val="32"/>
          <w:rtl/>
        </w:rPr>
      </w:pPr>
      <w:r w:rsidRPr="00586A72">
        <w:rPr>
          <w:rFonts w:cs="Traditional Arabic" w:hint="cs"/>
          <w:sz w:val="36"/>
          <w:szCs w:val="36"/>
          <w:rtl/>
        </w:rPr>
        <w:t>وأما الفقهاء فيع</w:t>
      </w:r>
      <w:r>
        <w:rPr>
          <w:rFonts w:cs="Traditional Arabic" w:hint="cs"/>
          <w:sz w:val="36"/>
          <w:szCs w:val="36"/>
          <w:rtl/>
        </w:rPr>
        <w:t>ر</w:t>
      </w:r>
      <w:r w:rsidRPr="00586A72">
        <w:rPr>
          <w:rFonts w:cs="Traditional Arabic" w:hint="cs"/>
          <w:sz w:val="36"/>
          <w:szCs w:val="36"/>
          <w:rtl/>
        </w:rPr>
        <w:t>فون السنة بأنها "</w:t>
      </w:r>
      <w:r w:rsidRPr="00586A72">
        <w:rPr>
          <w:rFonts w:cs="Traditional Arabic"/>
          <w:sz w:val="36"/>
          <w:szCs w:val="36"/>
          <w:rtl/>
        </w:rPr>
        <w:t>ما ثبت عن النبي - صلى الله عليه وسلم - من غير افتراض ولا وجوب"</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25"/>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p>
    <w:p w:rsidR="00152D89" w:rsidRDefault="00152D89" w:rsidP="00152D89">
      <w:pPr>
        <w:spacing w:before="120" w:line="560" w:lineRule="exact"/>
        <w:ind w:firstLine="507"/>
        <w:jc w:val="lowKashida"/>
        <w:rPr>
          <w:rFonts w:cs="Traditional Arabic"/>
          <w:sz w:val="36"/>
          <w:szCs w:val="36"/>
          <w:rtl/>
        </w:rPr>
      </w:pPr>
      <w:r>
        <w:rPr>
          <w:rFonts w:cs="Traditional Arabic" w:hint="cs"/>
          <w:sz w:val="36"/>
          <w:szCs w:val="36"/>
          <w:rtl/>
        </w:rPr>
        <w:t xml:space="preserve"> </w:t>
      </w:r>
      <w:r w:rsidR="00F41E05">
        <w:rPr>
          <w:rFonts w:cs="Traditional Arabic" w:hint="cs"/>
          <w:sz w:val="36"/>
          <w:szCs w:val="36"/>
          <w:rtl/>
        </w:rPr>
        <w:t xml:space="preserve">ويتبين أن تعريف السنة عند المحدثين هو أوسع تلك الاصطلاحات وأشملها </w:t>
      </w:r>
      <w:r w:rsidR="00F357C7">
        <w:rPr>
          <w:rFonts w:cs="Traditional Arabic" w:hint="cs"/>
          <w:sz w:val="36"/>
          <w:szCs w:val="36"/>
          <w:rtl/>
        </w:rPr>
        <w:t>.</w:t>
      </w:r>
    </w:p>
    <w:p w:rsidR="00F41E05" w:rsidRPr="00152D89" w:rsidRDefault="00F41E05" w:rsidP="00152D89">
      <w:pPr>
        <w:spacing w:before="120" w:line="560" w:lineRule="exact"/>
        <w:ind w:firstLine="507"/>
        <w:jc w:val="lowKashida"/>
        <w:rPr>
          <w:rFonts w:ascii="Lotus Linotype" w:hAnsi="Lotus Linotype" w:cs="Traditional Arabic"/>
          <w:sz w:val="32"/>
          <w:szCs w:val="32"/>
          <w:rtl/>
        </w:rPr>
      </w:pPr>
      <w:r w:rsidRPr="00586A72">
        <w:rPr>
          <w:rFonts w:cs="Traditional Arabic" w:hint="cs"/>
          <w:sz w:val="36"/>
          <w:szCs w:val="36"/>
          <w:rtl/>
        </w:rPr>
        <w:t>وقد جاءت نصوص القرآن متضافرة على اعتبار السنة وحي معصوم من الله تعالى كالقرآن</w:t>
      </w:r>
      <w:r w:rsidR="006C63B9">
        <w:rPr>
          <w:rFonts w:cs="Traditional Arabic" w:hint="cs"/>
          <w:sz w:val="36"/>
          <w:szCs w:val="36"/>
          <w:rtl/>
        </w:rPr>
        <w:t>,</w:t>
      </w:r>
      <w:r w:rsidRPr="00586A72">
        <w:rPr>
          <w:rFonts w:cs="Traditional Arabic" w:hint="cs"/>
          <w:sz w:val="36"/>
          <w:szCs w:val="36"/>
          <w:rtl/>
        </w:rPr>
        <w:t xml:space="preserve"> وأن مصدرها هو مصدره</w:t>
      </w:r>
      <w:r w:rsidR="006C63B9">
        <w:rPr>
          <w:rFonts w:cs="Traditional Arabic" w:hint="cs"/>
          <w:sz w:val="36"/>
          <w:szCs w:val="36"/>
          <w:rtl/>
        </w:rPr>
        <w:t>,</w:t>
      </w:r>
      <w:r w:rsidRPr="00586A72">
        <w:rPr>
          <w:rFonts w:cs="Traditional Arabic" w:hint="cs"/>
          <w:sz w:val="36"/>
          <w:szCs w:val="36"/>
          <w:rtl/>
        </w:rPr>
        <w:t xml:space="preserve"> ومنزلها هو منزله</w:t>
      </w:r>
      <w:r w:rsidR="006C63B9">
        <w:rPr>
          <w:rFonts w:cs="Traditional Arabic" w:hint="cs"/>
          <w:sz w:val="36"/>
          <w:szCs w:val="36"/>
          <w:rtl/>
        </w:rPr>
        <w:t>,</w:t>
      </w:r>
      <w:r w:rsidRPr="00586A72">
        <w:rPr>
          <w:rFonts w:cs="Traditional Arabic" w:hint="cs"/>
          <w:sz w:val="36"/>
          <w:szCs w:val="36"/>
          <w:rtl/>
        </w:rPr>
        <w:t xml:space="preserve"> كما قال تعالى </w:t>
      </w:r>
      <w:r w:rsidR="00270390">
        <w:rPr>
          <w:rFonts w:ascii="QCF_BSML" w:hAnsi="QCF_BSML" w:cs="QCF_BSML"/>
          <w:color w:val="000000"/>
          <w:sz w:val="32"/>
          <w:szCs w:val="32"/>
          <w:rtl/>
        </w:rPr>
        <w:t>ﮋ</w:t>
      </w:r>
      <w:r w:rsidR="00270390">
        <w:rPr>
          <w:rFonts w:ascii="QCF_BSML" w:hAnsi="QCF_BSML" w:cs="QCF_BSML"/>
          <w:color w:val="000000"/>
          <w:sz w:val="2"/>
          <w:szCs w:val="2"/>
          <w:rtl/>
        </w:rPr>
        <w:t xml:space="preserve"> </w:t>
      </w:r>
      <w:r w:rsidR="00270390">
        <w:rPr>
          <w:rFonts w:ascii="QCF_P526" w:hAnsi="QCF_P526" w:cs="QCF_P526"/>
          <w:b/>
          <w:bCs/>
          <w:color w:val="000000"/>
          <w:sz w:val="32"/>
          <w:szCs w:val="32"/>
          <w:rtl/>
        </w:rPr>
        <w:t>ﭛ</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ﭜ</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ﭝ</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ﭞ</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ﭟ</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ﭠ</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ﭡ</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ﭢ</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ﭣ</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ﭤ</w:t>
      </w:r>
      <w:r w:rsidR="00270390">
        <w:rPr>
          <w:rFonts w:ascii="QCF_P526" w:hAnsi="QCF_P526" w:cs="QCF_P526"/>
          <w:b/>
          <w:bCs/>
          <w:color w:val="000000"/>
          <w:sz w:val="2"/>
          <w:szCs w:val="2"/>
          <w:rtl/>
        </w:rPr>
        <w:t xml:space="preserve"> </w:t>
      </w:r>
      <w:r w:rsidR="00270390">
        <w:rPr>
          <w:rFonts w:ascii="QCF_P526" w:hAnsi="QCF_P526" w:cs="QCF_P526"/>
          <w:b/>
          <w:bCs/>
          <w:color w:val="000000"/>
          <w:sz w:val="32"/>
          <w:szCs w:val="32"/>
          <w:rtl/>
        </w:rPr>
        <w:t>ﭥ</w:t>
      </w:r>
      <w:r w:rsidR="00270390">
        <w:rPr>
          <w:rFonts w:ascii="QCF_P526" w:hAnsi="QCF_P526" w:cs="QCF_P526"/>
          <w:b/>
          <w:bCs/>
          <w:color w:val="000000"/>
          <w:sz w:val="2"/>
          <w:szCs w:val="2"/>
          <w:rtl/>
        </w:rPr>
        <w:t xml:space="preserve"> </w:t>
      </w:r>
      <w:r w:rsidR="00270390">
        <w:rPr>
          <w:rFonts w:ascii="QCF_BSML" w:hAnsi="QCF_BSML" w:cs="QCF_BSML"/>
          <w:color w:val="000000"/>
          <w:sz w:val="32"/>
          <w:szCs w:val="32"/>
          <w:rtl/>
        </w:rPr>
        <w:t>ﮊ</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26"/>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sz w:val="36"/>
          <w:szCs w:val="36"/>
          <w:rtl/>
        </w:rPr>
        <w:t>أي: إنما يقول ما أمر به، يبلغه إلى الناس كاملا موفَّرًا من غير زيادة ولا نقصان</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27"/>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C35513">
        <w:rPr>
          <w:rFonts w:ascii="Lotus Linotype" w:hAnsi="Lotus Linotype" w:cs="Traditional Arabic" w:hint="cs"/>
          <w:sz w:val="32"/>
          <w:szCs w:val="32"/>
          <w:rtl/>
        </w:rPr>
        <w:t>.</w:t>
      </w:r>
    </w:p>
    <w:p w:rsidR="00F41E05" w:rsidRPr="00586A72" w:rsidRDefault="00F41E05" w:rsidP="00152D89">
      <w:pPr>
        <w:spacing w:before="120" w:line="560" w:lineRule="exact"/>
        <w:ind w:firstLine="507"/>
        <w:jc w:val="lowKashida"/>
        <w:rPr>
          <w:rFonts w:cs="Traditional Arabic"/>
          <w:sz w:val="36"/>
          <w:szCs w:val="36"/>
          <w:rtl/>
        </w:rPr>
      </w:pPr>
      <w:r w:rsidRPr="00586A72">
        <w:rPr>
          <w:rFonts w:cs="Traditional Arabic" w:hint="cs"/>
          <w:sz w:val="36"/>
          <w:szCs w:val="36"/>
          <w:rtl/>
        </w:rPr>
        <w:t>وقد اتبع ا</w:t>
      </w:r>
      <w:r>
        <w:rPr>
          <w:rFonts w:cs="Traditional Arabic" w:hint="cs"/>
          <w:sz w:val="36"/>
          <w:szCs w:val="36"/>
          <w:rtl/>
        </w:rPr>
        <w:t>لشيخ رشيد هذا المنهج القرآني</w:t>
      </w:r>
      <w:r w:rsidR="006C63B9">
        <w:rPr>
          <w:rFonts w:cs="Traditional Arabic" w:hint="cs"/>
          <w:sz w:val="36"/>
          <w:szCs w:val="36"/>
          <w:rtl/>
        </w:rPr>
        <w:t>,</w:t>
      </w:r>
      <w:r>
        <w:rPr>
          <w:rFonts w:cs="Traditional Arabic" w:hint="cs"/>
          <w:sz w:val="36"/>
          <w:szCs w:val="36"/>
          <w:rtl/>
        </w:rPr>
        <w:t xml:space="preserve"> فيرى</w:t>
      </w:r>
      <w:r w:rsidRPr="00586A72">
        <w:rPr>
          <w:rFonts w:cs="Traditional Arabic" w:hint="cs"/>
          <w:sz w:val="36"/>
          <w:szCs w:val="36"/>
          <w:rtl/>
        </w:rPr>
        <w:t xml:space="preserve"> السنة مثل كتاب الله العزيز من حيث الاحتجاج والعمل بها</w:t>
      </w:r>
      <w:r w:rsidR="006C63B9">
        <w:rPr>
          <w:rFonts w:cs="Traditional Arabic" w:hint="cs"/>
          <w:sz w:val="36"/>
          <w:szCs w:val="36"/>
          <w:rtl/>
        </w:rPr>
        <w:t>,</w:t>
      </w:r>
      <w:r w:rsidRPr="00586A72">
        <w:rPr>
          <w:rFonts w:cs="Traditional Arabic" w:hint="cs"/>
          <w:sz w:val="36"/>
          <w:szCs w:val="36"/>
          <w:rtl/>
        </w:rPr>
        <w:t xml:space="preserve"> </w:t>
      </w:r>
      <w:r>
        <w:rPr>
          <w:rFonts w:cs="Traditional Arabic" w:hint="cs"/>
          <w:sz w:val="36"/>
          <w:szCs w:val="36"/>
          <w:rtl/>
        </w:rPr>
        <w:t xml:space="preserve">حيث إنها مبينة وشارحه له </w:t>
      </w:r>
      <w:r w:rsidRPr="00586A72">
        <w:rPr>
          <w:rFonts w:cs="Traditional Arabic" w:hint="cs"/>
          <w:sz w:val="36"/>
          <w:szCs w:val="36"/>
          <w:rtl/>
        </w:rPr>
        <w:t xml:space="preserve">فقال : (وليس في السنة شيء لا أصل له في القرآن بل كان خلق صاحب السنة القرآن ولن لا نستغني بالقرآن عن السنة إلا إذا استغنينا عن كون الرسول صلى الله عليه وسلم قدوة وأسوة لنا وذلك فسوق عن هدي </w:t>
      </w:r>
      <w:r w:rsidRPr="00586A72">
        <w:rPr>
          <w:rFonts w:cs="Traditional Arabic" w:hint="cs"/>
          <w:sz w:val="36"/>
          <w:szCs w:val="36"/>
          <w:rtl/>
        </w:rPr>
        <w:lastRenderedPageBreak/>
        <w:t>القرآن وإهمال لنصه ...)</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28"/>
      </w:r>
      <w:r w:rsidR="00C35513" w:rsidRPr="00C35513">
        <w:rPr>
          <w:rFonts w:ascii="Lotus Linotype" w:hAnsi="Lotus Linotype" w:cs="Traditional Arabic"/>
          <w:sz w:val="36"/>
          <w:szCs w:val="36"/>
          <w:vertAlign w:val="superscript"/>
          <w:rtl/>
        </w:rPr>
        <w:t>)</w:t>
      </w:r>
      <w:r w:rsidR="00C35513">
        <w:rPr>
          <w:rFonts w:ascii="Lotus Linotype" w:hAnsi="Lotus Linotype" w:cs="Traditional Arabic" w:hint="cs"/>
          <w:sz w:val="32"/>
          <w:szCs w:val="32"/>
          <w:rtl/>
        </w:rPr>
        <w:t>.</w:t>
      </w:r>
      <w:r w:rsidR="00C35513" w:rsidRPr="00C35513">
        <w:rPr>
          <w:rFonts w:ascii="Lotus Linotype" w:hAnsi="Lotus Linotype" w:cs="Traditional Arabic" w:hint="cs"/>
          <w:sz w:val="32"/>
          <w:szCs w:val="32"/>
          <w:rtl/>
        </w:rPr>
        <w:t xml:space="preserve"> </w:t>
      </w:r>
      <w:r w:rsidR="00152D89">
        <w:rPr>
          <w:rFonts w:cs="Traditional Arabic" w:hint="cs"/>
          <w:sz w:val="36"/>
          <w:szCs w:val="36"/>
          <w:rtl/>
        </w:rPr>
        <w:t xml:space="preserve"> </w:t>
      </w:r>
      <w:r w:rsidRPr="00586A72">
        <w:rPr>
          <w:rFonts w:cs="Traditional Arabic" w:hint="cs"/>
          <w:sz w:val="36"/>
          <w:szCs w:val="36"/>
          <w:rtl/>
        </w:rPr>
        <w:t>ويرى الشيخ رشيد (أن السنة وحي من الله تعالى كالقرآن ...وأعني بالوحي هنا : القرآن ...وكذلك الأحاديث النبوية عند من صحت عنده فصدق بالرواية)</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29"/>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C35513">
        <w:rPr>
          <w:rFonts w:ascii="Lotus Linotype" w:hAnsi="Lotus Linotype" w:cs="Traditional Arabic" w:hint="cs"/>
          <w:sz w:val="32"/>
          <w:szCs w:val="32"/>
          <w:rtl/>
        </w:rPr>
        <w:t>.</w:t>
      </w:r>
      <w:r w:rsidR="00152D89">
        <w:rPr>
          <w:rFonts w:cs="Traditional Arabic" w:hint="cs"/>
          <w:sz w:val="36"/>
          <w:szCs w:val="36"/>
          <w:rtl/>
        </w:rPr>
        <w:t xml:space="preserve">وقد كان </w:t>
      </w:r>
      <w:r w:rsidRPr="00586A72">
        <w:rPr>
          <w:rFonts w:cs="Traditional Arabic" w:hint="cs"/>
          <w:sz w:val="36"/>
          <w:szCs w:val="36"/>
          <w:rtl/>
        </w:rPr>
        <w:t xml:space="preserve">الشيخ رشيد </w:t>
      </w:r>
      <w:r w:rsidR="00152D89">
        <w:rPr>
          <w:rFonts w:cs="Traditional Arabic" w:hint="cs"/>
          <w:sz w:val="36"/>
          <w:szCs w:val="36"/>
          <w:rtl/>
        </w:rPr>
        <w:t xml:space="preserve">يرى </w:t>
      </w:r>
      <w:r w:rsidRPr="00586A72">
        <w:rPr>
          <w:rFonts w:cs="Traditional Arabic" w:hint="cs"/>
          <w:sz w:val="36"/>
          <w:szCs w:val="36"/>
          <w:rtl/>
        </w:rPr>
        <w:t>أن أخبار الآحاد</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0"/>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في الأحاديث تفيد الظن في العقائد</w:t>
      </w:r>
      <w:r w:rsidR="006C63B9">
        <w:rPr>
          <w:rFonts w:cs="Traditional Arabic" w:hint="cs"/>
          <w:sz w:val="36"/>
          <w:szCs w:val="36"/>
          <w:rtl/>
        </w:rPr>
        <w:t>,</w:t>
      </w:r>
      <w:r w:rsidRPr="00586A72">
        <w:rPr>
          <w:rFonts w:cs="Traditional Arabic" w:hint="cs"/>
          <w:sz w:val="36"/>
          <w:szCs w:val="36"/>
          <w:rtl/>
        </w:rPr>
        <w:t xml:space="preserve"> وأنه لايؤخذ بها في ذلك</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1"/>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 xml:space="preserve">إلا </w:t>
      </w:r>
      <w:r>
        <w:rPr>
          <w:rFonts w:cs="Traditional Arabic" w:hint="cs"/>
          <w:sz w:val="36"/>
          <w:szCs w:val="36"/>
          <w:rtl/>
        </w:rPr>
        <w:t xml:space="preserve">أنه </w:t>
      </w:r>
      <w:r w:rsidRPr="00586A72">
        <w:rPr>
          <w:rFonts w:cs="Traditional Arabic" w:hint="cs"/>
          <w:sz w:val="36"/>
          <w:szCs w:val="36"/>
          <w:rtl/>
        </w:rPr>
        <w:t>رجع عن هذا القول</w:t>
      </w:r>
      <w:r w:rsidR="006C63B9">
        <w:rPr>
          <w:rFonts w:cs="Traditional Arabic" w:hint="cs"/>
          <w:sz w:val="36"/>
          <w:szCs w:val="36"/>
          <w:rtl/>
        </w:rPr>
        <w:t>,</w:t>
      </w:r>
      <w:r w:rsidRPr="00586A72">
        <w:rPr>
          <w:rFonts w:cs="Traditional Arabic" w:hint="cs"/>
          <w:sz w:val="36"/>
          <w:szCs w:val="36"/>
          <w:rtl/>
        </w:rPr>
        <w:t xml:space="preserve"> حيث رأى أن أخبار الآحاد الصحيحة يؤخذ بها في العقائد</w:t>
      </w:r>
      <w:r w:rsidR="006C63B9">
        <w:rPr>
          <w:rFonts w:cs="Traditional Arabic" w:hint="cs"/>
          <w:sz w:val="36"/>
          <w:szCs w:val="36"/>
          <w:rtl/>
        </w:rPr>
        <w:t>,</w:t>
      </w:r>
      <w:r w:rsidRPr="00586A72">
        <w:rPr>
          <w:rFonts w:cs="Traditional Arabic" w:hint="cs"/>
          <w:sz w:val="36"/>
          <w:szCs w:val="36"/>
          <w:rtl/>
        </w:rPr>
        <w:t xml:space="preserve"> وأنها تفيد العلم</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2"/>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6C63B9">
        <w:rPr>
          <w:rFonts w:cs="Traditional Arabic" w:hint="cs"/>
          <w:sz w:val="36"/>
          <w:szCs w:val="36"/>
          <w:rtl/>
        </w:rPr>
        <w:t>,</w:t>
      </w:r>
      <w:r w:rsidRPr="00586A72">
        <w:rPr>
          <w:rFonts w:cs="Traditional Arabic" w:hint="cs"/>
          <w:sz w:val="36"/>
          <w:szCs w:val="36"/>
          <w:rtl/>
        </w:rPr>
        <w:t>وهذا هو منهج أهل السنة والجماعة في الأخذ بأخبار الآحاد إذا كانت صحيحة</w:t>
      </w:r>
      <w:r w:rsidR="006C63B9">
        <w:rPr>
          <w:rFonts w:cs="Traditional Arabic" w:hint="cs"/>
          <w:sz w:val="36"/>
          <w:szCs w:val="36"/>
          <w:rtl/>
        </w:rPr>
        <w:t>,</w:t>
      </w:r>
      <w:r w:rsidRPr="00586A72">
        <w:rPr>
          <w:rFonts w:cs="Traditional Arabic" w:hint="cs"/>
          <w:sz w:val="36"/>
          <w:szCs w:val="36"/>
          <w:rtl/>
        </w:rPr>
        <w:t xml:space="preserve"> يقول ابن القيم</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3"/>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رحمه الله في الرد على من فرق بين المتواتر والآحاد الصحيحة:</w:t>
      </w:r>
      <w:r w:rsidR="008D1673">
        <w:rPr>
          <w:rFonts w:cs="Traditional Arabic" w:hint="cs"/>
          <w:sz w:val="36"/>
          <w:szCs w:val="36"/>
          <w:rtl/>
        </w:rPr>
        <w:t xml:space="preserve"> </w:t>
      </w:r>
      <w:r w:rsidRPr="00586A72">
        <w:rPr>
          <w:rFonts w:cs="Traditional Arabic" w:hint="cs"/>
          <w:sz w:val="36"/>
          <w:szCs w:val="36"/>
          <w:rtl/>
        </w:rPr>
        <w:t>(</w:t>
      </w:r>
      <w:r w:rsidR="008D1673">
        <w:rPr>
          <w:rFonts w:cs="Traditional Arabic" w:hint="cs"/>
          <w:sz w:val="36"/>
          <w:szCs w:val="36"/>
          <w:rtl/>
        </w:rPr>
        <w:t xml:space="preserve"> </w:t>
      </w:r>
      <w:r w:rsidRPr="00586A72">
        <w:rPr>
          <w:rFonts w:cs="Traditional Arabic" w:hint="cs"/>
          <w:sz w:val="36"/>
          <w:szCs w:val="36"/>
          <w:rtl/>
        </w:rPr>
        <w:t xml:space="preserve">وهذا التفريق باطل بإجماع الأمة فإنها لم تزل تحتج </w:t>
      </w:r>
      <w:r w:rsidR="00152D89">
        <w:rPr>
          <w:rFonts w:cs="Traditional Arabic" w:hint="cs"/>
          <w:sz w:val="36"/>
          <w:szCs w:val="36"/>
          <w:rtl/>
        </w:rPr>
        <w:t xml:space="preserve">بهذ </w:t>
      </w:r>
      <w:r w:rsidRPr="00586A72">
        <w:rPr>
          <w:rFonts w:cs="Traditional Arabic" w:hint="cs"/>
          <w:sz w:val="36"/>
          <w:szCs w:val="36"/>
          <w:rtl/>
        </w:rPr>
        <w:t>الأحاديث في الخبريات العلميات كما تحتج بها في الطلبيات العمليات ...ولم يزل الصحابة والتابعون وتابعوهم وأهل الحديث والسنة يحتجون بهذه الأخبار ...)</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4"/>
      </w:r>
      <w:r w:rsidR="00C35513" w:rsidRPr="00C35513">
        <w:rPr>
          <w:rFonts w:ascii="Lotus Linotype" w:hAnsi="Lotus Linotype" w:cs="Traditional Arabic"/>
          <w:sz w:val="36"/>
          <w:szCs w:val="36"/>
          <w:vertAlign w:val="superscript"/>
          <w:rtl/>
        </w:rPr>
        <w:t>)</w:t>
      </w:r>
      <w:r w:rsidR="00C35513">
        <w:rPr>
          <w:rFonts w:ascii="Lotus Linotype" w:hAnsi="Lotus Linotype" w:cs="Traditional Arabic" w:hint="cs"/>
          <w:sz w:val="32"/>
          <w:szCs w:val="32"/>
          <w:rtl/>
        </w:rPr>
        <w:t>.</w:t>
      </w:r>
    </w:p>
    <w:p w:rsidR="00F41E05" w:rsidRPr="00586A72" w:rsidRDefault="00F41E05" w:rsidP="00A44160">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وقد وقف الشيخ رشيد موقفا غريبا من مسلمة أهل الكتاب</w:t>
      </w:r>
      <w:r w:rsidR="006C63B9">
        <w:rPr>
          <w:rFonts w:cs="Traditional Arabic" w:hint="cs"/>
          <w:sz w:val="36"/>
          <w:szCs w:val="36"/>
          <w:rtl/>
        </w:rPr>
        <w:t>,</w:t>
      </w:r>
      <w:r w:rsidRPr="00586A72">
        <w:rPr>
          <w:rFonts w:cs="Traditional Arabic" w:hint="cs"/>
          <w:sz w:val="36"/>
          <w:szCs w:val="36"/>
          <w:rtl/>
        </w:rPr>
        <w:t xml:space="preserve"> من الصحابة</w:t>
      </w:r>
      <w:r w:rsidR="006C63B9">
        <w:rPr>
          <w:rFonts w:cs="Traditional Arabic" w:hint="cs"/>
          <w:sz w:val="36"/>
          <w:szCs w:val="36"/>
          <w:rtl/>
        </w:rPr>
        <w:t>,</w:t>
      </w:r>
      <w:r w:rsidRPr="00586A72">
        <w:rPr>
          <w:rFonts w:cs="Traditional Arabic" w:hint="cs"/>
          <w:sz w:val="36"/>
          <w:szCs w:val="36"/>
          <w:rtl/>
        </w:rPr>
        <w:t xml:space="preserve"> والتابعين</w:t>
      </w:r>
      <w:r w:rsidR="006C63B9">
        <w:rPr>
          <w:rFonts w:cs="Traditional Arabic" w:hint="cs"/>
          <w:sz w:val="36"/>
          <w:szCs w:val="36"/>
          <w:rtl/>
        </w:rPr>
        <w:t>,</w:t>
      </w:r>
      <w:r w:rsidRPr="00586A72">
        <w:rPr>
          <w:rFonts w:cs="Traditional Arabic" w:hint="cs"/>
          <w:sz w:val="36"/>
          <w:szCs w:val="36"/>
          <w:rtl/>
        </w:rPr>
        <w:t xml:space="preserve"> كالصحابي تميم الداري</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5"/>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رضي الله عنه الذي أشار إلى كذبه</w:t>
      </w:r>
      <w:r w:rsidR="006C63B9">
        <w:rPr>
          <w:rFonts w:cs="Traditional Arabic" w:hint="cs"/>
          <w:sz w:val="36"/>
          <w:szCs w:val="36"/>
          <w:rtl/>
        </w:rPr>
        <w:t>,</w:t>
      </w:r>
      <w:r w:rsidRPr="00586A72">
        <w:rPr>
          <w:rFonts w:cs="Traditional Arabic" w:hint="cs"/>
          <w:sz w:val="36"/>
          <w:szCs w:val="36"/>
          <w:rtl/>
        </w:rPr>
        <w:t xml:space="preserve"> مع إقراره بأنه حدث الرسول صلى الله عليه وسلم بحديث الجساسة</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6"/>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وعلل ذلك بأن النبي صلى الله عليه وسلم ليس معصوما من تصديق المنافقين والكاذبين</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7"/>
      </w:r>
      <w:r w:rsidR="00C35513" w:rsidRPr="00C35513">
        <w:rPr>
          <w:rFonts w:ascii="Lotus Linotype" w:hAnsi="Lotus Linotype" w:cs="Traditional Arabic"/>
          <w:sz w:val="36"/>
          <w:szCs w:val="36"/>
          <w:vertAlign w:val="superscript"/>
          <w:rtl/>
        </w:rPr>
        <w:t>)</w:t>
      </w:r>
      <w:r w:rsidR="00C35513">
        <w:rPr>
          <w:rFonts w:ascii="Lotus Linotype" w:hAnsi="Lotus Linotype" w:cs="Traditional Arabic" w:hint="cs"/>
          <w:sz w:val="32"/>
          <w:szCs w:val="32"/>
          <w:rtl/>
        </w:rPr>
        <w:t>.</w:t>
      </w:r>
    </w:p>
    <w:p w:rsidR="00F41E05" w:rsidRPr="00586A72" w:rsidRDefault="00F41E05" w:rsidP="00C35513">
      <w:pPr>
        <w:spacing w:before="120" w:line="560" w:lineRule="exact"/>
        <w:ind w:firstLine="507"/>
        <w:jc w:val="lowKashida"/>
        <w:rPr>
          <w:rFonts w:cs="Traditional Arabic"/>
          <w:sz w:val="36"/>
          <w:szCs w:val="36"/>
          <w:rtl/>
        </w:rPr>
      </w:pPr>
      <w:r w:rsidRPr="00586A72">
        <w:rPr>
          <w:rFonts w:cs="Traditional Arabic" w:hint="cs"/>
          <w:sz w:val="36"/>
          <w:szCs w:val="36"/>
          <w:rtl/>
        </w:rPr>
        <w:t>وكعب الأحبار</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8"/>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الذي وصفه بغش المسلمين فقال : (</w:t>
      </w:r>
      <w:r w:rsidRPr="00586A72">
        <w:rPr>
          <w:rFonts w:cs="Traditional Arabic"/>
          <w:sz w:val="36"/>
          <w:szCs w:val="36"/>
          <w:rtl/>
        </w:rPr>
        <w:t xml:space="preserve"> إن علم كعب كان جله عندهم ما يرويه عن التوراة وغيرها من كتب قومه</w:t>
      </w:r>
      <w:r w:rsidRPr="00586A72">
        <w:rPr>
          <w:rFonts w:cs="Traditional Arabic" w:hint="cs"/>
          <w:sz w:val="36"/>
          <w:szCs w:val="36"/>
          <w:rtl/>
        </w:rPr>
        <w:t xml:space="preserve"> </w:t>
      </w:r>
      <w:r w:rsidRPr="00586A72">
        <w:rPr>
          <w:rFonts w:cs="Traditional Arabic"/>
          <w:sz w:val="36"/>
          <w:szCs w:val="36"/>
          <w:rtl/>
        </w:rPr>
        <w:t>وينسبه إليها ليقبل ولا شك في أنه كان من أذكى علماء اليهود قبل إسلامه ، وأقدرهم</w:t>
      </w:r>
      <w:r w:rsidRPr="00586A72">
        <w:rPr>
          <w:rFonts w:cs="Traditional Arabic" w:hint="cs"/>
          <w:sz w:val="36"/>
          <w:szCs w:val="36"/>
          <w:rtl/>
        </w:rPr>
        <w:t xml:space="preserve"> </w:t>
      </w:r>
      <w:r w:rsidRPr="00586A72">
        <w:rPr>
          <w:rFonts w:cs="Traditional Arabic"/>
          <w:sz w:val="36"/>
          <w:szCs w:val="36"/>
          <w:rtl/>
        </w:rPr>
        <w:t>على غش المسلمين بروايته بعده</w:t>
      </w:r>
      <w:r w:rsidRPr="00586A72">
        <w:rPr>
          <w:rFonts w:cs="Traditional Arabic" w:hint="cs"/>
          <w:sz w:val="36"/>
          <w:szCs w:val="36"/>
          <w:rtl/>
        </w:rPr>
        <w:t>)</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39"/>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C35513">
        <w:rPr>
          <w:rFonts w:ascii="Lotus Linotype" w:hAnsi="Lotus Linotype" w:cs="Traditional Arabic" w:hint="cs"/>
          <w:sz w:val="32"/>
          <w:szCs w:val="32"/>
          <w:rtl/>
        </w:rPr>
        <w:t>.</w:t>
      </w:r>
    </w:p>
    <w:p w:rsidR="00F41E05" w:rsidRPr="00586A72" w:rsidRDefault="00F41E05" w:rsidP="00152D89">
      <w:pPr>
        <w:spacing w:before="120" w:line="560" w:lineRule="exact"/>
        <w:ind w:firstLine="507"/>
        <w:jc w:val="lowKashida"/>
        <w:rPr>
          <w:rFonts w:cs="Traditional Arabic"/>
          <w:sz w:val="36"/>
          <w:szCs w:val="36"/>
          <w:rtl/>
        </w:rPr>
      </w:pPr>
      <w:r w:rsidRPr="00586A72">
        <w:rPr>
          <w:rFonts w:cs="Traditional Arabic" w:hint="cs"/>
          <w:sz w:val="36"/>
          <w:szCs w:val="36"/>
          <w:rtl/>
        </w:rPr>
        <w:t>بل ورماه بالزندقة فقال :(</w:t>
      </w:r>
      <w:r w:rsidRPr="00586A72">
        <w:rPr>
          <w:rFonts w:cs="Traditional Arabic"/>
          <w:sz w:val="36"/>
          <w:szCs w:val="36"/>
          <w:rtl/>
        </w:rPr>
        <w:t xml:space="preserve"> وقد حققنا من قبل أن كعب الأحبار من زنادقة اليهود الذين أظهروا</w:t>
      </w:r>
      <w:r w:rsidRPr="00586A72">
        <w:rPr>
          <w:rFonts w:cs="Traditional Arabic" w:hint="cs"/>
          <w:sz w:val="36"/>
          <w:szCs w:val="36"/>
          <w:rtl/>
        </w:rPr>
        <w:t xml:space="preserve"> </w:t>
      </w:r>
      <w:r w:rsidRPr="00586A72">
        <w:rPr>
          <w:rFonts w:cs="Traditional Arabic"/>
          <w:sz w:val="36"/>
          <w:szCs w:val="36"/>
          <w:rtl/>
        </w:rPr>
        <w:t>الإسلام والعبادة لتقبل أقوالهم في الدين وتحمل على الرواية عن أنبياء بني إسرائيل ,</w:t>
      </w:r>
      <w:r w:rsidR="008D1673">
        <w:rPr>
          <w:rFonts w:cs="Traditional Arabic" w:hint="cs"/>
          <w:sz w:val="36"/>
          <w:szCs w:val="36"/>
          <w:rtl/>
        </w:rPr>
        <w:t xml:space="preserve"> </w:t>
      </w:r>
      <w:r w:rsidRPr="00586A72">
        <w:rPr>
          <w:rFonts w:cs="Traditional Arabic"/>
          <w:sz w:val="36"/>
          <w:szCs w:val="36"/>
          <w:rtl/>
        </w:rPr>
        <w:t>وقد راجت دسيسته حتى انخدع به بعض الصحابة ورووا عنه , وصاروا يتناقلون</w:t>
      </w:r>
      <w:r w:rsidR="008D1673">
        <w:rPr>
          <w:rFonts w:cs="Traditional Arabic" w:hint="cs"/>
          <w:sz w:val="36"/>
          <w:szCs w:val="36"/>
          <w:rtl/>
        </w:rPr>
        <w:t xml:space="preserve"> </w:t>
      </w:r>
      <w:r w:rsidRPr="00586A72">
        <w:rPr>
          <w:rFonts w:cs="Traditional Arabic"/>
          <w:sz w:val="36"/>
          <w:szCs w:val="36"/>
          <w:rtl/>
        </w:rPr>
        <w:t>قوله بدون إسناده إليه حتى ظن بعض التابعين ومن بعدهم أنها مما سمعوه من النبي</w:t>
      </w:r>
      <w:r w:rsidR="008D1673">
        <w:rPr>
          <w:rFonts w:cs="Traditional Arabic" w:hint="cs"/>
          <w:sz w:val="36"/>
          <w:szCs w:val="36"/>
          <w:rtl/>
        </w:rPr>
        <w:t xml:space="preserve"> </w:t>
      </w:r>
      <w:r w:rsidRPr="00586A72">
        <w:rPr>
          <w:rFonts w:cs="Traditional Arabic"/>
          <w:sz w:val="36"/>
          <w:szCs w:val="36"/>
          <w:rtl/>
        </w:rPr>
        <w:t>صلى الله عليه وسلم</w:t>
      </w:r>
      <w:r w:rsidRPr="00586A72">
        <w:rPr>
          <w:rFonts w:cs="Traditional Arabic" w:hint="cs"/>
          <w:sz w:val="36"/>
          <w:szCs w:val="36"/>
          <w:rtl/>
        </w:rPr>
        <w:t>)</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0"/>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00F357C7">
        <w:rPr>
          <w:rFonts w:ascii="Lotus Linotype" w:hAnsi="Lotus Linotype" w:cs="Traditional Arabic" w:hint="cs"/>
          <w:sz w:val="32"/>
          <w:szCs w:val="32"/>
          <w:rtl/>
        </w:rPr>
        <w:t>.</w:t>
      </w:r>
      <w:r w:rsidR="00C35513" w:rsidRPr="00C35513">
        <w:rPr>
          <w:rFonts w:ascii="Lotus Linotype" w:hAnsi="Lotus Linotype" w:cs="Traditional Arabic" w:hint="cs"/>
          <w:sz w:val="32"/>
          <w:szCs w:val="32"/>
          <w:rtl/>
        </w:rPr>
        <w:t xml:space="preserve"> </w:t>
      </w:r>
      <w:r w:rsidR="00152D89">
        <w:rPr>
          <w:rFonts w:cs="Traditional Arabic" w:hint="cs"/>
          <w:sz w:val="36"/>
          <w:szCs w:val="36"/>
          <w:rtl/>
        </w:rPr>
        <w:t xml:space="preserve"> </w:t>
      </w:r>
      <w:r w:rsidRPr="00586A72">
        <w:rPr>
          <w:rFonts w:cs="Traditional Arabic" w:hint="cs"/>
          <w:sz w:val="36"/>
          <w:szCs w:val="36"/>
          <w:rtl/>
        </w:rPr>
        <w:t>وكذلك وهب بن منبه</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1"/>
      </w:r>
      <w:r w:rsidR="00C35513" w:rsidRPr="00C35513">
        <w:rPr>
          <w:rFonts w:ascii="Lotus Linotype" w:hAnsi="Lotus Linotype" w:cs="Traditional Arabic"/>
          <w:sz w:val="36"/>
          <w:szCs w:val="36"/>
          <w:vertAlign w:val="superscript"/>
          <w:rtl/>
        </w:rPr>
        <w:t>)</w:t>
      </w:r>
      <w:r w:rsidR="006C63B9">
        <w:rPr>
          <w:rFonts w:ascii="Lotus Linotype" w:hAnsi="Lotus Linotype" w:cs="Traditional Arabic" w:hint="cs"/>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hint="cs"/>
          <w:sz w:val="36"/>
          <w:szCs w:val="36"/>
          <w:rtl/>
        </w:rPr>
        <w:t>الذي رماه بالكذب فقال : (...</w:t>
      </w:r>
      <w:r w:rsidRPr="00586A72">
        <w:rPr>
          <w:rFonts w:cs="Traditional Arabic"/>
          <w:sz w:val="36"/>
          <w:szCs w:val="36"/>
          <w:rtl/>
        </w:rPr>
        <w:t>وهو مع ذلك يدل</w:t>
      </w:r>
      <w:r w:rsidRPr="00586A72">
        <w:rPr>
          <w:rFonts w:cs="Traditional Arabic" w:hint="cs"/>
          <w:sz w:val="36"/>
          <w:szCs w:val="36"/>
          <w:rtl/>
        </w:rPr>
        <w:t xml:space="preserve"> </w:t>
      </w:r>
      <w:r w:rsidRPr="00586A72">
        <w:rPr>
          <w:rFonts w:cs="Traditional Arabic"/>
          <w:sz w:val="36"/>
          <w:szCs w:val="36"/>
          <w:rtl/>
        </w:rPr>
        <w:t>على كذبه فيما يرويه عن كتب الأنبياء عليهم السلام</w:t>
      </w:r>
      <w:r w:rsidRPr="00586A72">
        <w:rPr>
          <w:rFonts w:cs="Traditional Arabic" w:hint="cs"/>
          <w:sz w:val="36"/>
          <w:szCs w:val="36"/>
          <w:rtl/>
        </w:rPr>
        <w:t>)</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2"/>
      </w:r>
      <w:r w:rsidR="00C35513" w:rsidRPr="00C35513">
        <w:rPr>
          <w:rFonts w:ascii="Lotus Linotype" w:hAnsi="Lotus Linotype" w:cs="Traditional Arabic"/>
          <w:sz w:val="36"/>
          <w:szCs w:val="36"/>
          <w:vertAlign w:val="superscript"/>
          <w:rtl/>
        </w:rPr>
        <w:t>)</w:t>
      </w:r>
      <w:r w:rsidR="00F357C7">
        <w:rPr>
          <w:rFonts w:ascii="Lotus Linotype" w:hAnsi="Lotus Linotype" w:cs="Traditional Arabic" w:hint="cs"/>
          <w:sz w:val="32"/>
          <w:szCs w:val="32"/>
          <w:rtl/>
        </w:rPr>
        <w:t>.</w:t>
      </w:r>
      <w:r w:rsidR="00C35513" w:rsidRPr="00C35513">
        <w:rPr>
          <w:rFonts w:ascii="Lotus Linotype" w:hAnsi="Lotus Linotype" w:cs="Traditional Arabic" w:hint="cs"/>
          <w:sz w:val="32"/>
          <w:szCs w:val="32"/>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والواقع أن ما</w:t>
      </w:r>
      <w:r w:rsidR="008D1673">
        <w:rPr>
          <w:rFonts w:cs="Traditional Arabic" w:hint="cs"/>
          <w:sz w:val="36"/>
          <w:szCs w:val="36"/>
          <w:rtl/>
        </w:rPr>
        <w:t xml:space="preserve"> </w:t>
      </w:r>
      <w:r w:rsidRPr="00586A72">
        <w:rPr>
          <w:rFonts w:cs="Traditional Arabic" w:hint="cs"/>
          <w:sz w:val="36"/>
          <w:szCs w:val="36"/>
          <w:rtl/>
        </w:rPr>
        <w:t>ذهب إليه الشيخ رشيد خطأ فادح</w:t>
      </w:r>
      <w:r w:rsidR="008D1673">
        <w:rPr>
          <w:rFonts w:cs="Traditional Arabic" w:hint="cs"/>
          <w:sz w:val="36"/>
          <w:szCs w:val="36"/>
          <w:rtl/>
        </w:rPr>
        <w:t>؛</w:t>
      </w:r>
      <w:r w:rsidRPr="00586A72">
        <w:rPr>
          <w:rFonts w:cs="Traditional Arabic" w:hint="cs"/>
          <w:sz w:val="36"/>
          <w:szCs w:val="36"/>
          <w:rtl/>
        </w:rPr>
        <w:t xml:space="preserve"> وذلك لما يلي : </w:t>
      </w:r>
    </w:p>
    <w:p w:rsidR="00F41E05" w:rsidRDefault="00F41E05" w:rsidP="006C63B9">
      <w:pPr>
        <w:spacing w:before="120" w:line="560" w:lineRule="exact"/>
        <w:ind w:firstLine="507"/>
        <w:jc w:val="lowKashida"/>
        <w:rPr>
          <w:rFonts w:cs="Traditional Arabic"/>
          <w:sz w:val="36"/>
          <w:szCs w:val="36"/>
          <w:rtl/>
        </w:rPr>
      </w:pPr>
      <w:r>
        <w:rPr>
          <w:rFonts w:cs="Traditional Arabic" w:hint="cs"/>
          <w:sz w:val="36"/>
          <w:szCs w:val="36"/>
          <w:rtl/>
        </w:rPr>
        <w:t>أولا :</w:t>
      </w:r>
      <w:r w:rsidRPr="00586A72">
        <w:rPr>
          <w:rFonts w:cs="Traditional Arabic" w:hint="cs"/>
          <w:sz w:val="36"/>
          <w:szCs w:val="36"/>
          <w:rtl/>
        </w:rPr>
        <w:t xml:space="preserve"> أن علماء الجرح والتعديل قد وثقوا هؤلاء الثلاثة</w:t>
      </w:r>
      <w:r w:rsidR="006C63B9">
        <w:rPr>
          <w:rFonts w:cs="Traditional Arabic" w:hint="cs"/>
          <w:sz w:val="36"/>
          <w:szCs w:val="36"/>
          <w:rtl/>
        </w:rPr>
        <w:t>,</w:t>
      </w:r>
      <w:r w:rsidRPr="00586A72">
        <w:rPr>
          <w:rFonts w:cs="Traditional Arabic" w:hint="cs"/>
          <w:sz w:val="36"/>
          <w:szCs w:val="36"/>
          <w:rtl/>
        </w:rPr>
        <w:t xml:space="preserve"> أما</w:t>
      </w:r>
      <w:r>
        <w:rPr>
          <w:rFonts w:cs="Traditional Arabic" w:hint="cs"/>
          <w:sz w:val="36"/>
          <w:szCs w:val="36"/>
          <w:rtl/>
        </w:rPr>
        <w:t xml:space="preserve"> تميم الداري فهو أحد الصحاب الكرام (وأهل السنة متفقون على عدالة الصحابة)</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3"/>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Pr>
          <w:rFonts w:cs="Traditional Arabic" w:hint="cs"/>
          <w:sz w:val="36"/>
          <w:szCs w:val="36"/>
          <w:rtl/>
        </w:rPr>
        <w:t>ومما يدل على عدالته هو أن كثيرا من الصحابة</w:t>
      </w:r>
      <w:r w:rsidR="006C63B9">
        <w:rPr>
          <w:rFonts w:cs="Traditional Arabic" w:hint="cs"/>
          <w:sz w:val="36"/>
          <w:szCs w:val="36"/>
          <w:rtl/>
        </w:rPr>
        <w:t>,</w:t>
      </w:r>
      <w:r>
        <w:rPr>
          <w:rFonts w:cs="Traditional Arabic" w:hint="cs"/>
          <w:sz w:val="36"/>
          <w:szCs w:val="36"/>
          <w:rtl/>
        </w:rPr>
        <w:t xml:space="preserve"> بله التابعين</w:t>
      </w:r>
      <w:r w:rsidR="006C63B9">
        <w:rPr>
          <w:rFonts w:cs="Traditional Arabic" w:hint="cs"/>
          <w:sz w:val="36"/>
          <w:szCs w:val="36"/>
          <w:rtl/>
        </w:rPr>
        <w:t>,</w:t>
      </w:r>
      <w:r>
        <w:rPr>
          <w:rFonts w:cs="Traditional Arabic" w:hint="cs"/>
          <w:sz w:val="36"/>
          <w:szCs w:val="36"/>
          <w:rtl/>
        </w:rPr>
        <w:t xml:space="preserve"> قد رووا عنه كثيرا من الأحاديث</w:t>
      </w:r>
      <w:r w:rsidR="006C63B9">
        <w:rPr>
          <w:rFonts w:cs="Traditional Arabic" w:hint="cs"/>
          <w:sz w:val="36"/>
          <w:szCs w:val="36"/>
          <w:rtl/>
        </w:rPr>
        <w:t>,</w:t>
      </w:r>
      <w:r>
        <w:rPr>
          <w:rFonts w:cs="Traditional Arabic" w:hint="cs"/>
          <w:sz w:val="36"/>
          <w:szCs w:val="36"/>
          <w:rtl/>
        </w:rPr>
        <w:t xml:space="preserve"> مثل عبد الله بن عباس</w:t>
      </w:r>
      <w:r w:rsidR="006C63B9">
        <w:rPr>
          <w:rFonts w:cs="Traditional Arabic" w:hint="cs"/>
          <w:sz w:val="36"/>
          <w:szCs w:val="36"/>
          <w:rtl/>
        </w:rPr>
        <w:t>,</w:t>
      </w:r>
      <w:r>
        <w:rPr>
          <w:rFonts w:cs="Traditional Arabic" w:hint="cs"/>
          <w:sz w:val="36"/>
          <w:szCs w:val="36"/>
          <w:rtl/>
        </w:rPr>
        <w:t xml:space="preserve"> وعبد الله بن عمر بن الخطاب</w:t>
      </w:r>
      <w:r w:rsidR="006C63B9">
        <w:rPr>
          <w:rFonts w:cs="Traditional Arabic" w:hint="cs"/>
          <w:sz w:val="36"/>
          <w:szCs w:val="36"/>
          <w:rtl/>
        </w:rPr>
        <w:t>,</w:t>
      </w:r>
      <w:r>
        <w:rPr>
          <w:rFonts w:cs="Traditional Arabic" w:hint="cs"/>
          <w:sz w:val="36"/>
          <w:szCs w:val="36"/>
          <w:rtl/>
        </w:rPr>
        <w:t xml:space="preserve"> والسائب بن يزيد</w:t>
      </w:r>
      <w:r w:rsidR="006C63B9">
        <w:rPr>
          <w:rFonts w:cs="Traditional Arabic" w:hint="cs"/>
          <w:sz w:val="36"/>
          <w:szCs w:val="36"/>
          <w:rtl/>
        </w:rPr>
        <w:t>,</w:t>
      </w:r>
      <w:r>
        <w:rPr>
          <w:rFonts w:cs="Traditional Arabic" w:hint="cs"/>
          <w:sz w:val="36"/>
          <w:szCs w:val="36"/>
          <w:rtl/>
        </w:rPr>
        <w:t xml:space="preserve"> وأنس بن مالك</w:t>
      </w:r>
      <w:r w:rsidR="006C63B9">
        <w:rPr>
          <w:rFonts w:cs="Traditional Arabic" w:hint="cs"/>
          <w:sz w:val="36"/>
          <w:szCs w:val="36"/>
          <w:rtl/>
        </w:rPr>
        <w:t>,</w:t>
      </w:r>
      <w:r>
        <w:rPr>
          <w:rFonts w:cs="Traditional Arabic" w:hint="cs"/>
          <w:sz w:val="36"/>
          <w:szCs w:val="36"/>
          <w:rtl/>
        </w:rPr>
        <w:t xml:space="preserve"> وأبو هريرة</w:t>
      </w:r>
      <w:r w:rsidR="006C63B9">
        <w:rPr>
          <w:rFonts w:cs="Traditional Arabic" w:hint="cs"/>
          <w:sz w:val="36"/>
          <w:szCs w:val="36"/>
          <w:rtl/>
        </w:rPr>
        <w:t>,</w:t>
      </w:r>
      <w:r>
        <w:rPr>
          <w:rFonts w:cs="Traditional Arabic" w:hint="cs"/>
          <w:sz w:val="36"/>
          <w:szCs w:val="36"/>
          <w:rtl/>
        </w:rPr>
        <w:t xml:space="preserve"> رضي الله عنهم</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4"/>
      </w:r>
      <w:r w:rsidR="00C35513" w:rsidRPr="00C35513">
        <w:rPr>
          <w:rFonts w:ascii="Lotus Linotype" w:hAnsi="Lotus Linotype" w:cs="Traditional Arabic"/>
          <w:sz w:val="36"/>
          <w:szCs w:val="36"/>
          <w:vertAlign w:val="superscript"/>
          <w:rtl/>
        </w:rPr>
        <w:t>)</w:t>
      </w:r>
      <w:r w:rsidR="00F357C7">
        <w:rPr>
          <w:rFonts w:ascii="Lotus Linotype" w:hAnsi="Lotus Linotype" w:cs="Traditional Arabic" w:hint="cs"/>
          <w:sz w:val="32"/>
          <w:szCs w:val="32"/>
          <w:rtl/>
        </w:rPr>
        <w:t>.</w:t>
      </w:r>
      <w:r w:rsidR="006C63B9">
        <w:rPr>
          <w:rFonts w:ascii="Lotus Linotype" w:hAnsi="Lotus Linotype" w:cs="Traditional Arabic" w:hint="cs"/>
          <w:sz w:val="32"/>
          <w:szCs w:val="32"/>
          <w:rtl/>
        </w:rPr>
        <w:t xml:space="preserve"> </w:t>
      </w:r>
      <w:r>
        <w:rPr>
          <w:rFonts w:cs="Traditional Arabic" w:hint="cs"/>
          <w:sz w:val="36"/>
          <w:szCs w:val="36"/>
          <w:rtl/>
        </w:rPr>
        <w:t>مما يدل على عدالة هذا الصحابي الجليل</w:t>
      </w:r>
      <w:r w:rsidR="006C63B9">
        <w:rPr>
          <w:rFonts w:cs="Traditional Arabic" w:hint="cs"/>
          <w:sz w:val="36"/>
          <w:szCs w:val="36"/>
          <w:rtl/>
        </w:rPr>
        <w:t>,</w:t>
      </w:r>
      <w:r>
        <w:rPr>
          <w:rFonts w:cs="Traditional Arabic" w:hint="cs"/>
          <w:sz w:val="36"/>
          <w:szCs w:val="36"/>
          <w:rtl/>
        </w:rPr>
        <w:t xml:space="preserve"> بل إن أكمل فضيلة وأتم كمال</w:t>
      </w:r>
      <w:r w:rsidR="006C63B9">
        <w:rPr>
          <w:rFonts w:cs="Traditional Arabic" w:hint="cs"/>
          <w:sz w:val="36"/>
          <w:szCs w:val="36"/>
          <w:rtl/>
        </w:rPr>
        <w:t>,</w:t>
      </w:r>
      <w:r>
        <w:rPr>
          <w:rFonts w:cs="Traditional Arabic" w:hint="cs"/>
          <w:sz w:val="36"/>
          <w:szCs w:val="36"/>
          <w:rtl/>
        </w:rPr>
        <w:t xml:space="preserve"> هو أن النبي صلى الله عليه وسلم قد (</w:t>
      </w:r>
      <w:r w:rsidRPr="004133B5">
        <w:rPr>
          <w:rFonts w:cs="Traditional Arabic"/>
          <w:sz w:val="36"/>
          <w:szCs w:val="36"/>
          <w:rtl/>
        </w:rPr>
        <w:t>رو</w:t>
      </w:r>
      <w:r>
        <w:rPr>
          <w:rFonts w:cs="Traditional Arabic"/>
          <w:sz w:val="36"/>
          <w:szCs w:val="36"/>
          <w:rtl/>
        </w:rPr>
        <w:t>ى عنه</w:t>
      </w:r>
      <w:r>
        <w:rPr>
          <w:rFonts w:cs="Traditional Arabic" w:hint="cs"/>
          <w:sz w:val="36"/>
          <w:szCs w:val="36"/>
          <w:rtl/>
        </w:rPr>
        <w:t xml:space="preserve"> </w:t>
      </w:r>
      <w:r w:rsidRPr="004133B5">
        <w:rPr>
          <w:rFonts w:cs="Traditional Arabic"/>
          <w:sz w:val="36"/>
          <w:szCs w:val="36"/>
          <w:rtl/>
        </w:rPr>
        <w:t>حديث الجساسة وهو منقبة شريفة جدا ويدخل ذلك في رواية الأكابر عن الأصاغر</w:t>
      </w:r>
      <w:r>
        <w:rPr>
          <w:rFonts w:cs="Traditional Arabic" w:hint="cs"/>
          <w:sz w:val="36"/>
          <w:szCs w:val="36"/>
          <w:rtl/>
        </w:rPr>
        <w:t>)</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5"/>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Pr>
          <w:rFonts w:cs="Traditional Arabic" w:hint="cs"/>
          <w:sz w:val="36"/>
          <w:szCs w:val="36"/>
          <w:rtl/>
        </w:rPr>
        <w:t xml:space="preserve">وكل ذلك يدل على علو كعبه في الإسلام وكمال دينه وعدالته رضي الله عنه </w:t>
      </w:r>
      <w:r w:rsidR="00A44160">
        <w:rPr>
          <w:rFonts w:cs="Traditional Arabic" w:hint="cs"/>
          <w:sz w:val="36"/>
          <w:szCs w:val="36"/>
          <w:rtl/>
        </w:rPr>
        <w:t>.</w:t>
      </w:r>
    </w:p>
    <w:p w:rsidR="00F41E05" w:rsidRPr="00470B41" w:rsidRDefault="00F41E05" w:rsidP="00A44160">
      <w:pPr>
        <w:spacing w:before="120" w:line="540" w:lineRule="exact"/>
        <w:ind w:firstLine="505"/>
        <w:jc w:val="lowKashida"/>
        <w:rPr>
          <w:rFonts w:cs="Traditional Arabic"/>
          <w:sz w:val="36"/>
          <w:szCs w:val="36"/>
          <w:rtl/>
        </w:rPr>
      </w:pPr>
      <w:r>
        <w:rPr>
          <w:rFonts w:cs="Traditional Arabic" w:hint="cs"/>
          <w:sz w:val="36"/>
          <w:szCs w:val="36"/>
          <w:rtl/>
        </w:rPr>
        <w:t>ولو كان تميم الداري أحد المنافقين</w:t>
      </w:r>
      <w:r w:rsidR="006C63B9">
        <w:rPr>
          <w:rFonts w:cs="Traditional Arabic" w:hint="cs"/>
          <w:sz w:val="36"/>
          <w:szCs w:val="36"/>
          <w:rtl/>
        </w:rPr>
        <w:t>,</w:t>
      </w:r>
      <w:r>
        <w:rPr>
          <w:rFonts w:cs="Traditional Arabic" w:hint="cs"/>
          <w:sz w:val="36"/>
          <w:szCs w:val="36"/>
          <w:rtl/>
        </w:rPr>
        <w:t xml:space="preserve"> لما خفي على النبي صلى الله عليه وسلم</w:t>
      </w:r>
      <w:r w:rsidR="006C63B9">
        <w:rPr>
          <w:rFonts w:cs="Traditional Arabic" w:hint="cs"/>
          <w:sz w:val="36"/>
          <w:szCs w:val="36"/>
          <w:rtl/>
        </w:rPr>
        <w:t>,</w:t>
      </w:r>
      <w:r>
        <w:rPr>
          <w:rFonts w:cs="Traditional Arabic" w:hint="cs"/>
          <w:sz w:val="36"/>
          <w:szCs w:val="36"/>
          <w:rtl/>
        </w:rPr>
        <w:t xml:space="preserve"> وقد قال الله تعالى له </w:t>
      </w:r>
      <w:r w:rsidR="00186C39">
        <w:rPr>
          <w:rFonts w:ascii="QCF_BSML" w:hAnsi="QCF_BSML" w:cs="QCF_BSML"/>
          <w:color w:val="000000"/>
          <w:sz w:val="32"/>
          <w:szCs w:val="32"/>
          <w:rtl/>
        </w:rPr>
        <w:t>ﮋ</w:t>
      </w:r>
      <w:r w:rsidR="00186C39">
        <w:rPr>
          <w:rFonts w:ascii="QCF_BSML" w:hAnsi="QCF_BSML" w:cs="QCF_BSML"/>
          <w:color w:val="000000"/>
          <w:sz w:val="2"/>
          <w:szCs w:val="2"/>
          <w:rtl/>
        </w:rPr>
        <w:t xml:space="preserve"> </w:t>
      </w:r>
      <w:r w:rsidR="00186C39">
        <w:rPr>
          <w:rFonts w:ascii="QCF_P510" w:hAnsi="QCF_P510" w:cs="QCF_P510"/>
          <w:b/>
          <w:bCs/>
          <w:color w:val="000000"/>
          <w:sz w:val="32"/>
          <w:szCs w:val="32"/>
          <w:rtl/>
        </w:rPr>
        <w:t>ﭗ</w:t>
      </w:r>
      <w:r w:rsidR="00186C39">
        <w:rPr>
          <w:rFonts w:ascii="QCF_P510" w:hAnsi="QCF_P510" w:cs="QCF_P510"/>
          <w:b/>
          <w:bCs/>
          <w:color w:val="000000"/>
          <w:sz w:val="2"/>
          <w:szCs w:val="2"/>
          <w:rtl/>
        </w:rPr>
        <w:t xml:space="preserve"> </w:t>
      </w:r>
      <w:r w:rsidR="00186C39">
        <w:rPr>
          <w:rFonts w:ascii="QCF_P510" w:hAnsi="QCF_P510" w:cs="QCF_P510"/>
          <w:b/>
          <w:bCs/>
          <w:color w:val="000000"/>
          <w:sz w:val="32"/>
          <w:szCs w:val="32"/>
          <w:rtl/>
        </w:rPr>
        <w:t>ﭘ</w:t>
      </w:r>
      <w:r w:rsidR="00186C39">
        <w:rPr>
          <w:rFonts w:ascii="QCF_P510" w:hAnsi="QCF_P510" w:cs="QCF_P510"/>
          <w:b/>
          <w:bCs/>
          <w:color w:val="000000"/>
          <w:sz w:val="2"/>
          <w:szCs w:val="2"/>
          <w:rtl/>
        </w:rPr>
        <w:t xml:space="preserve">  </w:t>
      </w:r>
      <w:r w:rsidR="00186C39">
        <w:rPr>
          <w:rFonts w:ascii="QCF_P510" w:hAnsi="QCF_P510" w:cs="QCF_P510"/>
          <w:b/>
          <w:bCs/>
          <w:color w:val="000000"/>
          <w:sz w:val="32"/>
          <w:szCs w:val="32"/>
          <w:rtl/>
        </w:rPr>
        <w:t>ﭙ</w:t>
      </w:r>
      <w:r w:rsidR="00186C39">
        <w:rPr>
          <w:rFonts w:ascii="QCF_P510" w:hAnsi="QCF_P510" w:cs="QCF_P510"/>
          <w:b/>
          <w:bCs/>
          <w:color w:val="000000"/>
          <w:sz w:val="2"/>
          <w:szCs w:val="2"/>
          <w:rtl/>
        </w:rPr>
        <w:t xml:space="preserve"> </w:t>
      </w:r>
      <w:r w:rsidR="00186C39">
        <w:rPr>
          <w:rFonts w:ascii="QCF_P510" w:hAnsi="QCF_P510" w:cs="QCF_P510"/>
          <w:b/>
          <w:bCs/>
          <w:color w:val="000000"/>
          <w:sz w:val="32"/>
          <w:szCs w:val="32"/>
          <w:rtl/>
        </w:rPr>
        <w:t>ﭚ</w:t>
      </w:r>
      <w:r w:rsidR="00186C39">
        <w:rPr>
          <w:rFonts w:ascii="Arial" w:hAnsi="Arial" w:cs="Arial"/>
          <w:color w:val="000000"/>
          <w:sz w:val="2"/>
          <w:szCs w:val="2"/>
          <w:rtl/>
        </w:rPr>
        <w:t xml:space="preserve"> </w:t>
      </w:r>
      <w:r w:rsidR="00186C39">
        <w:rPr>
          <w:rFonts w:ascii="QCF_BSML" w:hAnsi="QCF_BSML" w:cs="QCF_BSML"/>
          <w:color w:val="000000"/>
          <w:sz w:val="32"/>
          <w:szCs w:val="32"/>
          <w:rtl/>
        </w:rPr>
        <w:t>ﮊ</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6"/>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Pr>
          <w:rFonts w:cs="Traditional Arabic" w:hint="cs"/>
          <w:sz w:val="36"/>
          <w:szCs w:val="36"/>
          <w:rtl/>
        </w:rPr>
        <w:t>أي : (</w:t>
      </w:r>
      <w:r w:rsidRPr="00470B41">
        <w:rPr>
          <w:rFonts w:cs="Traditional Arabic"/>
          <w:sz w:val="36"/>
          <w:szCs w:val="36"/>
          <w:rtl/>
        </w:rPr>
        <w:t xml:space="preserve">فيما يبدو من كلامهم الدال على مقاصدهم، يفهم المتكلم من أي الحزبين هو بمعاني كلامه </w:t>
      </w:r>
      <w:r>
        <w:rPr>
          <w:rFonts w:cs="Traditional Arabic"/>
          <w:sz w:val="36"/>
          <w:szCs w:val="36"/>
          <w:rtl/>
        </w:rPr>
        <w:t>وفحواه، وهو المراد من لحن القول</w:t>
      </w:r>
      <w:r>
        <w:rPr>
          <w:rFonts w:cs="Traditional Arabic" w:hint="cs"/>
          <w:sz w:val="36"/>
          <w:szCs w:val="36"/>
          <w:rtl/>
        </w:rPr>
        <w:t>)</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7"/>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Pr>
          <w:rFonts w:cs="Traditional Arabic" w:hint="cs"/>
          <w:sz w:val="36"/>
          <w:szCs w:val="36"/>
          <w:rtl/>
        </w:rPr>
        <w:t>فكيف والنبي صلى الله عليه وسلم قد روا عنه حديثا بأكمله</w:t>
      </w:r>
      <w:r w:rsidR="006C63B9">
        <w:rPr>
          <w:rFonts w:cs="Traditional Arabic" w:hint="cs"/>
          <w:sz w:val="36"/>
          <w:szCs w:val="36"/>
          <w:rtl/>
        </w:rPr>
        <w:t>,</w:t>
      </w:r>
      <w:r>
        <w:rPr>
          <w:rFonts w:cs="Traditional Arabic" w:hint="cs"/>
          <w:sz w:val="36"/>
          <w:szCs w:val="36"/>
          <w:rtl/>
        </w:rPr>
        <w:t xml:space="preserve"> وفرح به فرحا عظيما</w:t>
      </w:r>
      <w:r w:rsidR="006C63B9">
        <w:rPr>
          <w:rFonts w:cs="Traditional Arabic" w:hint="cs"/>
          <w:sz w:val="36"/>
          <w:szCs w:val="36"/>
          <w:rtl/>
        </w:rPr>
        <w:t>,</w:t>
      </w:r>
      <w:r>
        <w:rPr>
          <w:rFonts w:cs="Traditional Arabic" w:hint="cs"/>
          <w:sz w:val="36"/>
          <w:szCs w:val="36"/>
          <w:rtl/>
        </w:rPr>
        <w:t xml:space="preserve"> وجمع الناس له</w:t>
      </w:r>
      <w:r w:rsidR="006C63B9">
        <w:rPr>
          <w:rFonts w:cs="Traditional Arabic" w:hint="cs"/>
          <w:sz w:val="36"/>
          <w:szCs w:val="36"/>
          <w:rtl/>
        </w:rPr>
        <w:t>,</w:t>
      </w:r>
      <w:r>
        <w:rPr>
          <w:rFonts w:cs="Traditional Arabic" w:hint="cs"/>
          <w:sz w:val="36"/>
          <w:szCs w:val="36"/>
          <w:rtl/>
        </w:rPr>
        <w:t xml:space="preserve"> ثم خطب فيهم خطبة عظيمة</w:t>
      </w:r>
      <w:r w:rsidR="006C63B9">
        <w:rPr>
          <w:rFonts w:cs="Traditional Arabic" w:hint="cs"/>
          <w:sz w:val="36"/>
          <w:szCs w:val="36"/>
          <w:rtl/>
        </w:rPr>
        <w:t>,</w:t>
      </w:r>
      <w:r>
        <w:rPr>
          <w:rFonts w:cs="Traditional Arabic" w:hint="cs"/>
          <w:sz w:val="36"/>
          <w:szCs w:val="36"/>
          <w:rtl/>
        </w:rPr>
        <w:t xml:space="preserve"> ضمنها حديث الجساسة الذي رواه عن تميم الداري!</w:t>
      </w:r>
    </w:p>
    <w:p w:rsidR="00F41E05" w:rsidRDefault="00F41E05" w:rsidP="00F357C7">
      <w:pPr>
        <w:spacing w:before="120" w:line="540" w:lineRule="exact"/>
        <w:ind w:firstLine="505"/>
        <w:jc w:val="lowKashida"/>
        <w:rPr>
          <w:rFonts w:cs="Traditional Arabic"/>
          <w:sz w:val="36"/>
          <w:szCs w:val="36"/>
          <w:rtl/>
        </w:rPr>
      </w:pPr>
      <w:r w:rsidRPr="00586A72">
        <w:rPr>
          <w:rFonts w:cs="Traditional Arabic" w:hint="cs"/>
          <w:sz w:val="36"/>
          <w:szCs w:val="36"/>
          <w:rtl/>
        </w:rPr>
        <w:lastRenderedPageBreak/>
        <w:t>وأما كعب الأحبار ف</w:t>
      </w:r>
      <w:r w:rsidRPr="00586A72">
        <w:rPr>
          <w:rFonts w:cs="Traditional Arabic"/>
          <w:sz w:val="36"/>
          <w:szCs w:val="36"/>
          <w:rtl/>
        </w:rPr>
        <w:t>قد ذكره أهل العلم في الثقات</w:t>
      </w:r>
      <w:r w:rsidR="006C63B9">
        <w:rPr>
          <w:rFonts w:cs="Traditional Arabic" w:hint="cs"/>
          <w:sz w:val="36"/>
          <w:szCs w:val="36"/>
          <w:rtl/>
        </w:rPr>
        <w:t>,</w:t>
      </w:r>
      <w:r w:rsidRPr="00586A72">
        <w:rPr>
          <w:rFonts w:cs="Traditional Arabic"/>
          <w:sz w:val="36"/>
          <w:szCs w:val="36"/>
          <w:rtl/>
        </w:rPr>
        <w:t xml:space="preserve"> كابن حبان</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8"/>
      </w:r>
      <w:r w:rsidR="00C35513" w:rsidRPr="00C35513">
        <w:rPr>
          <w:rFonts w:ascii="Lotus Linotype" w:hAnsi="Lotus Linotype" w:cs="Traditional Arabic"/>
          <w:sz w:val="36"/>
          <w:szCs w:val="36"/>
          <w:vertAlign w:val="superscript"/>
          <w:rtl/>
        </w:rPr>
        <w:t>)</w:t>
      </w:r>
      <w:r w:rsidR="00C35513" w:rsidRPr="00C35513">
        <w:rPr>
          <w:rFonts w:ascii="Lotus Linotype" w:hAnsi="Lotus Linotype" w:cs="Traditional Arabic" w:hint="cs"/>
          <w:sz w:val="32"/>
          <w:szCs w:val="32"/>
          <w:rtl/>
        </w:rPr>
        <w:t xml:space="preserve"> </w:t>
      </w:r>
      <w:r w:rsidRPr="00586A72">
        <w:rPr>
          <w:rFonts w:cs="Traditional Arabic"/>
          <w:sz w:val="36"/>
          <w:szCs w:val="36"/>
          <w:rtl/>
        </w:rPr>
        <w:t>، وأثنى عليه بعض الصحابة</w:t>
      </w:r>
      <w:r w:rsidR="006C63B9">
        <w:rPr>
          <w:rFonts w:cs="Traditional Arabic" w:hint="cs"/>
          <w:sz w:val="36"/>
          <w:szCs w:val="36"/>
          <w:rtl/>
        </w:rPr>
        <w:t>,</w:t>
      </w:r>
      <w:r w:rsidRPr="00586A72">
        <w:rPr>
          <w:rFonts w:cs="Traditional Arabic"/>
          <w:sz w:val="36"/>
          <w:szCs w:val="36"/>
          <w:rtl/>
        </w:rPr>
        <w:t xml:space="preserve"> كأبي الدرداء </w:t>
      </w:r>
      <w:r>
        <w:rPr>
          <w:rFonts w:cs="Traditional Arabic" w:hint="cs"/>
          <w:sz w:val="36"/>
          <w:szCs w:val="36"/>
          <w:rtl/>
        </w:rPr>
        <w:t>ومعاوية</w:t>
      </w:r>
      <w:r w:rsidR="00C35513">
        <w:rPr>
          <w:rFonts w:cs="Traditional Arabic" w:hint="cs"/>
          <w:sz w:val="36"/>
          <w:szCs w:val="36"/>
          <w:rtl/>
        </w:rPr>
        <w:t xml:space="preserve"> </w:t>
      </w:r>
      <w:r w:rsidR="00C35513" w:rsidRPr="00C35513">
        <w:rPr>
          <w:rFonts w:ascii="Lotus Linotype" w:hAnsi="Lotus Linotype" w:cs="Traditional Arabic"/>
          <w:sz w:val="36"/>
          <w:szCs w:val="36"/>
          <w:vertAlign w:val="superscript"/>
          <w:rtl/>
        </w:rPr>
        <w:t>(</w:t>
      </w:r>
      <w:r w:rsidR="00C35513" w:rsidRPr="00C35513">
        <w:rPr>
          <w:rStyle w:val="a4"/>
          <w:rFonts w:ascii="Lotus Linotype" w:hAnsi="Lotus Linotype" w:cs="Traditional Arabic"/>
          <w:sz w:val="36"/>
          <w:szCs w:val="36"/>
          <w:rtl/>
        </w:rPr>
        <w:footnoteReference w:id="249"/>
      </w:r>
      <w:r w:rsidR="00C35513" w:rsidRPr="00C35513">
        <w:rPr>
          <w:rFonts w:ascii="Lotus Linotype" w:hAnsi="Lotus Linotype" w:cs="Traditional Arabic"/>
          <w:sz w:val="36"/>
          <w:szCs w:val="36"/>
          <w:vertAlign w:val="superscript"/>
          <w:rtl/>
        </w:rPr>
        <w:t>)</w:t>
      </w:r>
      <w:r w:rsidR="00F357C7">
        <w:rPr>
          <w:rFonts w:ascii="Lotus Linotype" w:hAnsi="Lotus Linotype" w:cs="Traditional Arabic" w:hint="cs"/>
          <w:sz w:val="32"/>
          <w:szCs w:val="32"/>
          <w:rtl/>
        </w:rPr>
        <w:t>.</w:t>
      </w:r>
      <w:r w:rsidR="00C35513" w:rsidRPr="00C35513">
        <w:rPr>
          <w:rFonts w:ascii="Lotus Linotype" w:hAnsi="Lotus Linotype" w:cs="Traditional Arabic" w:hint="cs"/>
          <w:sz w:val="32"/>
          <w:szCs w:val="32"/>
          <w:rtl/>
        </w:rPr>
        <w:t xml:space="preserve">  </w:t>
      </w:r>
    </w:p>
    <w:p w:rsidR="00F41E05" w:rsidRPr="00630AFF" w:rsidRDefault="00F41E05" w:rsidP="00F357C7">
      <w:pPr>
        <w:spacing w:before="120" w:line="540" w:lineRule="exact"/>
        <w:ind w:firstLine="505"/>
        <w:jc w:val="lowKashida"/>
        <w:rPr>
          <w:rFonts w:cs="Traditional Arabic"/>
          <w:sz w:val="36"/>
          <w:szCs w:val="36"/>
          <w:rtl/>
        </w:rPr>
      </w:pPr>
      <w:r>
        <w:rPr>
          <w:rFonts w:cs="Traditional Arabic" w:hint="cs"/>
          <w:sz w:val="36"/>
          <w:szCs w:val="36"/>
          <w:rtl/>
        </w:rPr>
        <w:t>وأما ما كان ينقله عن التوراة فليس حجة بإجماع العلماء</w:t>
      </w:r>
      <w:r w:rsidR="006C63B9">
        <w:rPr>
          <w:rFonts w:cs="Traditional Arabic" w:hint="cs"/>
          <w:sz w:val="36"/>
          <w:szCs w:val="36"/>
          <w:rtl/>
        </w:rPr>
        <w:t>,</w:t>
      </w:r>
      <w:r>
        <w:rPr>
          <w:rFonts w:cs="Traditional Arabic" w:hint="cs"/>
          <w:sz w:val="36"/>
          <w:szCs w:val="36"/>
          <w:rtl/>
        </w:rPr>
        <w:t xml:space="preserve"> وإن ما نقله عنه أهل العلم في ذلك فمن باب مناسبة بعض ما يقوله لما جاء به القرآن والسنة</w:t>
      </w:r>
      <w:r w:rsidR="006C63B9">
        <w:rPr>
          <w:rFonts w:cs="Traditional Arabic" w:hint="cs"/>
          <w:sz w:val="36"/>
          <w:szCs w:val="36"/>
          <w:rtl/>
        </w:rPr>
        <w:t>,</w:t>
      </w:r>
      <w:r>
        <w:rPr>
          <w:rFonts w:cs="Traditional Arabic" w:hint="cs"/>
          <w:sz w:val="36"/>
          <w:szCs w:val="36"/>
          <w:rtl/>
        </w:rPr>
        <w:t xml:space="preserve"> مع العلم بأن كثيرا من تلك الآثار نسبت إليه كذبا ولم تثبت عنه</w:t>
      </w:r>
      <w:r w:rsidR="006C63B9">
        <w:rPr>
          <w:rFonts w:cs="Traditional Arabic" w:hint="cs"/>
          <w:sz w:val="36"/>
          <w:szCs w:val="36"/>
          <w:rtl/>
        </w:rPr>
        <w:t>,</w:t>
      </w:r>
      <w:r>
        <w:rPr>
          <w:rFonts w:cs="Traditional Arabic" w:hint="cs"/>
          <w:sz w:val="36"/>
          <w:szCs w:val="36"/>
          <w:rtl/>
        </w:rPr>
        <w:t xml:space="preserve"> يقول الشيخ المعلمي</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0"/>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Pr>
          <w:rFonts w:cs="Traditional Arabic" w:hint="cs"/>
          <w:sz w:val="36"/>
          <w:szCs w:val="36"/>
          <w:rtl/>
        </w:rPr>
        <w:t>: (</w:t>
      </w:r>
      <w:r w:rsidRPr="00630AFF">
        <w:rPr>
          <w:rFonts w:cs="Traditional Arabic"/>
          <w:sz w:val="36"/>
          <w:szCs w:val="36"/>
          <w:rtl/>
        </w:rPr>
        <w:t>فليس كل ما نسب إلى كعب في الكتب بثابت عنه فإن الكذابين من بعده قد نسبوا إليه أشياء كثيرة لم يقلها، وما صح عنه من الأقوال ولم يوجد في كتب أهل الكتاب الآن ليس بحجة واضحة على كذبه فإن كثيراً من كتبهم انقرضت نسخها ثم لم يزالوا يحرفون ويبدلون وممن ذكر ذلك السيد رشيد رضا في مواضع من التفسير وغيره</w:t>
      </w:r>
      <w:r>
        <w:rPr>
          <w:rFonts w:cs="Traditional Arabic" w:hint="cs"/>
          <w:sz w:val="36"/>
          <w:szCs w:val="36"/>
          <w:rtl/>
        </w:rPr>
        <w:t>)</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1"/>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630AFF" w:rsidRDefault="00F41E05" w:rsidP="00A93444">
      <w:pPr>
        <w:spacing w:before="120" w:line="560" w:lineRule="exact"/>
        <w:ind w:firstLine="507"/>
        <w:jc w:val="lowKashida"/>
        <w:rPr>
          <w:rFonts w:cs="Traditional Arabic"/>
          <w:sz w:val="36"/>
          <w:szCs w:val="36"/>
          <w:rtl/>
        </w:rPr>
      </w:pPr>
      <w:r>
        <w:rPr>
          <w:rFonts w:cs="Traditional Arabic" w:hint="cs"/>
          <w:sz w:val="36"/>
          <w:szCs w:val="36"/>
          <w:rtl/>
        </w:rPr>
        <w:t>يقول ابن كثير رحمه الله عنه : (</w:t>
      </w:r>
      <w:r w:rsidRPr="00630AFF">
        <w:rPr>
          <w:rFonts w:cs="Traditional Arabic"/>
          <w:sz w:val="36"/>
          <w:szCs w:val="36"/>
          <w:rtl/>
        </w:rPr>
        <w:t>العلامة الحبر جالس أصحاب رسول الله - صلى الله عليه وسلم - فكان يحدثهم عن الكتب الإسرائيلية ويحفظ عجائب ويأخذ بالسنن عن الصحابة وكان حسن الإسلام متين الديانة من نبلاء العلماء وكان خبيراً بكتب اليهود له ذوق في معرفة صحيحها من باطلها في الجملة</w:t>
      </w:r>
      <w:r>
        <w:rPr>
          <w:rFonts w:cs="Traditional Arabic" w:hint="cs"/>
          <w:sz w:val="36"/>
          <w:szCs w:val="36"/>
          <w:rtl/>
        </w:rPr>
        <w:t>)</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2"/>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630AFF" w:rsidRDefault="00F41E05" w:rsidP="00A93444">
      <w:pPr>
        <w:spacing w:before="120" w:line="560" w:lineRule="exact"/>
        <w:ind w:firstLine="507"/>
        <w:jc w:val="lowKashida"/>
        <w:rPr>
          <w:rFonts w:cs="Traditional Arabic"/>
          <w:sz w:val="36"/>
          <w:szCs w:val="36"/>
          <w:rtl/>
        </w:rPr>
      </w:pPr>
      <w:r>
        <w:rPr>
          <w:rFonts w:cs="Traditional Arabic" w:hint="cs"/>
          <w:sz w:val="36"/>
          <w:szCs w:val="36"/>
          <w:rtl/>
        </w:rPr>
        <w:lastRenderedPageBreak/>
        <w:t>وقد ا</w:t>
      </w:r>
      <w:r w:rsidRPr="00630AFF">
        <w:rPr>
          <w:rFonts w:cs="Traditional Arabic"/>
          <w:sz w:val="36"/>
          <w:szCs w:val="36"/>
          <w:rtl/>
        </w:rPr>
        <w:t>حتج بعض من طعن في كعب بما رواه البخاري عن معاوية رضي الله عنه: أنه ذكر كعب الأحبار فقال: إن كان من أصدق هؤلاء المحدثين الذين يحدثون عن الكتاب وإن كنا مع ذلك لنبلوا عليه الكذب</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3"/>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152D89" w:rsidRDefault="00F41E05" w:rsidP="00152D89">
      <w:pPr>
        <w:spacing w:before="120" w:line="560" w:lineRule="exact"/>
        <w:ind w:firstLine="507"/>
        <w:jc w:val="lowKashida"/>
        <w:rPr>
          <w:rFonts w:cs="Traditional Arabic"/>
          <w:sz w:val="36"/>
          <w:szCs w:val="36"/>
          <w:rtl/>
        </w:rPr>
      </w:pPr>
      <w:r w:rsidRPr="00630AFF">
        <w:rPr>
          <w:rFonts w:cs="Traditional Arabic"/>
          <w:sz w:val="36"/>
          <w:szCs w:val="36"/>
          <w:rtl/>
        </w:rPr>
        <w:t>وقد أجاب العلماء عن هذه بأجوبة</w:t>
      </w:r>
      <w:r w:rsidR="006C63B9">
        <w:rPr>
          <w:rFonts w:cs="Traditional Arabic" w:hint="cs"/>
          <w:sz w:val="36"/>
          <w:szCs w:val="36"/>
          <w:rtl/>
        </w:rPr>
        <w:t>,</w:t>
      </w:r>
      <w:r w:rsidRPr="00630AFF">
        <w:rPr>
          <w:rFonts w:cs="Traditional Arabic"/>
          <w:sz w:val="36"/>
          <w:szCs w:val="36"/>
          <w:rtl/>
        </w:rPr>
        <w:t xml:space="preserve"> </w:t>
      </w:r>
      <w:r>
        <w:rPr>
          <w:rFonts w:cs="Traditional Arabic" w:hint="cs"/>
          <w:sz w:val="36"/>
          <w:szCs w:val="36"/>
          <w:rtl/>
        </w:rPr>
        <w:t>فقيل إن</w:t>
      </w:r>
      <w:r w:rsidRPr="008A5DE6">
        <w:rPr>
          <w:rFonts w:cs="Traditional Arabic"/>
          <w:sz w:val="36"/>
          <w:szCs w:val="36"/>
          <w:rtl/>
        </w:rPr>
        <w:t xml:space="preserve"> الهاء في عليه عائدة على الكتاب لا على كعب</w:t>
      </w:r>
      <w:r w:rsidR="006C63B9">
        <w:rPr>
          <w:rFonts w:cs="Traditional Arabic" w:hint="cs"/>
          <w:sz w:val="36"/>
          <w:szCs w:val="36"/>
          <w:rtl/>
        </w:rPr>
        <w:t>,</w:t>
      </w:r>
      <w:r w:rsidRPr="008A5DE6">
        <w:rPr>
          <w:rFonts w:cs="Traditional Arabic"/>
          <w:sz w:val="36"/>
          <w:szCs w:val="36"/>
          <w:rtl/>
        </w:rPr>
        <w:t xml:space="preserve"> لأن كتبهم قد غيرت</w:t>
      </w:r>
      <w:r w:rsidR="006C63B9">
        <w:rPr>
          <w:rFonts w:cs="Traditional Arabic" w:hint="cs"/>
          <w:sz w:val="36"/>
          <w:szCs w:val="36"/>
          <w:rtl/>
        </w:rPr>
        <w:t>,</w:t>
      </w:r>
      <w:r w:rsidRPr="008A5DE6">
        <w:rPr>
          <w:rFonts w:cs="Traditional Arabic"/>
          <w:sz w:val="36"/>
          <w:szCs w:val="36"/>
          <w:rtl/>
        </w:rPr>
        <w:t xml:space="preserve"> وكان هذا أنزه لكعب عن الكذب</w:t>
      </w:r>
      <w:r w:rsidR="00F357C7">
        <w:rPr>
          <w:rFonts w:cs="Traditional Arabic" w:hint="cs"/>
          <w:sz w:val="36"/>
          <w:szCs w:val="36"/>
          <w:rtl/>
        </w:rPr>
        <w:t>.</w:t>
      </w:r>
      <w:r w:rsidR="00152D89">
        <w:rPr>
          <w:rFonts w:cs="Traditional Arabic" w:hint="cs"/>
          <w:sz w:val="36"/>
          <w:szCs w:val="36"/>
          <w:rtl/>
        </w:rPr>
        <w:t xml:space="preserve"> </w:t>
      </w:r>
    </w:p>
    <w:p w:rsidR="00F41E05" w:rsidRDefault="00F41E05" w:rsidP="00152D89">
      <w:pPr>
        <w:spacing w:before="120" w:line="560" w:lineRule="exact"/>
        <w:ind w:firstLine="507"/>
        <w:jc w:val="lowKashida"/>
        <w:rPr>
          <w:rFonts w:cs="Traditional Arabic"/>
          <w:sz w:val="36"/>
          <w:szCs w:val="36"/>
          <w:rtl/>
        </w:rPr>
      </w:pPr>
      <w:r>
        <w:rPr>
          <w:rFonts w:cs="Traditional Arabic" w:hint="cs"/>
          <w:sz w:val="36"/>
          <w:szCs w:val="36"/>
          <w:rtl/>
        </w:rPr>
        <w:t>وقيل</w:t>
      </w:r>
      <w:r w:rsidR="00152D89">
        <w:rPr>
          <w:rFonts w:cs="Traditional Arabic" w:hint="cs"/>
          <w:sz w:val="36"/>
          <w:szCs w:val="36"/>
          <w:rtl/>
        </w:rPr>
        <w:t>:</w:t>
      </w:r>
      <w:r>
        <w:rPr>
          <w:rFonts w:cs="Traditional Arabic" w:hint="cs"/>
          <w:sz w:val="36"/>
          <w:szCs w:val="36"/>
          <w:rtl/>
        </w:rPr>
        <w:t xml:space="preserve"> إن المعنى هو أن معاوية رضي الله عنه أراد أن كعب يخبر بأمور خاطئة نقلها من كتب اليهود والنصارى على خطئها</w:t>
      </w:r>
      <w:r w:rsidR="006C63B9">
        <w:rPr>
          <w:rFonts w:cs="Traditional Arabic" w:hint="cs"/>
          <w:sz w:val="36"/>
          <w:szCs w:val="36"/>
          <w:rtl/>
        </w:rPr>
        <w:t>,</w:t>
      </w:r>
      <w:r>
        <w:rPr>
          <w:rFonts w:cs="Traditional Arabic" w:hint="cs"/>
          <w:sz w:val="36"/>
          <w:szCs w:val="36"/>
          <w:rtl/>
        </w:rPr>
        <w:t xml:space="preserve"> وهي لا شك أنها كذب مما حرفوه (فأراد معاوية أنه يخطيء أحيانا فيما يخبر به ولم يرد أنه كان كذابا)</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4"/>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Pr>
          <w:rFonts w:cs="Traditional Arabic" w:hint="cs"/>
          <w:sz w:val="36"/>
          <w:szCs w:val="36"/>
          <w:rtl/>
        </w:rPr>
        <w:t>(ف</w:t>
      </w:r>
      <w:r w:rsidRPr="008A5DE6">
        <w:rPr>
          <w:rFonts w:cs="Traditional Arabic"/>
          <w:sz w:val="36"/>
          <w:szCs w:val="36"/>
          <w:rtl/>
        </w:rPr>
        <w:t>يصح أن يعود على كعب أو على حديثه وإن لم يقصد الكذب أو يتعمده كعب إذ ليس بشرط في الكذب عند أهل السنة التعد بل إخبار الخبر بخلاف ما هو عليه وليس في هذا تجريح لكعب بالكذب</w:t>
      </w:r>
      <w:r>
        <w:rPr>
          <w:rFonts w:cs="Traditional Arabic" w:hint="cs"/>
          <w:sz w:val="36"/>
          <w:szCs w:val="36"/>
          <w:rtl/>
        </w:rPr>
        <w:t>)</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5"/>
      </w:r>
      <w:r w:rsidR="00A93444" w:rsidRPr="00A93444">
        <w:rPr>
          <w:rFonts w:ascii="Lotus Linotype" w:hAnsi="Lotus Linotype" w:cs="Traditional Arabic"/>
          <w:sz w:val="36"/>
          <w:szCs w:val="36"/>
          <w:vertAlign w:val="superscript"/>
          <w:rtl/>
        </w:rPr>
        <w:t>)</w:t>
      </w:r>
      <w:r w:rsidR="00F357C7">
        <w:rPr>
          <w:rFonts w:cs="Traditional Arabic" w:hint="cs"/>
          <w:sz w:val="36"/>
          <w:szCs w:val="36"/>
          <w:rtl/>
        </w:rPr>
        <w:t>.</w:t>
      </w:r>
      <w:r w:rsidR="00A93444" w:rsidRPr="00A93444">
        <w:rPr>
          <w:rFonts w:ascii="Lotus Linotype" w:hAnsi="Lotus Linotype" w:cs="Traditional Arabic" w:hint="cs"/>
          <w:sz w:val="32"/>
          <w:szCs w:val="32"/>
          <w:rtl/>
        </w:rPr>
        <w:t xml:space="preserve">  </w:t>
      </w:r>
      <w:r w:rsidR="00A93444">
        <w:rPr>
          <w:rFonts w:cs="Traditional Arabic" w:hint="cs"/>
          <w:sz w:val="36"/>
          <w:szCs w:val="36"/>
          <w:rtl/>
        </w:rPr>
        <w:t xml:space="preserve"> </w:t>
      </w:r>
    </w:p>
    <w:p w:rsidR="00F41E05" w:rsidRPr="00586A72" w:rsidRDefault="00F41E05" w:rsidP="00152D89">
      <w:pPr>
        <w:spacing w:before="120" w:line="560" w:lineRule="exact"/>
        <w:ind w:firstLine="507"/>
        <w:jc w:val="lowKashida"/>
        <w:rPr>
          <w:rFonts w:cs="Traditional Arabic"/>
          <w:sz w:val="36"/>
          <w:szCs w:val="36"/>
          <w:rtl/>
        </w:rPr>
      </w:pPr>
      <w:r w:rsidRPr="00586A72">
        <w:rPr>
          <w:rFonts w:cs="Traditional Arabic" w:hint="cs"/>
          <w:sz w:val="36"/>
          <w:szCs w:val="36"/>
          <w:rtl/>
        </w:rPr>
        <w:t>وأما وهب بن منبه</w:t>
      </w:r>
      <w:r w:rsidR="006C63B9">
        <w:rPr>
          <w:rFonts w:cs="Traditional Arabic" w:hint="cs"/>
          <w:sz w:val="36"/>
          <w:szCs w:val="36"/>
          <w:rtl/>
        </w:rPr>
        <w:t>,</w:t>
      </w:r>
      <w:r w:rsidRPr="00586A72">
        <w:rPr>
          <w:rFonts w:cs="Traditional Arabic" w:hint="cs"/>
          <w:sz w:val="36"/>
          <w:szCs w:val="36"/>
          <w:rtl/>
        </w:rPr>
        <w:t xml:space="preserve"> ف</w:t>
      </w:r>
      <w:r w:rsidRPr="00586A72">
        <w:rPr>
          <w:rFonts w:cs="Traditional Arabic"/>
          <w:sz w:val="36"/>
          <w:szCs w:val="36"/>
          <w:rtl/>
        </w:rPr>
        <w:t xml:space="preserve">قد وثقه أيضًا كلٌ </w:t>
      </w:r>
      <w:r>
        <w:rPr>
          <w:rFonts w:cs="Traditional Arabic" w:hint="cs"/>
          <w:sz w:val="36"/>
          <w:szCs w:val="36"/>
          <w:rtl/>
        </w:rPr>
        <w:t xml:space="preserve">من </w:t>
      </w:r>
      <w:r w:rsidRPr="00586A72">
        <w:rPr>
          <w:rFonts w:cs="Traditional Arabic"/>
          <w:sz w:val="36"/>
          <w:szCs w:val="36"/>
          <w:rtl/>
        </w:rPr>
        <w:t>الذهبي</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6"/>
      </w:r>
      <w:r w:rsidR="00A93444" w:rsidRPr="00A93444">
        <w:rPr>
          <w:rFonts w:ascii="Lotus Linotype" w:hAnsi="Lotus Linotype" w:cs="Traditional Arabic"/>
          <w:sz w:val="36"/>
          <w:szCs w:val="36"/>
          <w:vertAlign w:val="superscript"/>
          <w:rtl/>
        </w:rPr>
        <w:t>)</w:t>
      </w:r>
      <w:r w:rsidR="006C63B9">
        <w:rPr>
          <w:rFonts w:ascii="Lotus Linotype" w:hAnsi="Lotus Linotype" w:cs="Traditional Arabic" w:hint="cs"/>
          <w:sz w:val="36"/>
          <w:szCs w:val="36"/>
          <w:vertAlign w:val="superscript"/>
          <w:rtl/>
        </w:rPr>
        <w:t>,</w:t>
      </w:r>
      <w:r w:rsidR="00A93444" w:rsidRPr="00A93444">
        <w:rPr>
          <w:rFonts w:ascii="Lotus Linotype" w:hAnsi="Lotus Linotype" w:cs="Traditional Arabic" w:hint="cs"/>
          <w:sz w:val="32"/>
          <w:szCs w:val="32"/>
          <w:rtl/>
        </w:rPr>
        <w:t xml:space="preserve"> </w:t>
      </w:r>
      <w:r w:rsidRPr="00586A72">
        <w:rPr>
          <w:rFonts w:cs="Traditional Arabic"/>
          <w:sz w:val="36"/>
          <w:szCs w:val="36"/>
          <w:rtl/>
        </w:rPr>
        <w:t>وابن حبان</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7"/>
      </w:r>
      <w:r w:rsidR="00A93444" w:rsidRPr="00A93444">
        <w:rPr>
          <w:rFonts w:ascii="Lotus Linotype" w:hAnsi="Lotus Linotype" w:cs="Traditional Arabic"/>
          <w:sz w:val="36"/>
          <w:szCs w:val="36"/>
          <w:vertAlign w:val="superscript"/>
          <w:rtl/>
        </w:rPr>
        <w:t>)</w:t>
      </w:r>
      <w:r w:rsidR="006C63B9">
        <w:rPr>
          <w:rFonts w:ascii="Lotus Linotype" w:hAnsi="Lotus Linotype" w:cs="Traditional Arabic" w:hint="cs"/>
          <w:sz w:val="36"/>
          <w:szCs w:val="36"/>
          <w:vertAlign w:val="superscript"/>
          <w:rtl/>
        </w:rPr>
        <w:t>,</w:t>
      </w:r>
      <w:r w:rsidR="00A93444" w:rsidRPr="00A93444">
        <w:rPr>
          <w:rFonts w:ascii="Lotus Linotype" w:hAnsi="Lotus Linotype" w:cs="Traditional Arabic" w:hint="cs"/>
          <w:sz w:val="32"/>
          <w:szCs w:val="32"/>
          <w:rtl/>
        </w:rPr>
        <w:t xml:space="preserve">  </w:t>
      </w:r>
      <w:r w:rsidRPr="00586A72">
        <w:rPr>
          <w:rFonts w:cs="Traditional Arabic"/>
          <w:sz w:val="36"/>
          <w:szCs w:val="36"/>
          <w:rtl/>
        </w:rPr>
        <w:t>وأخرج له</w:t>
      </w:r>
      <w:r w:rsidR="002E0225">
        <w:rPr>
          <w:rFonts w:cs="Traditional Arabic" w:hint="cs"/>
          <w:sz w:val="36"/>
          <w:szCs w:val="36"/>
          <w:rtl/>
        </w:rPr>
        <w:br/>
      </w:r>
      <w:r w:rsidRPr="00586A72">
        <w:rPr>
          <w:rFonts w:cs="Traditional Arabic"/>
          <w:sz w:val="36"/>
          <w:szCs w:val="36"/>
          <w:rtl/>
        </w:rPr>
        <w:t xml:space="preserve"> البخاري</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8"/>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r w:rsidRPr="00586A72">
        <w:rPr>
          <w:rFonts w:cs="Traditional Arabic"/>
          <w:sz w:val="36"/>
          <w:szCs w:val="36"/>
          <w:rtl/>
        </w:rPr>
        <w:t>ومسلم</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59"/>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r w:rsidRPr="00586A72">
        <w:rPr>
          <w:rFonts w:cs="Traditional Arabic"/>
          <w:sz w:val="36"/>
          <w:szCs w:val="36"/>
          <w:rtl/>
        </w:rPr>
        <w:t>وأبوداود</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0"/>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r w:rsidRPr="00586A72">
        <w:rPr>
          <w:rFonts w:cs="Traditional Arabic"/>
          <w:sz w:val="36"/>
          <w:szCs w:val="36"/>
          <w:rtl/>
        </w:rPr>
        <w:t>والترمذي</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1"/>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Pr="00586A72">
        <w:rPr>
          <w:rFonts w:cs="Traditional Arabic"/>
          <w:sz w:val="36"/>
          <w:szCs w:val="36"/>
          <w:rtl/>
        </w:rPr>
        <w:t>والنسائي</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2"/>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6C63B9">
        <w:rPr>
          <w:rFonts w:cs="Traditional Arabic" w:hint="cs"/>
          <w:sz w:val="36"/>
          <w:szCs w:val="36"/>
          <w:rtl/>
        </w:rPr>
        <w:t>,</w:t>
      </w:r>
      <w:r>
        <w:rPr>
          <w:rFonts w:cs="Traditional Arabic" w:hint="cs"/>
          <w:sz w:val="36"/>
          <w:szCs w:val="36"/>
          <w:rtl/>
        </w:rPr>
        <w:t>وأحمد</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3"/>
      </w:r>
      <w:r w:rsidR="00A93444" w:rsidRPr="00A93444">
        <w:rPr>
          <w:rFonts w:ascii="Lotus Linotype" w:hAnsi="Lotus Linotype" w:cs="Traditional Arabic"/>
          <w:sz w:val="36"/>
          <w:szCs w:val="36"/>
          <w:vertAlign w:val="superscript"/>
          <w:rtl/>
        </w:rPr>
        <w:t>)</w:t>
      </w:r>
      <w:r w:rsidR="00A93444">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p>
    <w:p w:rsidR="00F41E05" w:rsidRDefault="00F41E05" w:rsidP="005E500B">
      <w:pPr>
        <w:spacing w:before="120" w:line="560" w:lineRule="exact"/>
        <w:ind w:firstLine="507"/>
        <w:jc w:val="lowKashida"/>
        <w:rPr>
          <w:rFonts w:cs="Traditional Arabic"/>
          <w:sz w:val="36"/>
          <w:szCs w:val="36"/>
          <w:rtl/>
        </w:rPr>
      </w:pPr>
      <w:r>
        <w:rPr>
          <w:rFonts w:cs="Traditional Arabic" w:hint="cs"/>
          <w:sz w:val="36"/>
          <w:szCs w:val="36"/>
          <w:rtl/>
        </w:rPr>
        <w:lastRenderedPageBreak/>
        <w:t>ثانيا</w:t>
      </w:r>
      <w:r w:rsidRPr="00586A72">
        <w:rPr>
          <w:rFonts w:cs="Traditional Arabic" w:hint="cs"/>
          <w:sz w:val="36"/>
          <w:szCs w:val="36"/>
          <w:rtl/>
        </w:rPr>
        <w:t xml:space="preserve"> </w:t>
      </w:r>
      <w:r>
        <w:rPr>
          <w:rFonts w:cs="Traditional Arabic" w:hint="cs"/>
          <w:sz w:val="36"/>
          <w:szCs w:val="36"/>
          <w:rtl/>
        </w:rPr>
        <w:t>:</w:t>
      </w:r>
      <w:r w:rsidRPr="00586A72">
        <w:rPr>
          <w:rFonts w:cs="Traditional Arabic" w:hint="cs"/>
          <w:sz w:val="36"/>
          <w:szCs w:val="36"/>
          <w:rtl/>
        </w:rPr>
        <w:t xml:space="preserve"> أن النبي صلى الله عليه وسلم علم الصحابة ما يفعلونه تجاه روايات أهل الكتاب فقال</w:t>
      </w:r>
      <w:r>
        <w:rPr>
          <w:rFonts w:cs="Traditional Arabic"/>
          <w:sz w:val="36"/>
          <w:szCs w:val="36"/>
          <w:rtl/>
        </w:rPr>
        <w:t>:</w:t>
      </w:r>
      <w:r w:rsidR="005E500B">
        <w:rPr>
          <w:rFonts w:cs="Traditional Arabic" w:hint="cs"/>
          <w:sz w:val="36"/>
          <w:szCs w:val="36"/>
          <w:rtl/>
        </w:rPr>
        <w:t>(</w:t>
      </w:r>
      <w:r w:rsidR="00F357C7">
        <w:rPr>
          <w:rFonts w:cs="Traditional Arabic" w:hint="cs"/>
          <w:sz w:val="36"/>
          <w:szCs w:val="36"/>
          <w:rtl/>
        </w:rPr>
        <w:t>(</w:t>
      </w:r>
      <w:r w:rsidR="005E500B">
        <w:rPr>
          <w:rFonts w:cs="Traditional Arabic" w:hint="cs"/>
          <w:sz w:val="36"/>
          <w:szCs w:val="36"/>
          <w:rtl/>
        </w:rPr>
        <w:t xml:space="preserve"> </w:t>
      </w:r>
      <w:r w:rsidRPr="00F357C7">
        <w:rPr>
          <w:rFonts w:cs="Traditional Arabic" w:hint="cs"/>
          <w:b/>
          <w:bCs/>
          <w:sz w:val="36"/>
          <w:szCs w:val="36"/>
          <w:rtl/>
        </w:rPr>
        <w:t>لا</w:t>
      </w:r>
      <w:r w:rsidR="00EB11DD" w:rsidRPr="00F357C7">
        <w:rPr>
          <w:rFonts w:cs="Traditional Arabic" w:hint="cs"/>
          <w:b/>
          <w:bCs/>
          <w:sz w:val="36"/>
          <w:szCs w:val="36"/>
          <w:rtl/>
        </w:rPr>
        <w:t xml:space="preserve"> </w:t>
      </w:r>
      <w:r w:rsidRPr="00F357C7">
        <w:rPr>
          <w:rFonts w:cs="Traditional Arabic" w:hint="cs"/>
          <w:b/>
          <w:bCs/>
          <w:sz w:val="36"/>
          <w:szCs w:val="36"/>
          <w:rtl/>
        </w:rPr>
        <w:t>ت</w:t>
      </w:r>
      <w:r w:rsidRPr="00F357C7">
        <w:rPr>
          <w:rFonts w:cs="Traditional Arabic"/>
          <w:b/>
          <w:bCs/>
          <w:sz w:val="36"/>
          <w:szCs w:val="36"/>
          <w:rtl/>
        </w:rPr>
        <w:t>صدقو</w:t>
      </w:r>
      <w:r w:rsidRPr="00F357C7">
        <w:rPr>
          <w:rFonts w:cs="Traditional Arabic" w:hint="cs"/>
          <w:b/>
          <w:bCs/>
          <w:sz w:val="36"/>
          <w:szCs w:val="36"/>
          <w:rtl/>
        </w:rPr>
        <w:t>ا</w:t>
      </w:r>
      <w:r w:rsidRPr="00F357C7">
        <w:rPr>
          <w:rFonts w:cs="Traditional Arabic"/>
          <w:b/>
          <w:bCs/>
          <w:sz w:val="36"/>
          <w:szCs w:val="36"/>
          <w:rtl/>
        </w:rPr>
        <w:t xml:space="preserve"> </w:t>
      </w:r>
      <w:r w:rsidRPr="00F357C7">
        <w:rPr>
          <w:rFonts w:cs="Traditional Arabic" w:hint="cs"/>
          <w:b/>
          <w:bCs/>
          <w:sz w:val="36"/>
          <w:szCs w:val="36"/>
          <w:rtl/>
        </w:rPr>
        <w:t xml:space="preserve">أهل الكتاب </w:t>
      </w:r>
      <w:r w:rsidRPr="00F357C7">
        <w:rPr>
          <w:rFonts w:cs="Traditional Arabic"/>
          <w:b/>
          <w:bCs/>
          <w:sz w:val="36"/>
          <w:szCs w:val="36"/>
          <w:rtl/>
        </w:rPr>
        <w:t>ولا تكذبوهم وقولوا : آمنا بما أنزل إلينا وما أنزل إليكم</w:t>
      </w:r>
      <w:r>
        <w:rPr>
          <w:rFonts w:cs="Traditional Arabic" w:hint="cs"/>
          <w:sz w:val="36"/>
          <w:szCs w:val="36"/>
          <w:rtl/>
        </w:rPr>
        <w:t>)</w:t>
      </w:r>
      <w:r w:rsidR="00F357C7">
        <w:rPr>
          <w:rFonts w:cs="Traditional Arabic" w:hint="cs"/>
          <w:sz w:val="36"/>
          <w:szCs w:val="36"/>
          <w:rtl/>
        </w:rPr>
        <w:t>)</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4"/>
      </w:r>
      <w:r w:rsidR="00A93444" w:rsidRPr="00A93444">
        <w:rPr>
          <w:rFonts w:ascii="Lotus Linotype" w:hAnsi="Lotus Linotype" w:cs="Traditional Arabic"/>
          <w:sz w:val="36"/>
          <w:szCs w:val="36"/>
          <w:vertAlign w:val="superscript"/>
          <w:rtl/>
        </w:rPr>
        <w:t>)</w:t>
      </w:r>
      <w:r w:rsidR="00A93444">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p>
    <w:p w:rsidR="00F41E05" w:rsidRDefault="00F41E05" w:rsidP="00A93444">
      <w:pPr>
        <w:spacing w:before="120" w:line="560" w:lineRule="exact"/>
        <w:ind w:firstLine="507"/>
        <w:jc w:val="lowKashida"/>
        <w:rPr>
          <w:rFonts w:cs="Traditional Arabic"/>
          <w:sz w:val="36"/>
          <w:szCs w:val="36"/>
          <w:rtl/>
        </w:rPr>
      </w:pPr>
      <w:r>
        <w:rPr>
          <w:rFonts w:cs="Traditional Arabic"/>
          <w:sz w:val="36"/>
          <w:szCs w:val="36"/>
          <w:rtl/>
        </w:rPr>
        <w:t>و</w:t>
      </w:r>
      <w:r>
        <w:rPr>
          <w:rFonts w:cs="Traditional Arabic" w:hint="cs"/>
          <w:sz w:val="36"/>
          <w:szCs w:val="36"/>
          <w:rtl/>
        </w:rPr>
        <w:t>له</w:t>
      </w:r>
      <w:r>
        <w:rPr>
          <w:rFonts w:cs="Traditional Arabic"/>
          <w:sz w:val="36"/>
          <w:szCs w:val="36"/>
          <w:rtl/>
        </w:rPr>
        <w:t>ذا ل</w:t>
      </w:r>
      <w:r>
        <w:rPr>
          <w:rFonts w:cs="Traditional Arabic" w:hint="cs"/>
          <w:sz w:val="36"/>
          <w:szCs w:val="36"/>
          <w:rtl/>
        </w:rPr>
        <w:t>م</w:t>
      </w:r>
      <w:r>
        <w:rPr>
          <w:rFonts w:cs="Traditional Arabic"/>
          <w:sz w:val="36"/>
          <w:szCs w:val="36"/>
          <w:rtl/>
        </w:rPr>
        <w:t>ا كان قد دخل</w:t>
      </w:r>
      <w:r w:rsidRPr="00904227">
        <w:rPr>
          <w:rFonts w:cs="Traditional Arabic"/>
          <w:sz w:val="36"/>
          <w:szCs w:val="36"/>
          <w:rtl/>
        </w:rPr>
        <w:t xml:space="preserve"> ف</w:t>
      </w:r>
      <w:r>
        <w:rPr>
          <w:rFonts w:cs="Traditional Arabic"/>
          <w:sz w:val="36"/>
          <w:szCs w:val="36"/>
          <w:rtl/>
        </w:rPr>
        <w:t>يما ينق</w:t>
      </w:r>
      <w:r>
        <w:rPr>
          <w:rFonts w:cs="Traditional Arabic" w:hint="cs"/>
          <w:sz w:val="36"/>
          <w:szCs w:val="36"/>
          <w:rtl/>
        </w:rPr>
        <w:t>ل</w:t>
      </w:r>
      <w:r>
        <w:rPr>
          <w:rFonts w:cs="Traditional Arabic"/>
          <w:sz w:val="36"/>
          <w:szCs w:val="36"/>
          <w:rtl/>
        </w:rPr>
        <w:t>ه أهل الكتاب</w:t>
      </w:r>
      <w:r>
        <w:rPr>
          <w:rFonts w:cs="Traditional Arabic" w:hint="cs"/>
          <w:sz w:val="36"/>
          <w:szCs w:val="36"/>
          <w:rtl/>
        </w:rPr>
        <w:t xml:space="preserve"> </w:t>
      </w:r>
      <w:r>
        <w:rPr>
          <w:rFonts w:cs="Traditional Arabic"/>
          <w:sz w:val="36"/>
          <w:szCs w:val="36"/>
          <w:rtl/>
        </w:rPr>
        <w:t>عن الأن</w:t>
      </w:r>
      <w:r>
        <w:rPr>
          <w:rFonts w:cs="Traditional Arabic" w:hint="cs"/>
          <w:sz w:val="36"/>
          <w:szCs w:val="36"/>
          <w:rtl/>
        </w:rPr>
        <w:t>بي</w:t>
      </w:r>
      <w:r>
        <w:rPr>
          <w:rFonts w:cs="Traditional Arabic"/>
          <w:sz w:val="36"/>
          <w:szCs w:val="36"/>
          <w:rtl/>
        </w:rPr>
        <w:t>اء تحريف و</w:t>
      </w:r>
      <w:r>
        <w:rPr>
          <w:rFonts w:cs="Traditional Arabic" w:hint="cs"/>
          <w:sz w:val="36"/>
          <w:szCs w:val="36"/>
          <w:rtl/>
        </w:rPr>
        <w:t>تب</w:t>
      </w:r>
      <w:r>
        <w:rPr>
          <w:rFonts w:cs="Traditional Arabic"/>
          <w:sz w:val="36"/>
          <w:szCs w:val="36"/>
          <w:rtl/>
        </w:rPr>
        <w:t>ديل</w:t>
      </w:r>
      <w:r w:rsidRPr="00904227">
        <w:rPr>
          <w:rFonts w:cs="Traditional Arabic"/>
          <w:sz w:val="36"/>
          <w:szCs w:val="36"/>
          <w:rtl/>
        </w:rPr>
        <w:t xml:space="preserve"> : </w:t>
      </w:r>
      <w:r>
        <w:rPr>
          <w:rFonts w:cs="Traditional Arabic"/>
          <w:sz w:val="36"/>
          <w:szCs w:val="36"/>
          <w:rtl/>
        </w:rPr>
        <w:t>كان ما ع</w:t>
      </w:r>
      <w:r w:rsidRPr="00904227">
        <w:rPr>
          <w:rFonts w:cs="Traditional Arabic"/>
          <w:sz w:val="36"/>
          <w:szCs w:val="36"/>
          <w:rtl/>
        </w:rPr>
        <w:t>ل</w:t>
      </w:r>
      <w:r>
        <w:rPr>
          <w:rFonts w:cs="Traditional Arabic"/>
          <w:sz w:val="36"/>
          <w:szCs w:val="36"/>
          <w:rtl/>
        </w:rPr>
        <w:t>منا أنه صدق ع</w:t>
      </w:r>
      <w:r>
        <w:rPr>
          <w:rFonts w:cs="Traditional Arabic" w:hint="cs"/>
          <w:sz w:val="36"/>
          <w:szCs w:val="36"/>
          <w:rtl/>
        </w:rPr>
        <w:t>نه</w:t>
      </w:r>
      <w:r>
        <w:rPr>
          <w:rFonts w:cs="Traditional Arabic"/>
          <w:sz w:val="36"/>
          <w:szCs w:val="36"/>
          <w:rtl/>
        </w:rPr>
        <w:t>م آمنا به</w:t>
      </w:r>
      <w:r w:rsidR="006C63B9">
        <w:rPr>
          <w:rFonts w:cs="Traditional Arabic" w:hint="cs"/>
          <w:sz w:val="36"/>
          <w:szCs w:val="36"/>
          <w:rtl/>
        </w:rPr>
        <w:t>,</w:t>
      </w:r>
      <w:r>
        <w:rPr>
          <w:rFonts w:cs="Traditional Arabic"/>
          <w:sz w:val="36"/>
          <w:szCs w:val="36"/>
          <w:rtl/>
        </w:rPr>
        <w:t xml:space="preserve"> وما علمنا أ</w:t>
      </w:r>
      <w:r w:rsidRPr="00904227">
        <w:rPr>
          <w:rFonts w:cs="Traditional Arabic"/>
          <w:sz w:val="36"/>
          <w:szCs w:val="36"/>
          <w:rtl/>
        </w:rPr>
        <w:t>ن</w:t>
      </w:r>
      <w:r>
        <w:rPr>
          <w:rFonts w:cs="Traditional Arabic"/>
          <w:sz w:val="36"/>
          <w:szCs w:val="36"/>
          <w:rtl/>
        </w:rPr>
        <w:t>ه كذب رددناه</w:t>
      </w:r>
      <w:r w:rsidR="006C63B9">
        <w:rPr>
          <w:rFonts w:cs="Traditional Arabic" w:hint="cs"/>
          <w:sz w:val="36"/>
          <w:szCs w:val="36"/>
          <w:rtl/>
        </w:rPr>
        <w:t>,</w:t>
      </w:r>
      <w:r>
        <w:rPr>
          <w:rFonts w:cs="Traditional Arabic"/>
          <w:sz w:val="36"/>
          <w:szCs w:val="36"/>
          <w:rtl/>
        </w:rPr>
        <w:t xml:space="preserve"> وما لم نعلم حاله لم نصد</w:t>
      </w:r>
      <w:r w:rsidRPr="00904227">
        <w:rPr>
          <w:rFonts w:cs="Traditional Arabic"/>
          <w:sz w:val="36"/>
          <w:szCs w:val="36"/>
          <w:rtl/>
        </w:rPr>
        <w:t>ق</w:t>
      </w:r>
      <w:r>
        <w:rPr>
          <w:rFonts w:cs="Traditional Arabic"/>
          <w:sz w:val="36"/>
          <w:szCs w:val="36"/>
          <w:rtl/>
        </w:rPr>
        <w:t>ه ولم</w:t>
      </w:r>
      <w:r w:rsidRPr="00904227">
        <w:rPr>
          <w:rFonts w:cs="Traditional Arabic"/>
          <w:sz w:val="36"/>
          <w:szCs w:val="36"/>
          <w:rtl/>
        </w:rPr>
        <w:t xml:space="preserve"> ن</w:t>
      </w:r>
      <w:r>
        <w:rPr>
          <w:rFonts w:cs="Traditional Arabic"/>
          <w:sz w:val="36"/>
          <w:szCs w:val="36"/>
          <w:rtl/>
        </w:rPr>
        <w:t>كذبه</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5"/>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01345A" w:rsidRDefault="00F41E05" w:rsidP="00A93444">
      <w:pPr>
        <w:spacing w:before="120" w:line="560" w:lineRule="exact"/>
        <w:ind w:firstLine="507"/>
        <w:jc w:val="lowKashida"/>
        <w:rPr>
          <w:rFonts w:cs="Traditional Arabic"/>
          <w:sz w:val="36"/>
          <w:szCs w:val="36"/>
          <w:rtl/>
        </w:rPr>
      </w:pPr>
      <w:r>
        <w:rPr>
          <w:rFonts w:cs="Traditional Arabic" w:hint="cs"/>
          <w:sz w:val="36"/>
          <w:szCs w:val="36"/>
          <w:rtl/>
        </w:rPr>
        <w:t xml:space="preserve">وذلك لأن </w:t>
      </w:r>
      <w:r w:rsidRPr="0001345A">
        <w:rPr>
          <w:rFonts w:cs="Traditional Arabic"/>
          <w:sz w:val="36"/>
          <w:szCs w:val="36"/>
          <w:rtl/>
        </w:rPr>
        <w:t>ما يخبرونكم به محتملا لئلا يكون في نفس الأمر صدقا فتكذبوه</w:t>
      </w:r>
      <w:r w:rsidR="006C63B9">
        <w:rPr>
          <w:rFonts w:cs="Traditional Arabic" w:hint="cs"/>
          <w:sz w:val="36"/>
          <w:szCs w:val="36"/>
          <w:rtl/>
        </w:rPr>
        <w:t>,</w:t>
      </w:r>
      <w:r w:rsidRPr="0001345A">
        <w:rPr>
          <w:rFonts w:cs="Traditional Arabic"/>
          <w:sz w:val="36"/>
          <w:szCs w:val="36"/>
          <w:rtl/>
        </w:rPr>
        <w:t xml:space="preserve"> أو كذبا فتصدقوه</w:t>
      </w:r>
      <w:r w:rsidR="006C63B9">
        <w:rPr>
          <w:rFonts w:cs="Traditional Arabic" w:hint="cs"/>
          <w:sz w:val="36"/>
          <w:szCs w:val="36"/>
          <w:rtl/>
        </w:rPr>
        <w:t>,</w:t>
      </w:r>
      <w:r w:rsidRPr="0001345A">
        <w:rPr>
          <w:rFonts w:cs="Traditional Arabic"/>
          <w:sz w:val="36"/>
          <w:szCs w:val="36"/>
          <w:rtl/>
        </w:rPr>
        <w:t xml:space="preserve"> فتقعوا في الحرج</w:t>
      </w:r>
      <w:r w:rsidR="006C63B9">
        <w:rPr>
          <w:rFonts w:cs="Traditional Arabic" w:hint="cs"/>
          <w:sz w:val="36"/>
          <w:szCs w:val="36"/>
          <w:rtl/>
        </w:rPr>
        <w:t>,</w:t>
      </w:r>
      <w:r w:rsidRPr="0001345A">
        <w:rPr>
          <w:rFonts w:cs="Traditional Arabic"/>
          <w:sz w:val="36"/>
          <w:szCs w:val="36"/>
          <w:rtl/>
        </w:rPr>
        <w:t xml:space="preserve"> ولم يرد النهي عن تكذيبهم فيما ورد شرعنا بخلافه</w:t>
      </w:r>
      <w:r w:rsidR="006C63B9">
        <w:rPr>
          <w:rFonts w:cs="Traditional Arabic" w:hint="cs"/>
          <w:sz w:val="36"/>
          <w:szCs w:val="36"/>
          <w:rtl/>
        </w:rPr>
        <w:t>,</w:t>
      </w:r>
      <w:r w:rsidRPr="0001345A">
        <w:rPr>
          <w:rFonts w:cs="Traditional Arabic"/>
          <w:sz w:val="36"/>
          <w:szCs w:val="36"/>
          <w:rtl/>
        </w:rPr>
        <w:t xml:space="preserve"> ولا عن </w:t>
      </w:r>
      <w:r>
        <w:rPr>
          <w:rFonts w:cs="Traditional Arabic"/>
          <w:sz w:val="36"/>
          <w:szCs w:val="36"/>
          <w:rtl/>
        </w:rPr>
        <w:t>تصديقهم فيما ورد شرعنا بوفا</w:t>
      </w:r>
      <w:r>
        <w:rPr>
          <w:rFonts w:cs="Traditional Arabic" w:hint="cs"/>
          <w:sz w:val="36"/>
          <w:szCs w:val="36"/>
          <w:rtl/>
        </w:rPr>
        <w:t>قه</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6"/>
      </w:r>
      <w:r w:rsidR="00A93444" w:rsidRPr="00A93444">
        <w:rPr>
          <w:rFonts w:ascii="Lotus Linotype" w:hAnsi="Lotus Linotype" w:cs="Traditional Arabic"/>
          <w:sz w:val="36"/>
          <w:szCs w:val="36"/>
          <w:vertAlign w:val="superscript"/>
          <w:rtl/>
        </w:rPr>
        <w:t>)</w:t>
      </w:r>
      <w:r w:rsidR="00A93444">
        <w:rPr>
          <w:rFonts w:ascii="Lotus Linotype" w:hAnsi="Lotus Linotype" w:cs="Traditional Arabic" w:hint="cs"/>
          <w:sz w:val="32"/>
          <w:szCs w:val="32"/>
          <w:rtl/>
        </w:rPr>
        <w:t>.</w:t>
      </w:r>
    </w:p>
    <w:p w:rsidR="005E500B" w:rsidRDefault="006C63B9" w:rsidP="00872AE6">
      <w:pPr>
        <w:spacing w:before="120" w:line="560" w:lineRule="exact"/>
        <w:ind w:firstLine="507"/>
        <w:jc w:val="lowKashida"/>
        <w:rPr>
          <w:rFonts w:cs="Traditional Arabic"/>
          <w:sz w:val="36"/>
          <w:szCs w:val="36"/>
          <w:rtl/>
        </w:rPr>
      </w:pPr>
      <w:r>
        <w:rPr>
          <w:rFonts w:cs="Traditional Arabic" w:hint="cs"/>
          <w:sz w:val="36"/>
          <w:szCs w:val="36"/>
          <w:rtl/>
        </w:rPr>
        <w:t>ومن هنا</w:t>
      </w:r>
      <w:r w:rsidR="00F41E05" w:rsidRPr="00586A72">
        <w:rPr>
          <w:rFonts w:cs="Traditional Arabic" w:hint="cs"/>
          <w:sz w:val="36"/>
          <w:szCs w:val="36"/>
          <w:rtl/>
        </w:rPr>
        <w:t xml:space="preserve"> يمكن القول بأن الصحابة كانوا يفرقون بين ما يوافق ما جاء به الإسلام من الروايات الإسرائيلية وبين ما يخالفه</w:t>
      </w:r>
      <w:r>
        <w:rPr>
          <w:rFonts w:cs="Traditional Arabic" w:hint="cs"/>
          <w:sz w:val="36"/>
          <w:szCs w:val="36"/>
          <w:rtl/>
        </w:rPr>
        <w:t>,</w:t>
      </w:r>
      <w:r w:rsidR="00F41E05" w:rsidRPr="00586A72">
        <w:rPr>
          <w:rFonts w:cs="Traditional Arabic" w:hint="cs"/>
          <w:sz w:val="36"/>
          <w:szCs w:val="36"/>
          <w:rtl/>
        </w:rPr>
        <w:t xml:space="preserve"> وهم أعلم الناس بعد نبيها صلى الله عليه وسلم بالحلال والحرام</w:t>
      </w:r>
      <w:r>
        <w:rPr>
          <w:rFonts w:cs="Traditional Arabic" w:hint="cs"/>
          <w:sz w:val="36"/>
          <w:szCs w:val="36"/>
          <w:rtl/>
        </w:rPr>
        <w:t>,</w:t>
      </w:r>
      <w:r w:rsidR="00F41E05" w:rsidRPr="00586A72">
        <w:rPr>
          <w:rFonts w:cs="Traditional Arabic" w:hint="cs"/>
          <w:sz w:val="36"/>
          <w:szCs w:val="36"/>
          <w:rtl/>
        </w:rPr>
        <w:t xml:space="preserve"> فهل يعقل أن خفي عليهم أمر هؤلاء الذين أسلموا بعد أن كانوا من أهل الكتاب</w:t>
      </w:r>
      <w:r>
        <w:rPr>
          <w:rFonts w:cs="Traditional Arabic" w:hint="cs"/>
          <w:sz w:val="36"/>
          <w:szCs w:val="36"/>
          <w:rtl/>
        </w:rPr>
        <w:t>,</w:t>
      </w:r>
      <w:r w:rsidR="00F41E05" w:rsidRPr="00586A72">
        <w:rPr>
          <w:rFonts w:cs="Traditional Arabic" w:hint="cs"/>
          <w:sz w:val="36"/>
          <w:szCs w:val="36"/>
          <w:rtl/>
        </w:rPr>
        <w:t xml:space="preserve"> وانكشف أمرهم بعد ذلك للشيخ رشيد بأنهم أرادوا غش الإسلام! </w:t>
      </w:r>
      <w:r w:rsidR="005E500B">
        <w:rPr>
          <w:rFonts w:cs="Traditional Arabic" w:hint="cs"/>
          <w:sz w:val="36"/>
          <w:szCs w:val="36"/>
          <w:rtl/>
        </w:rPr>
        <w:t>.</w:t>
      </w:r>
    </w:p>
    <w:p w:rsidR="006C63B9" w:rsidRDefault="00F41E05" w:rsidP="00152D89">
      <w:pPr>
        <w:spacing w:before="120" w:line="560" w:lineRule="exact"/>
        <w:jc w:val="lowKashida"/>
        <w:rPr>
          <w:rFonts w:cs="Traditional Arabic"/>
          <w:sz w:val="36"/>
          <w:szCs w:val="36"/>
          <w:rtl/>
        </w:rPr>
      </w:pPr>
      <w:r w:rsidRPr="00586A72">
        <w:rPr>
          <w:rFonts w:cs="Traditional Arabic" w:hint="cs"/>
          <w:b/>
          <w:bCs/>
          <w:sz w:val="36"/>
          <w:szCs w:val="36"/>
          <w:rtl/>
        </w:rPr>
        <w:t xml:space="preserve">ج - الإجماع : </w:t>
      </w:r>
      <w:r w:rsidR="006C63B9">
        <w:rPr>
          <w:rFonts w:cs="Traditional Arabic" w:hint="cs"/>
          <w:b/>
          <w:bCs/>
          <w:sz w:val="36"/>
          <w:szCs w:val="36"/>
          <w:rtl/>
        </w:rPr>
        <w:t xml:space="preserve"> </w:t>
      </w:r>
      <w:r w:rsidRPr="00586A72">
        <w:rPr>
          <w:rFonts w:cs="Traditional Arabic" w:hint="cs"/>
          <w:sz w:val="36"/>
          <w:szCs w:val="36"/>
          <w:rtl/>
        </w:rPr>
        <w:t>من الأمور التي استدل بها الشيخ رشيد في رده على النصارى هو الاستدلال بالإجماع</w:t>
      </w:r>
      <w:r w:rsidR="006C63B9">
        <w:rPr>
          <w:rFonts w:cs="Traditional Arabic" w:hint="cs"/>
          <w:sz w:val="36"/>
          <w:szCs w:val="36"/>
          <w:rtl/>
        </w:rPr>
        <w:t>.</w:t>
      </w:r>
      <w:r w:rsidRPr="00586A72">
        <w:rPr>
          <w:rFonts w:cs="Traditional Arabic" w:hint="cs"/>
          <w:sz w:val="36"/>
          <w:szCs w:val="36"/>
          <w:rtl/>
        </w:rPr>
        <w:t xml:space="preserve"> </w:t>
      </w:r>
    </w:p>
    <w:p w:rsidR="00F41E05" w:rsidRPr="006C63B9" w:rsidRDefault="00F41E05" w:rsidP="006C63B9">
      <w:pPr>
        <w:spacing w:before="120" w:line="560" w:lineRule="exact"/>
        <w:ind w:firstLine="507"/>
        <w:jc w:val="lowKashida"/>
        <w:rPr>
          <w:rFonts w:cs="Traditional Arabic"/>
          <w:b/>
          <w:bCs/>
          <w:sz w:val="36"/>
          <w:szCs w:val="36"/>
          <w:rtl/>
        </w:rPr>
      </w:pPr>
      <w:r w:rsidRPr="00586A72">
        <w:rPr>
          <w:rFonts w:cs="Traditional Arabic" w:hint="cs"/>
          <w:sz w:val="36"/>
          <w:szCs w:val="36"/>
          <w:rtl/>
        </w:rPr>
        <w:t>و</w:t>
      </w:r>
      <w:r w:rsidRPr="00586A72">
        <w:rPr>
          <w:rFonts w:cs="Traditional Arabic"/>
          <w:sz w:val="36"/>
          <w:szCs w:val="36"/>
          <w:rtl/>
        </w:rPr>
        <w:t>ال</w:t>
      </w:r>
      <w:r w:rsidRPr="00586A72">
        <w:rPr>
          <w:rFonts w:cs="Traditional Arabic" w:hint="cs"/>
          <w:sz w:val="36"/>
          <w:szCs w:val="36"/>
          <w:rtl/>
        </w:rPr>
        <w:t>إ</w:t>
      </w:r>
      <w:r w:rsidRPr="00586A72">
        <w:rPr>
          <w:rFonts w:cs="Traditional Arabic"/>
          <w:sz w:val="36"/>
          <w:szCs w:val="36"/>
          <w:rtl/>
        </w:rPr>
        <w:t>جماع</w:t>
      </w:r>
      <w:r w:rsidR="006C63B9">
        <w:rPr>
          <w:rFonts w:cs="Traditional Arabic" w:hint="cs"/>
          <w:sz w:val="36"/>
          <w:szCs w:val="36"/>
          <w:rtl/>
        </w:rPr>
        <w:t>:</w:t>
      </w:r>
      <w:r w:rsidRPr="00586A72">
        <w:rPr>
          <w:rFonts w:cs="Traditional Arabic"/>
          <w:sz w:val="36"/>
          <w:szCs w:val="36"/>
          <w:rtl/>
        </w:rPr>
        <w:t xml:space="preserve"> هو اتفاق أهل الحل والعقد من أمة محمد صلى الله عليه و سلم على أمر من الأمور </w:t>
      </w:r>
      <w:r w:rsidR="006C63B9">
        <w:rPr>
          <w:rFonts w:cs="Traditional Arabic" w:hint="cs"/>
          <w:sz w:val="36"/>
          <w:szCs w:val="36"/>
          <w:rtl/>
        </w:rPr>
        <w:t>.</w:t>
      </w:r>
      <w:r w:rsidRPr="00586A72">
        <w:rPr>
          <w:rFonts w:cs="Traditional Arabic"/>
          <w:sz w:val="36"/>
          <w:szCs w:val="36"/>
          <w:rtl/>
        </w:rPr>
        <w:t xml:space="preserve"> </w:t>
      </w:r>
      <w:r w:rsidRPr="00586A72">
        <w:rPr>
          <w:rFonts w:cs="Traditional Arabic" w:hint="cs"/>
          <w:sz w:val="36"/>
          <w:szCs w:val="36"/>
          <w:rtl/>
        </w:rPr>
        <w:t>والمراد ب</w:t>
      </w:r>
      <w:r w:rsidRPr="00586A72">
        <w:rPr>
          <w:rFonts w:cs="Traditional Arabic"/>
          <w:sz w:val="36"/>
          <w:szCs w:val="36"/>
          <w:rtl/>
        </w:rPr>
        <w:t>أهل الحل والعقد</w:t>
      </w:r>
      <w:r w:rsidRPr="00586A72">
        <w:rPr>
          <w:rFonts w:cs="Traditional Arabic" w:hint="cs"/>
          <w:sz w:val="36"/>
          <w:szCs w:val="36"/>
          <w:rtl/>
        </w:rPr>
        <w:t xml:space="preserve"> هم</w:t>
      </w:r>
      <w:r w:rsidRPr="00586A72">
        <w:rPr>
          <w:rFonts w:cs="Traditional Arabic"/>
          <w:sz w:val="36"/>
          <w:szCs w:val="36"/>
          <w:rtl/>
        </w:rPr>
        <w:t xml:space="preserve"> المجتهد</w:t>
      </w:r>
      <w:r w:rsidRPr="00586A72">
        <w:rPr>
          <w:rFonts w:cs="Traditional Arabic" w:hint="cs"/>
          <w:sz w:val="36"/>
          <w:szCs w:val="36"/>
          <w:rtl/>
        </w:rPr>
        <w:t>ون</w:t>
      </w:r>
      <w:r w:rsidR="006C63B9">
        <w:rPr>
          <w:rFonts w:cs="Traditional Arabic" w:hint="cs"/>
          <w:sz w:val="36"/>
          <w:szCs w:val="36"/>
          <w:rtl/>
        </w:rPr>
        <w:t>,</w:t>
      </w:r>
      <w:r w:rsidRPr="00586A72">
        <w:rPr>
          <w:rFonts w:cs="Traditional Arabic"/>
          <w:sz w:val="36"/>
          <w:szCs w:val="36"/>
          <w:rtl/>
        </w:rPr>
        <w:t xml:space="preserve"> </w:t>
      </w:r>
      <w:r w:rsidRPr="00586A72">
        <w:rPr>
          <w:rFonts w:cs="Traditional Arabic" w:hint="cs"/>
          <w:sz w:val="36"/>
          <w:szCs w:val="36"/>
          <w:rtl/>
        </w:rPr>
        <w:t>و</w:t>
      </w:r>
      <w:r w:rsidRPr="00586A72">
        <w:rPr>
          <w:rFonts w:cs="Traditional Arabic"/>
          <w:sz w:val="36"/>
          <w:szCs w:val="36"/>
          <w:rtl/>
        </w:rPr>
        <w:t>يخرج منه من ليس كذلك</w:t>
      </w:r>
      <w:r w:rsidR="006C63B9">
        <w:rPr>
          <w:rFonts w:cs="Traditional Arabic" w:hint="cs"/>
          <w:sz w:val="36"/>
          <w:szCs w:val="36"/>
          <w:rtl/>
        </w:rPr>
        <w:t>,</w:t>
      </w:r>
      <w:r w:rsidRPr="00586A72">
        <w:rPr>
          <w:rFonts w:cs="Traditional Arabic"/>
          <w:sz w:val="36"/>
          <w:szCs w:val="36"/>
          <w:rtl/>
        </w:rPr>
        <w:t xml:space="preserve"> كالعوام</w:t>
      </w:r>
      <w:r w:rsidR="006C63B9">
        <w:rPr>
          <w:rFonts w:cs="Traditional Arabic" w:hint="cs"/>
          <w:sz w:val="36"/>
          <w:szCs w:val="36"/>
          <w:rtl/>
        </w:rPr>
        <w:t>,</w:t>
      </w:r>
      <w:r w:rsidRPr="00586A72">
        <w:rPr>
          <w:rFonts w:cs="Traditional Arabic"/>
          <w:sz w:val="36"/>
          <w:szCs w:val="36"/>
          <w:rtl/>
        </w:rPr>
        <w:t xml:space="preserve"> إذ لا عبرة بوفاقهم ولا خلافهم</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7"/>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F357C7">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p>
    <w:p w:rsidR="00F41E05" w:rsidRPr="00586A72" w:rsidRDefault="00F41E05" w:rsidP="00F357C7">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lastRenderedPageBreak/>
        <w:t>والإجماع حجة في كل عصر ينعقد فيه</w:t>
      </w:r>
      <w:r w:rsidR="006C63B9">
        <w:rPr>
          <w:rFonts w:cs="Traditional Arabic" w:hint="cs"/>
          <w:sz w:val="36"/>
          <w:szCs w:val="36"/>
          <w:rtl/>
        </w:rPr>
        <w:t>,</w:t>
      </w:r>
      <w:r w:rsidRPr="00586A72">
        <w:rPr>
          <w:rFonts w:cs="Traditional Arabic" w:hint="cs"/>
          <w:sz w:val="36"/>
          <w:szCs w:val="36"/>
          <w:rtl/>
        </w:rPr>
        <w:t xml:space="preserve"> وهو الأصل الثالث من أصول الأحكام</w:t>
      </w:r>
      <w:r w:rsidR="006C63B9">
        <w:rPr>
          <w:rFonts w:cs="Traditional Arabic" w:hint="cs"/>
          <w:sz w:val="36"/>
          <w:szCs w:val="36"/>
          <w:rtl/>
        </w:rPr>
        <w:t>,</w:t>
      </w:r>
      <w:r w:rsidRPr="00586A72">
        <w:rPr>
          <w:rFonts w:cs="Traditional Arabic" w:hint="cs"/>
          <w:sz w:val="36"/>
          <w:szCs w:val="36"/>
          <w:rtl/>
        </w:rPr>
        <w:t xml:space="preserve"> ولا </w:t>
      </w:r>
      <w:r w:rsidRPr="00586A72">
        <w:rPr>
          <w:rFonts w:cs="Traditional Arabic"/>
          <w:sz w:val="36"/>
          <w:szCs w:val="36"/>
          <w:rtl/>
        </w:rPr>
        <w:t>بد أن يكون له مستند من الكتاب أو السنة</w:t>
      </w:r>
      <w:r w:rsidR="006C63B9">
        <w:rPr>
          <w:rFonts w:cs="Traditional Arabic" w:hint="cs"/>
          <w:sz w:val="36"/>
          <w:szCs w:val="36"/>
          <w:rtl/>
        </w:rPr>
        <w:t>,</w:t>
      </w:r>
      <w:r w:rsidRPr="00586A72">
        <w:rPr>
          <w:rFonts w:cs="Traditional Arabic" w:hint="cs"/>
          <w:sz w:val="36"/>
          <w:szCs w:val="36"/>
          <w:rtl/>
        </w:rPr>
        <w:t xml:space="preserve"> </w:t>
      </w:r>
      <w:r w:rsidRPr="00586A72">
        <w:rPr>
          <w:rFonts w:cs="Traditional Arabic"/>
          <w:sz w:val="36"/>
          <w:szCs w:val="36"/>
          <w:rtl/>
        </w:rPr>
        <w:t>قال شيخ الإسلام</w:t>
      </w:r>
      <w:r w:rsidRPr="00586A72">
        <w:rPr>
          <w:rFonts w:cs="Traditional Arabic" w:hint="cs"/>
          <w:sz w:val="36"/>
          <w:szCs w:val="36"/>
          <w:rtl/>
        </w:rPr>
        <w:t xml:space="preserve"> </w:t>
      </w:r>
      <w:r w:rsidRPr="00586A72">
        <w:rPr>
          <w:rFonts w:cs="Traditional Arabic"/>
          <w:sz w:val="36"/>
          <w:szCs w:val="36"/>
          <w:rtl/>
        </w:rPr>
        <w:t xml:space="preserve">: </w:t>
      </w:r>
      <w:r w:rsidRPr="00586A72">
        <w:rPr>
          <w:rFonts w:cs="Traditional Arabic" w:hint="cs"/>
          <w:sz w:val="36"/>
          <w:szCs w:val="36"/>
          <w:rtl/>
        </w:rPr>
        <w:t>(</w:t>
      </w:r>
      <w:r w:rsidRPr="00586A72">
        <w:rPr>
          <w:rFonts w:cs="Traditional Arabic"/>
          <w:sz w:val="36"/>
          <w:szCs w:val="36"/>
          <w:rtl/>
        </w:rPr>
        <w:t>فلا يوجد قط مسألة مجمع عليها إلا وفيها بيان من الرسول، ولكن قد يخفى ذلك على بعض الناس ويعلم الإجماع فيستدل به، كما أنه يستدل بالنص من</w:t>
      </w:r>
      <w:r w:rsidRPr="00586A72">
        <w:rPr>
          <w:rFonts w:cs="Traditional Arabic" w:hint="cs"/>
          <w:sz w:val="36"/>
          <w:szCs w:val="36"/>
          <w:rtl/>
        </w:rPr>
        <w:t xml:space="preserve"> ل</w:t>
      </w:r>
      <w:r w:rsidRPr="00586A72">
        <w:rPr>
          <w:rFonts w:cs="Traditional Arabic"/>
          <w:sz w:val="36"/>
          <w:szCs w:val="36"/>
          <w:rtl/>
        </w:rPr>
        <w:t>م يعرف دلالة النص، وهو دليل ثان مع النص، كالأمثال المضروبة في القرآن وكذلك الإجماع دليل آخر كما يقال: قد دل على ذلك الكتاب والسنة والإجماع، وكل من هذه الأصول يدل على الحق مع تلازمها، فإن ما دل عليه الإجماع فقد دل عليه الكتاب والسنة، وما دل عليه القرآن فعن الرسول أخذ، فالكتاب والسنة كلاهما مأخوذ عنه، ولا يوجد مسألة يتفق الإجماع عليها إلا وفيها نص</w:t>
      </w:r>
      <w:r w:rsidRPr="00586A72">
        <w:rPr>
          <w:rFonts w:cs="Traditional Arabic" w:hint="cs"/>
          <w:sz w:val="36"/>
          <w:szCs w:val="36"/>
          <w:rtl/>
        </w:rPr>
        <w:t>)</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8"/>
      </w:r>
      <w:r w:rsidR="00A93444" w:rsidRPr="00A93444">
        <w:rPr>
          <w:rFonts w:ascii="Lotus Linotype" w:hAnsi="Lotus Linotype" w:cs="Traditional Arabic"/>
          <w:sz w:val="36"/>
          <w:szCs w:val="36"/>
          <w:vertAlign w:val="superscript"/>
          <w:rtl/>
        </w:rPr>
        <w:t>)</w:t>
      </w:r>
      <w:r w:rsidR="00F357C7">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p>
    <w:p w:rsidR="00F41E05" w:rsidRPr="00586A72" w:rsidRDefault="00F41E05" w:rsidP="00872AE6">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وليس هناك حاجة تدعوا إلى الاسترسال في بيان حجية الإجماع وأدلته إذ أن تلك المباحث مستوفية في كتب أصول الفقه </w:t>
      </w:r>
      <w:r w:rsidR="00B319E8">
        <w:rPr>
          <w:rFonts w:cs="Traditional Arabic" w:hint="cs"/>
          <w:sz w:val="36"/>
          <w:szCs w:val="36"/>
          <w:rtl/>
        </w:rPr>
        <w:t>.</w:t>
      </w:r>
    </w:p>
    <w:p w:rsidR="00F41E05" w:rsidRPr="005E500B" w:rsidRDefault="00F41E05" w:rsidP="006C63B9">
      <w:pPr>
        <w:tabs>
          <w:tab w:val="left" w:pos="1857"/>
        </w:tabs>
        <w:spacing w:before="120" w:line="560" w:lineRule="exact"/>
        <w:jc w:val="lowKashida"/>
        <w:rPr>
          <w:rFonts w:cs="Traditional Arabic"/>
          <w:b/>
          <w:bCs/>
          <w:sz w:val="36"/>
          <w:szCs w:val="36"/>
          <w:rtl/>
        </w:rPr>
      </w:pPr>
      <w:r w:rsidRPr="005E500B">
        <w:rPr>
          <w:rFonts w:cs="Traditional Arabic" w:hint="cs"/>
          <w:b/>
          <w:bCs/>
          <w:sz w:val="36"/>
          <w:szCs w:val="36"/>
          <w:rtl/>
        </w:rPr>
        <w:t xml:space="preserve"> بيان حجية الإجماع عند الشيخ رشيد رضا </w:t>
      </w:r>
      <w:r w:rsidR="005E500B" w:rsidRPr="005E500B">
        <w:rPr>
          <w:rFonts w:cs="Traditional Arabic" w:hint="cs"/>
          <w:b/>
          <w:bCs/>
          <w:sz w:val="36"/>
          <w:szCs w:val="36"/>
          <w:rtl/>
        </w:rPr>
        <w:t>:</w:t>
      </w:r>
    </w:p>
    <w:p w:rsidR="00F41E05" w:rsidRPr="00586A72" w:rsidRDefault="00F41E05" w:rsidP="00F357C7">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يرى الشيخ رشيد حجية الإجماع فيقول : :(فأهل الحل والعقد من المؤمنين إذا أجمعوا على أمر من مصالح الأمة ... مختارين في ذلك غير مكرهين عليه بقوة أحد ولا نفوذه فطاعتهم واجبة ويصح أن يقال هم معصومون في هذا الإجماع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69"/>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586A72" w:rsidRDefault="00F41E05" w:rsidP="005E500B">
      <w:pPr>
        <w:tabs>
          <w:tab w:val="left" w:pos="1857"/>
        </w:tabs>
        <w:spacing w:before="120" w:line="560" w:lineRule="exact"/>
        <w:ind w:firstLine="507"/>
        <w:jc w:val="lowKashida"/>
        <w:rPr>
          <w:rFonts w:cs="Traditional Arabic"/>
          <w:sz w:val="36"/>
          <w:szCs w:val="36"/>
          <w:rtl/>
        </w:rPr>
      </w:pPr>
      <w:r>
        <w:rPr>
          <w:rFonts w:cs="Traditional Arabic" w:hint="cs"/>
          <w:sz w:val="36"/>
          <w:szCs w:val="36"/>
          <w:rtl/>
        </w:rPr>
        <w:t>ف</w:t>
      </w:r>
      <w:r w:rsidRPr="00586A72">
        <w:rPr>
          <w:rFonts w:cs="Traditional Arabic" w:hint="cs"/>
          <w:sz w:val="36"/>
          <w:szCs w:val="36"/>
          <w:rtl/>
        </w:rPr>
        <w:t>من المناهج التي سار عليه الشيخ رشيد هو استدلاله بالإجماع فقد استدل بالإجماع واحتج به في رده على بعض انحرافات ال</w:t>
      </w:r>
      <w:r w:rsidR="00B319E8">
        <w:rPr>
          <w:rFonts w:cs="Traditional Arabic" w:hint="cs"/>
          <w:sz w:val="36"/>
          <w:szCs w:val="36"/>
          <w:rtl/>
        </w:rPr>
        <w:t>ن</w:t>
      </w:r>
      <w:r w:rsidRPr="00586A72">
        <w:rPr>
          <w:rFonts w:cs="Traditional Arabic" w:hint="cs"/>
          <w:sz w:val="36"/>
          <w:szCs w:val="36"/>
          <w:rtl/>
        </w:rPr>
        <w:t xml:space="preserve">صارى ومن أمثلة ذلك قوله في رده على زعم عدم عصمة الأنبياء ( </w:t>
      </w:r>
      <w:r w:rsidRPr="00586A72">
        <w:rPr>
          <w:rFonts w:cs="Traditional Arabic"/>
          <w:sz w:val="36"/>
          <w:szCs w:val="36"/>
          <w:rtl/>
        </w:rPr>
        <w:t>أجمع المسلمون من جميع الفرق على عصمتهم من الكفر قبل النبوة وبعدها</w:t>
      </w:r>
      <w:r w:rsidRPr="00586A72">
        <w:rPr>
          <w:rFonts w:cs="Traditional Arabic" w:hint="cs"/>
          <w:sz w:val="36"/>
          <w:szCs w:val="36"/>
          <w:rtl/>
        </w:rPr>
        <w:t>)</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0"/>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586A72" w:rsidRDefault="00F41E05" w:rsidP="00A93444">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وكذلك في بيانه لفضل المرأة في الإسلام في رده على أنها مضطهدة في هذا الدين :</w:t>
      </w:r>
      <w:r w:rsidR="008D1673">
        <w:rPr>
          <w:rFonts w:cs="Traditional Arabic" w:hint="cs"/>
          <w:sz w:val="36"/>
          <w:szCs w:val="36"/>
          <w:rtl/>
        </w:rPr>
        <w:t xml:space="preserve"> </w:t>
      </w:r>
      <w:r w:rsidRPr="00586A72">
        <w:rPr>
          <w:rFonts w:cs="Traditional Arabic" w:hint="cs"/>
          <w:sz w:val="36"/>
          <w:szCs w:val="36"/>
          <w:rtl/>
        </w:rPr>
        <w:t>(</w:t>
      </w:r>
      <w:r w:rsidRPr="00586A72">
        <w:rPr>
          <w:rFonts w:cs="Traditional Arabic"/>
          <w:sz w:val="36"/>
          <w:szCs w:val="36"/>
          <w:rtl/>
        </w:rPr>
        <w:t>وقد أجمع المسلمون على أن كل ما فرضه الله تعالى على عباده ، وكل ما</w:t>
      </w:r>
      <w:r w:rsidRPr="00586A72">
        <w:rPr>
          <w:rFonts w:cs="Traditional Arabic" w:hint="cs"/>
          <w:sz w:val="36"/>
          <w:szCs w:val="36"/>
          <w:rtl/>
        </w:rPr>
        <w:t xml:space="preserve"> </w:t>
      </w:r>
      <w:r w:rsidRPr="00586A72">
        <w:rPr>
          <w:rFonts w:cs="Traditional Arabic"/>
          <w:sz w:val="36"/>
          <w:szCs w:val="36"/>
          <w:rtl/>
        </w:rPr>
        <w:t xml:space="preserve">ندبهم إليه ، </w:t>
      </w:r>
      <w:r w:rsidRPr="00586A72">
        <w:rPr>
          <w:rFonts w:cs="Traditional Arabic"/>
          <w:sz w:val="36"/>
          <w:szCs w:val="36"/>
          <w:rtl/>
        </w:rPr>
        <w:lastRenderedPageBreak/>
        <w:t>فالرجال والنساء فيه سواء إلا ما استثني مما هو خاص بالنساء</w:t>
      </w:r>
      <w:r w:rsidRPr="00586A72">
        <w:rPr>
          <w:rFonts w:cs="Traditional Arabic" w:hint="cs"/>
          <w:sz w:val="36"/>
          <w:szCs w:val="36"/>
          <w:rtl/>
        </w:rPr>
        <w:t xml:space="preserve"> </w:t>
      </w:r>
      <w:r w:rsidRPr="00586A72">
        <w:rPr>
          <w:rFonts w:cs="Traditional Arabic"/>
          <w:sz w:val="36"/>
          <w:szCs w:val="36"/>
          <w:rtl/>
        </w:rPr>
        <w:t>لأنوثتهن في الطهارة والولادة</w:t>
      </w:r>
      <w:r w:rsidRPr="00586A72">
        <w:rPr>
          <w:rFonts w:cs="Traditional Arabic" w:hint="cs"/>
          <w:sz w:val="36"/>
          <w:szCs w:val="36"/>
          <w:rtl/>
        </w:rPr>
        <w:t xml:space="preserve"> </w:t>
      </w:r>
      <w:r w:rsidRPr="00586A72">
        <w:rPr>
          <w:rFonts w:cs="Traditional Arabic"/>
          <w:sz w:val="36"/>
          <w:szCs w:val="36"/>
          <w:rtl/>
        </w:rPr>
        <w:t>والحضانة ، وما رفع عنهن من القتال وغير ذلك مما</w:t>
      </w:r>
      <w:r w:rsidRPr="00586A72">
        <w:rPr>
          <w:rFonts w:cs="Traditional Arabic" w:hint="cs"/>
          <w:sz w:val="36"/>
          <w:szCs w:val="36"/>
          <w:rtl/>
        </w:rPr>
        <w:t xml:space="preserve"> </w:t>
      </w:r>
      <w:r w:rsidRPr="00586A72">
        <w:rPr>
          <w:rFonts w:cs="Traditional Arabic"/>
          <w:sz w:val="36"/>
          <w:szCs w:val="36"/>
          <w:rtl/>
        </w:rPr>
        <w:t xml:space="preserve">هو معروف </w:t>
      </w:r>
      <w:r w:rsidRPr="00586A72">
        <w:rPr>
          <w:rFonts w:cs="Traditional Arabic" w:hint="cs"/>
          <w:sz w:val="36"/>
          <w:szCs w:val="36"/>
          <w:rtl/>
        </w:rPr>
        <w:t>)</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1"/>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586A72" w:rsidRDefault="00F41E05" w:rsidP="00A93444">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وكذلك في بيانه </w:t>
      </w:r>
      <w:r w:rsidRPr="00586A72">
        <w:rPr>
          <w:rFonts w:cs="Traditional Arabic"/>
          <w:sz w:val="36"/>
          <w:szCs w:val="36"/>
          <w:rtl/>
        </w:rPr>
        <w:t>–</w:t>
      </w:r>
      <w:r w:rsidRPr="00586A72">
        <w:rPr>
          <w:rFonts w:cs="Traditional Arabic" w:hint="cs"/>
          <w:sz w:val="36"/>
          <w:szCs w:val="36"/>
          <w:rtl/>
        </w:rPr>
        <w:t xml:space="preserve"> مثلا </w:t>
      </w:r>
      <w:r w:rsidRPr="00586A72">
        <w:rPr>
          <w:rFonts w:cs="Traditional Arabic"/>
          <w:sz w:val="36"/>
          <w:szCs w:val="36"/>
          <w:rtl/>
        </w:rPr>
        <w:t>–</w:t>
      </w:r>
      <w:r w:rsidRPr="00586A72">
        <w:rPr>
          <w:rFonts w:cs="Traditional Arabic" w:hint="cs"/>
          <w:sz w:val="36"/>
          <w:szCs w:val="36"/>
          <w:rtl/>
        </w:rPr>
        <w:t xml:space="preserve"> لتنزيه المسلمين لرب العالمين عما لا يليق به : (أ</w:t>
      </w:r>
      <w:r w:rsidRPr="00586A72">
        <w:rPr>
          <w:rFonts w:cs="Traditional Arabic"/>
          <w:sz w:val="36"/>
          <w:szCs w:val="36"/>
          <w:rtl/>
        </w:rPr>
        <w:t>جمع المسلمون على حرمة الإلحاد في أسمائه تعالى والتحريف في آياته</w:t>
      </w:r>
      <w:r w:rsidRPr="00586A72">
        <w:rPr>
          <w:rFonts w:cs="Traditional Arabic" w:hint="cs"/>
          <w:sz w:val="36"/>
          <w:szCs w:val="36"/>
          <w:rtl/>
        </w:rPr>
        <w:t xml:space="preserve"> </w:t>
      </w:r>
      <w:r w:rsidRPr="00586A72">
        <w:rPr>
          <w:rFonts w:cs="Traditional Arabic"/>
          <w:sz w:val="36"/>
          <w:szCs w:val="36"/>
          <w:rtl/>
        </w:rPr>
        <w:t>وعلى حرمة ذكره على وجه ينافي الإعظام والإجلال</w:t>
      </w:r>
      <w:r w:rsidRPr="00586A72">
        <w:rPr>
          <w:rFonts w:cs="Traditional Arabic" w:hint="cs"/>
          <w:sz w:val="36"/>
          <w:szCs w:val="36"/>
          <w:rtl/>
        </w:rPr>
        <w:t xml:space="preserve"> )</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2"/>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586A72" w:rsidRDefault="00F41E05" w:rsidP="005E500B">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وقوله كذلك في بيان حفظ القرآن وأنه لم تطله أيدي التحريف ككتب اليهود والنصارى فقال : (</w:t>
      </w:r>
      <w:r w:rsidRPr="00586A72">
        <w:rPr>
          <w:rFonts w:cs="Traditional Arabic"/>
          <w:sz w:val="36"/>
          <w:szCs w:val="36"/>
          <w:rtl/>
        </w:rPr>
        <w:t>أجمع المسلمون على أنه لا يجوز إبدال لفظ من ألفاظ المصحف بلفظ</w:t>
      </w:r>
      <w:r w:rsidRPr="00586A72">
        <w:rPr>
          <w:rFonts w:cs="Traditional Arabic" w:hint="cs"/>
          <w:sz w:val="36"/>
          <w:szCs w:val="36"/>
          <w:rtl/>
        </w:rPr>
        <w:t xml:space="preserve"> </w:t>
      </w:r>
      <w:r w:rsidRPr="00586A72">
        <w:rPr>
          <w:rFonts w:cs="Traditional Arabic"/>
          <w:sz w:val="36"/>
          <w:szCs w:val="36"/>
          <w:rtl/>
        </w:rPr>
        <w:t xml:space="preserve">آخر يرادفه من اللغة العربية : ككلمتي شك وريب في قوله تعالى : </w:t>
      </w:r>
      <w:r w:rsidR="00B319E8">
        <w:rPr>
          <w:rFonts w:ascii="QCF_BSML" w:hAnsi="QCF_BSML" w:cs="QCF_BSML"/>
          <w:color w:val="000000"/>
          <w:sz w:val="32"/>
          <w:szCs w:val="32"/>
          <w:rtl/>
        </w:rPr>
        <w:t>ﮋ</w:t>
      </w:r>
      <w:r w:rsidR="00B319E8">
        <w:rPr>
          <w:rFonts w:ascii="QCF_BSML" w:hAnsi="QCF_BSML" w:cs="QCF_BSML"/>
          <w:color w:val="000000"/>
          <w:sz w:val="2"/>
          <w:szCs w:val="2"/>
          <w:rtl/>
        </w:rPr>
        <w:t xml:space="preserve"> </w:t>
      </w:r>
      <w:r w:rsidR="00B319E8" w:rsidRPr="00F357C7">
        <w:rPr>
          <w:rFonts w:ascii="QCF_P002" w:hAnsi="QCF_P002" w:cs="QCF_P002"/>
          <w:b/>
          <w:bCs/>
          <w:color w:val="000000"/>
          <w:sz w:val="36"/>
          <w:szCs w:val="36"/>
          <w:rtl/>
        </w:rPr>
        <w:t>ﭓ ﭔ ﭕ  ﭖ</w:t>
      </w:r>
      <w:r w:rsidR="00B319E8" w:rsidRPr="00F357C7">
        <w:rPr>
          <w:rFonts w:ascii="QCF_P002" w:hAnsi="QCF_P002" w:cs="QCF_P002"/>
          <w:b/>
          <w:bCs/>
          <w:color w:val="0000A5"/>
          <w:sz w:val="36"/>
          <w:szCs w:val="36"/>
          <w:rtl/>
        </w:rPr>
        <w:t>ﭗ</w:t>
      </w:r>
      <w:r w:rsidR="00B319E8" w:rsidRPr="00F357C7">
        <w:rPr>
          <w:rFonts w:ascii="QCF_P002" w:hAnsi="QCF_P002" w:cs="QCF_P002"/>
          <w:b/>
          <w:bCs/>
          <w:color w:val="000000"/>
          <w:sz w:val="36"/>
          <w:szCs w:val="36"/>
          <w:rtl/>
        </w:rPr>
        <w:t xml:space="preserve"> ﭘ</w:t>
      </w:r>
      <w:r w:rsidR="00B319E8">
        <w:rPr>
          <w:rFonts w:ascii="QCF_BSML" w:hAnsi="QCF_BSML" w:cs="QCF_BSML"/>
          <w:color w:val="000000"/>
          <w:sz w:val="32"/>
          <w:szCs w:val="32"/>
          <w:rtl/>
        </w:rPr>
        <w:t>ﮊ</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3"/>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586A72" w:rsidRDefault="00F41E05" w:rsidP="00872AE6">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إذن ,</w:t>
      </w:r>
      <w:r w:rsidR="00F357C7">
        <w:rPr>
          <w:rFonts w:cs="Traditional Arabic" w:hint="cs"/>
          <w:sz w:val="36"/>
          <w:szCs w:val="36"/>
          <w:rtl/>
        </w:rPr>
        <w:t xml:space="preserve"> </w:t>
      </w:r>
      <w:r w:rsidRPr="00586A72">
        <w:rPr>
          <w:rFonts w:cs="Traditional Arabic" w:hint="cs"/>
          <w:sz w:val="36"/>
          <w:szCs w:val="36"/>
          <w:rtl/>
        </w:rPr>
        <w:t xml:space="preserve">فالشيخ رشيد يستدل بدليل الإجماع ولكن بقي هناك أمر مشكل يجدر أن تطرق إليه وهو: </w:t>
      </w:r>
    </w:p>
    <w:p w:rsidR="00F41E05" w:rsidRPr="006C63B9" w:rsidRDefault="00F41E05" w:rsidP="00872AE6">
      <w:pPr>
        <w:tabs>
          <w:tab w:val="left" w:pos="1857"/>
        </w:tabs>
        <w:spacing w:before="120" w:line="560" w:lineRule="exact"/>
        <w:ind w:firstLine="507"/>
        <w:jc w:val="lowKashida"/>
        <w:rPr>
          <w:rFonts w:cs="Traditional Arabic"/>
          <w:b/>
          <w:bCs/>
          <w:sz w:val="36"/>
          <w:szCs w:val="36"/>
          <w:rtl/>
        </w:rPr>
      </w:pPr>
      <w:r w:rsidRPr="006C63B9">
        <w:rPr>
          <w:rFonts w:cs="Traditional Arabic" w:hint="cs"/>
          <w:b/>
          <w:bCs/>
          <w:sz w:val="36"/>
          <w:szCs w:val="36"/>
          <w:rtl/>
        </w:rPr>
        <w:t>من هم الذين يصح إجماعهم حتى يكون أحد الأدلة المعتبرة عند الشيخ رشيد ؟</w:t>
      </w:r>
      <w:r w:rsidR="00F357C7" w:rsidRPr="006C63B9">
        <w:rPr>
          <w:rFonts w:cs="Traditional Arabic" w:hint="cs"/>
          <w:b/>
          <w:bCs/>
          <w:sz w:val="36"/>
          <w:szCs w:val="36"/>
          <w:rtl/>
        </w:rPr>
        <w:t>.</w:t>
      </w:r>
    </w:p>
    <w:p w:rsidR="00F41E05" w:rsidRPr="00586A72" w:rsidRDefault="00F41E05" w:rsidP="00A5377A">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يذكر الشيخ رشيد أن أهل الإجماع هم أهل الحل والعقد</w:t>
      </w:r>
      <w:r w:rsidR="006C63B9">
        <w:rPr>
          <w:rFonts w:cs="Traditional Arabic" w:hint="cs"/>
          <w:sz w:val="36"/>
          <w:szCs w:val="36"/>
          <w:rtl/>
        </w:rPr>
        <w:t>,</w:t>
      </w:r>
      <w:r w:rsidRPr="00586A72">
        <w:rPr>
          <w:rFonts w:cs="Traditional Arabic" w:hint="cs"/>
          <w:sz w:val="36"/>
          <w:szCs w:val="36"/>
          <w:rtl/>
        </w:rPr>
        <w:t xml:space="preserve"> ويوضح المراد بأهل والعقد بقوله : (أهل الحل والعقد الذين نثق بهم الأمة من العلماء والرؤساء في الجيش والمصالح العامة كالتجارة والصناعة والزراعة وكذا رؤساء العمال والأحزاب ومديرو الجرائد المحترمة ورؤساء تحريرها ..)</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4"/>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A93444">
        <w:rPr>
          <w:rFonts w:ascii="Lotus Linotype" w:hAnsi="Lotus Linotype" w:cs="Traditional Arabic" w:hint="cs"/>
          <w:sz w:val="32"/>
          <w:szCs w:val="32"/>
          <w:rtl/>
        </w:rPr>
        <w:t>.</w:t>
      </w:r>
    </w:p>
    <w:p w:rsidR="00F41E05" w:rsidRPr="00586A72" w:rsidRDefault="00F41E05" w:rsidP="00A93444">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وكان الشيخ رشيد في ذلك متابعا لشيخه محمد عبده الذي يقول  :(جماعة أهل الحل والعقد من المسلمين وهم الأمراء والحكام والعلماء ورؤساء الجند وسائر الرؤساء والزعماء </w:t>
      </w:r>
      <w:r w:rsidRPr="00586A72">
        <w:rPr>
          <w:rFonts w:cs="Traditional Arabic" w:hint="cs"/>
          <w:sz w:val="36"/>
          <w:szCs w:val="36"/>
          <w:rtl/>
        </w:rPr>
        <w:lastRenderedPageBreak/>
        <w:t>الذين يرجع إليهم الناس في الحاجات والمصالح العامة فهؤلاء إذا اتفقوا على أمر أو حكم وجب أن يطاعوا فيه ...)</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5"/>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p>
    <w:p w:rsidR="00F41E05" w:rsidRPr="00586A72" w:rsidRDefault="00F41E05" w:rsidP="00A93444">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ثم يعلق الشيخ رشيد على كلام أستاذه بقوله :( وهذا هو المعقول لأن مجموع هؤلاء هم الذين تثق بهم الأمة وتحفظ مصالحها وباتفاقهم يؤمن عليها من التفرق والشقاق)</w:t>
      </w:r>
      <w:r w:rsidR="00A93444">
        <w:rPr>
          <w:rFonts w:cs="Traditional Arabic" w:hint="cs"/>
          <w:sz w:val="36"/>
          <w:szCs w:val="36"/>
          <w:rtl/>
        </w:rPr>
        <w:t xml:space="preserve"> </w:t>
      </w:r>
      <w:r w:rsidR="00A93444" w:rsidRPr="00A93444">
        <w:rPr>
          <w:rFonts w:ascii="Lotus Linotype" w:hAnsi="Lotus Linotype" w:cs="Traditional Arabic"/>
          <w:sz w:val="36"/>
          <w:szCs w:val="36"/>
          <w:vertAlign w:val="superscript"/>
          <w:rtl/>
        </w:rPr>
        <w:t>(</w:t>
      </w:r>
      <w:r w:rsidR="00A93444" w:rsidRPr="00A93444">
        <w:rPr>
          <w:rStyle w:val="a4"/>
          <w:rFonts w:ascii="Lotus Linotype" w:hAnsi="Lotus Linotype" w:cs="Traditional Arabic"/>
          <w:sz w:val="36"/>
          <w:szCs w:val="36"/>
          <w:rtl/>
        </w:rPr>
        <w:footnoteReference w:id="276"/>
      </w:r>
      <w:r w:rsidR="00A93444" w:rsidRPr="00A93444">
        <w:rPr>
          <w:rFonts w:ascii="Lotus Linotype" w:hAnsi="Lotus Linotype" w:cs="Traditional Arabic"/>
          <w:sz w:val="36"/>
          <w:szCs w:val="36"/>
          <w:vertAlign w:val="superscript"/>
          <w:rtl/>
        </w:rPr>
        <w:t>)</w:t>
      </w:r>
      <w:r w:rsidR="00A93444" w:rsidRPr="00A93444">
        <w:rPr>
          <w:rFonts w:ascii="Lotus Linotype" w:hAnsi="Lotus Linotype" w:cs="Traditional Arabic" w:hint="cs"/>
          <w:sz w:val="32"/>
          <w:szCs w:val="32"/>
          <w:rtl/>
        </w:rPr>
        <w:t xml:space="preserve"> </w:t>
      </w:r>
      <w:r w:rsidR="00F357C7">
        <w:rPr>
          <w:rFonts w:ascii="Lotus Linotype" w:hAnsi="Lotus Linotype" w:cs="Traditional Arabic" w:hint="cs"/>
          <w:sz w:val="32"/>
          <w:szCs w:val="32"/>
          <w:rtl/>
        </w:rPr>
        <w:t>.</w:t>
      </w:r>
      <w:r w:rsidR="00A93444" w:rsidRPr="00A93444">
        <w:rPr>
          <w:rFonts w:ascii="Lotus Linotype" w:hAnsi="Lotus Linotype" w:cs="Traditional Arabic" w:hint="cs"/>
          <w:sz w:val="32"/>
          <w:szCs w:val="32"/>
          <w:rtl/>
        </w:rPr>
        <w:t xml:space="preserve"> </w:t>
      </w:r>
    </w:p>
    <w:p w:rsidR="00F41E05" w:rsidRPr="00586A72" w:rsidRDefault="00F41E05" w:rsidP="00EE4707">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وقد رد الشيخ رشيد على من قال بأن أهل الإجماع هم العلماء المجتهدون بقوله : (وظاهر أن تعريف جمهور الأصوليين للإجماع وتخصيصه بالمجتهدين ...لا يتفق مع قول القائلين إنهم أهل الحل والعقد ولا على المصلحة العامة فإن العالمين بما ذكروه من شروط المجتهد لا يعرفون مصالح الأمة والدولة في الأمور العامة كمسائل الأمن والخوف والسلم والحرب والأموال </w:t>
      </w:r>
      <w:r w:rsidR="008479A3" w:rsidRPr="00586A72">
        <w:rPr>
          <w:rFonts w:cs="Traditional Arabic" w:hint="cs"/>
          <w:sz w:val="36"/>
          <w:szCs w:val="36"/>
          <w:rtl/>
        </w:rPr>
        <w:t>والإدارة</w:t>
      </w:r>
      <w:r w:rsidRPr="00586A72">
        <w:rPr>
          <w:rFonts w:cs="Traditional Arabic" w:hint="cs"/>
          <w:sz w:val="36"/>
          <w:szCs w:val="36"/>
          <w:rtl/>
        </w:rPr>
        <w:t xml:space="preserve"> والسياسة)</w:t>
      </w:r>
      <w:r w:rsidR="00EE4707">
        <w:rPr>
          <w:rFonts w:cs="Traditional Arabic" w:hint="cs"/>
          <w:sz w:val="36"/>
          <w:szCs w:val="36"/>
          <w:rtl/>
        </w:rPr>
        <w:t xml:space="preserve"> </w:t>
      </w:r>
      <w:r w:rsidR="00EE4707" w:rsidRPr="00EE4707">
        <w:rPr>
          <w:rFonts w:ascii="Lotus Linotype" w:hAnsi="Lotus Linotype" w:cs="Traditional Arabic"/>
          <w:sz w:val="36"/>
          <w:szCs w:val="36"/>
          <w:vertAlign w:val="superscript"/>
          <w:rtl/>
        </w:rPr>
        <w:t>(</w:t>
      </w:r>
      <w:r w:rsidR="00EE4707" w:rsidRPr="00EE4707">
        <w:rPr>
          <w:rStyle w:val="a4"/>
          <w:rFonts w:ascii="Lotus Linotype" w:hAnsi="Lotus Linotype" w:cs="Traditional Arabic"/>
          <w:sz w:val="36"/>
          <w:szCs w:val="36"/>
          <w:rtl/>
        </w:rPr>
        <w:footnoteReference w:id="277"/>
      </w:r>
      <w:r w:rsidR="00EE4707" w:rsidRPr="00EE4707">
        <w:rPr>
          <w:rFonts w:ascii="Lotus Linotype" w:hAnsi="Lotus Linotype" w:cs="Traditional Arabic"/>
          <w:sz w:val="36"/>
          <w:szCs w:val="36"/>
          <w:vertAlign w:val="superscript"/>
          <w:rtl/>
        </w:rPr>
        <w:t>)</w:t>
      </w:r>
      <w:r w:rsidR="00EE4707" w:rsidRPr="00EE4707">
        <w:rPr>
          <w:rFonts w:ascii="Lotus Linotype" w:hAnsi="Lotus Linotype" w:cs="Traditional Arabic" w:hint="cs"/>
          <w:sz w:val="32"/>
          <w:szCs w:val="32"/>
          <w:rtl/>
        </w:rPr>
        <w:t xml:space="preserve"> </w:t>
      </w:r>
      <w:r w:rsidRPr="00586A72">
        <w:rPr>
          <w:rFonts w:cs="Traditional Arabic" w:hint="cs"/>
          <w:sz w:val="36"/>
          <w:szCs w:val="36"/>
          <w:rtl/>
        </w:rPr>
        <w:t>حيث يجتمع هؤلاء (ويتذاكرون في المسائل التي لا نص فيها ويكون ما يتفقون عليه هو المجمع عليه )</w:t>
      </w:r>
      <w:r w:rsidR="00EE4707">
        <w:rPr>
          <w:rFonts w:cs="Traditional Arabic" w:hint="cs"/>
          <w:sz w:val="36"/>
          <w:szCs w:val="36"/>
          <w:rtl/>
        </w:rPr>
        <w:t xml:space="preserve"> </w:t>
      </w:r>
      <w:r w:rsidR="00EE4707" w:rsidRPr="00EE4707">
        <w:rPr>
          <w:rFonts w:ascii="Lotus Linotype" w:hAnsi="Lotus Linotype" w:cs="Traditional Arabic"/>
          <w:sz w:val="36"/>
          <w:szCs w:val="36"/>
          <w:vertAlign w:val="superscript"/>
          <w:rtl/>
        </w:rPr>
        <w:t>(</w:t>
      </w:r>
      <w:r w:rsidR="00EE4707" w:rsidRPr="00EE4707">
        <w:rPr>
          <w:rStyle w:val="a4"/>
          <w:rFonts w:ascii="Lotus Linotype" w:hAnsi="Lotus Linotype" w:cs="Traditional Arabic"/>
          <w:sz w:val="36"/>
          <w:szCs w:val="36"/>
          <w:rtl/>
        </w:rPr>
        <w:footnoteReference w:id="278"/>
      </w:r>
      <w:r w:rsidR="00EE4707" w:rsidRPr="00EE4707">
        <w:rPr>
          <w:rFonts w:ascii="Lotus Linotype" w:hAnsi="Lotus Linotype" w:cs="Traditional Arabic"/>
          <w:sz w:val="36"/>
          <w:szCs w:val="36"/>
          <w:vertAlign w:val="superscript"/>
          <w:rtl/>
        </w:rPr>
        <w:t>)</w:t>
      </w:r>
      <w:r w:rsidR="00EE4707" w:rsidRPr="00EE4707">
        <w:rPr>
          <w:rFonts w:ascii="Lotus Linotype" w:hAnsi="Lotus Linotype" w:cs="Traditional Arabic" w:hint="cs"/>
          <w:sz w:val="32"/>
          <w:szCs w:val="32"/>
          <w:rtl/>
        </w:rPr>
        <w:t xml:space="preserve"> </w:t>
      </w:r>
      <w:r w:rsidR="00EE4707">
        <w:rPr>
          <w:rFonts w:ascii="Lotus Linotype" w:hAnsi="Lotus Linotype" w:cs="Traditional Arabic" w:hint="cs"/>
          <w:sz w:val="32"/>
          <w:szCs w:val="32"/>
          <w:rtl/>
        </w:rPr>
        <w:t>.</w:t>
      </w:r>
    </w:p>
    <w:p w:rsidR="00F41E05" w:rsidRPr="00586A72" w:rsidRDefault="00F41E05" w:rsidP="00872AE6">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والواقع أن الشيخ رشيد أصاب من جهة</w:t>
      </w:r>
      <w:r w:rsidR="006C63B9">
        <w:rPr>
          <w:rFonts w:cs="Traditional Arabic" w:hint="cs"/>
          <w:sz w:val="36"/>
          <w:szCs w:val="36"/>
          <w:rtl/>
        </w:rPr>
        <w:t>,</w:t>
      </w:r>
      <w:r w:rsidRPr="00586A72">
        <w:rPr>
          <w:rFonts w:cs="Traditional Arabic" w:hint="cs"/>
          <w:sz w:val="36"/>
          <w:szCs w:val="36"/>
          <w:rtl/>
        </w:rPr>
        <w:t xml:space="preserve"> وجانب الصواب من جهة أخرى</w:t>
      </w:r>
      <w:r w:rsidR="006C63B9">
        <w:rPr>
          <w:rFonts w:cs="Traditional Arabic" w:hint="cs"/>
          <w:sz w:val="36"/>
          <w:szCs w:val="36"/>
          <w:rtl/>
        </w:rPr>
        <w:t>,</w:t>
      </w:r>
      <w:r w:rsidRPr="00586A72">
        <w:rPr>
          <w:rFonts w:cs="Traditional Arabic" w:hint="cs"/>
          <w:sz w:val="36"/>
          <w:szCs w:val="36"/>
          <w:rtl/>
        </w:rPr>
        <w:t xml:space="preserve"> حيث أصاب في اعتباره الإجماع وأنه حجة قطعية </w:t>
      </w:r>
      <w:r w:rsidRPr="00586A72">
        <w:rPr>
          <w:rFonts w:cs="Traditional Arabic"/>
          <w:sz w:val="36"/>
          <w:szCs w:val="36"/>
          <w:rtl/>
        </w:rPr>
        <w:t>–</w:t>
      </w:r>
      <w:r w:rsidRPr="00586A72">
        <w:rPr>
          <w:rFonts w:cs="Traditional Arabic" w:hint="cs"/>
          <w:sz w:val="36"/>
          <w:szCs w:val="36"/>
          <w:rtl/>
        </w:rPr>
        <w:t xml:space="preserve"> كما سبق </w:t>
      </w:r>
      <w:r w:rsidRPr="00586A72">
        <w:rPr>
          <w:rFonts w:cs="Traditional Arabic"/>
          <w:sz w:val="36"/>
          <w:szCs w:val="36"/>
          <w:rtl/>
        </w:rPr>
        <w:t>–</w:t>
      </w:r>
      <w:r w:rsidRPr="00586A72">
        <w:rPr>
          <w:rFonts w:cs="Traditional Arabic" w:hint="cs"/>
          <w:sz w:val="36"/>
          <w:szCs w:val="36"/>
          <w:rtl/>
        </w:rPr>
        <w:t xml:space="preserve"> </w:t>
      </w:r>
    </w:p>
    <w:p w:rsidR="00F41E05" w:rsidRPr="00586A72" w:rsidRDefault="00F41E05" w:rsidP="00872AE6">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وجانب الصواب في تعيينه لجماعة الذين ينعقد بهم الإجماع</w:t>
      </w:r>
      <w:r w:rsidR="006C63B9">
        <w:rPr>
          <w:rFonts w:cs="Traditional Arabic" w:hint="cs"/>
          <w:sz w:val="36"/>
          <w:szCs w:val="36"/>
          <w:rtl/>
        </w:rPr>
        <w:t xml:space="preserve">, حيث </w:t>
      </w:r>
      <w:r w:rsidRPr="00586A72">
        <w:rPr>
          <w:rFonts w:cs="Traditional Arabic" w:hint="cs"/>
          <w:sz w:val="36"/>
          <w:szCs w:val="36"/>
          <w:rtl/>
        </w:rPr>
        <w:t xml:space="preserve">ذكر أنهم العماء والأمراء وقواد الجيش والزراع والصناع ومحرروا الجرائد </w:t>
      </w:r>
      <w:r w:rsidRPr="00586A72">
        <w:rPr>
          <w:rFonts w:cs="Traditional Arabic"/>
          <w:sz w:val="36"/>
          <w:szCs w:val="36"/>
          <w:rtl/>
        </w:rPr>
        <w:t>–</w:t>
      </w:r>
      <w:r w:rsidRPr="00586A72">
        <w:rPr>
          <w:rFonts w:cs="Traditional Arabic" w:hint="cs"/>
          <w:sz w:val="36"/>
          <w:szCs w:val="36"/>
          <w:rtl/>
        </w:rPr>
        <w:t xml:space="preserve"> كما سبق - وبيان مجانبته للصواب في ذلك كما يلي : </w:t>
      </w:r>
    </w:p>
    <w:p w:rsidR="00152D89" w:rsidRDefault="00F41E05" w:rsidP="00152D89">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أ </w:t>
      </w:r>
      <w:r w:rsidRPr="00586A72">
        <w:rPr>
          <w:rFonts w:cs="Traditional Arabic"/>
          <w:sz w:val="36"/>
          <w:szCs w:val="36"/>
          <w:rtl/>
        </w:rPr>
        <w:t>–</w:t>
      </w:r>
      <w:r w:rsidRPr="00586A72">
        <w:rPr>
          <w:rFonts w:cs="Traditional Arabic" w:hint="cs"/>
          <w:sz w:val="36"/>
          <w:szCs w:val="36"/>
          <w:rtl/>
        </w:rPr>
        <w:t xml:space="preserve"> أنه لم ينقل عن أحد من علماء أهل السنة والجماعة المعتبرين أنه أدخل أصحاب هذه الحرف والمهن فيمن ينعقد بهم الإجماع</w:t>
      </w:r>
      <w:r w:rsidR="006C63B9">
        <w:rPr>
          <w:rFonts w:cs="Traditional Arabic" w:hint="cs"/>
          <w:sz w:val="36"/>
          <w:szCs w:val="36"/>
          <w:rtl/>
        </w:rPr>
        <w:t>,</w:t>
      </w:r>
      <w:r w:rsidRPr="00586A72">
        <w:rPr>
          <w:rFonts w:cs="Traditional Arabic" w:hint="cs"/>
          <w:sz w:val="36"/>
          <w:szCs w:val="36"/>
          <w:rtl/>
        </w:rPr>
        <w:t xml:space="preserve"> وغاية ما ذكر عن البعض أنه أدخل العوام</w:t>
      </w:r>
      <w:r w:rsidR="006C63B9">
        <w:rPr>
          <w:rFonts w:cs="Traditional Arabic" w:hint="cs"/>
          <w:sz w:val="36"/>
          <w:szCs w:val="36"/>
          <w:rtl/>
        </w:rPr>
        <w:t>,</w:t>
      </w:r>
      <w:r w:rsidRPr="00586A72">
        <w:rPr>
          <w:rFonts w:cs="Traditional Arabic" w:hint="cs"/>
          <w:sz w:val="36"/>
          <w:szCs w:val="36"/>
          <w:rtl/>
        </w:rPr>
        <w:t xml:space="preserve"> </w:t>
      </w:r>
      <w:r>
        <w:rPr>
          <w:rFonts w:cs="Traditional Arabic" w:hint="cs"/>
          <w:sz w:val="36"/>
          <w:szCs w:val="36"/>
          <w:rtl/>
        </w:rPr>
        <w:t xml:space="preserve">وقد </w:t>
      </w:r>
      <w:r w:rsidRPr="00586A72">
        <w:rPr>
          <w:rFonts w:cs="Traditional Arabic" w:hint="cs"/>
          <w:sz w:val="36"/>
          <w:szCs w:val="36"/>
          <w:rtl/>
        </w:rPr>
        <w:t>ورد عليه ا</w:t>
      </w:r>
      <w:r>
        <w:rPr>
          <w:rFonts w:cs="Traditional Arabic" w:hint="cs"/>
          <w:sz w:val="36"/>
          <w:szCs w:val="36"/>
          <w:rtl/>
        </w:rPr>
        <w:t xml:space="preserve">لعلماء بأنه </w:t>
      </w:r>
      <w:r w:rsidRPr="00586A72">
        <w:rPr>
          <w:rFonts w:cs="Traditional Arabic" w:hint="cs"/>
          <w:sz w:val="36"/>
          <w:szCs w:val="36"/>
          <w:rtl/>
        </w:rPr>
        <w:t>(</w:t>
      </w:r>
      <w:r w:rsidRPr="00586A72">
        <w:rPr>
          <w:rFonts w:cs="Traditional Arabic"/>
          <w:sz w:val="36"/>
          <w:szCs w:val="36"/>
          <w:rtl/>
        </w:rPr>
        <w:t xml:space="preserve">لا اختلاف في اعتبار علماء العصر من أهل الاجتهاد في الإجماع وأنه لا يعتد بقول الصبيان والمجانين فأما العوام فلا يعتبر قولهم عند الأكثرين وقال قوم يعتبر </w:t>
      </w:r>
      <w:r w:rsidRPr="00586A72">
        <w:rPr>
          <w:rFonts w:cs="Traditional Arabic"/>
          <w:sz w:val="36"/>
          <w:szCs w:val="36"/>
          <w:rtl/>
        </w:rPr>
        <w:lastRenderedPageBreak/>
        <w:t xml:space="preserve">قولهم لدخولهم في اسم المؤمنين ولفظ الأمة وهذا القول يرجع إلى إبطال الإجماع إذ لا يتصور قول الأمة كلهم في حادثة واحدة وإن تصور فمن الذي ينقل قول جميعهم مع كثرتهم وتفرقهم في البوادي والأمصار والقرى </w:t>
      </w:r>
      <w:r w:rsidR="00F357C7">
        <w:rPr>
          <w:rFonts w:cs="Traditional Arabic" w:hint="cs"/>
          <w:sz w:val="36"/>
          <w:szCs w:val="36"/>
          <w:rtl/>
        </w:rPr>
        <w:t>.</w:t>
      </w:r>
      <w:r w:rsidR="00152D89">
        <w:rPr>
          <w:rFonts w:cs="Traditional Arabic" w:hint="cs"/>
          <w:sz w:val="36"/>
          <w:szCs w:val="36"/>
          <w:rtl/>
        </w:rPr>
        <w:t xml:space="preserve"> </w:t>
      </w:r>
      <w:r w:rsidRPr="00586A72">
        <w:rPr>
          <w:rFonts w:cs="Traditional Arabic"/>
          <w:sz w:val="36"/>
          <w:szCs w:val="36"/>
          <w:rtl/>
        </w:rPr>
        <w:t xml:space="preserve">ولأن العامي ليس له آلة هذا الشأن فهو كالصبي في نقصان الآلة ولا يفهم من عصمة الأمة عن الخطأ إلا عصمة من تتصور منه الإصابة لأهليته والعامي إذا قال قولا علم أنه يقوله عن جهل وليس يدري ما يقول </w:t>
      </w:r>
      <w:r w:rsidR="00A5377A">
        <w:rPr>
          <w:rFonts w:cs="Traditional Arabic" w:hint="cs"/>
          <w:sz w:val="36"/>
          <w:szCs w:val="36"/>
          <w:rtl/>
        </w:rPr>
        <w:t>.</w:t>
      </w:r>
    </w:p>
    <w:p w:rsidR="00F41E05" w:rsidRPr="00586A72" w:rsidRDefault="00F41E05" w:rsidP="00152D89">
      <w:pPr>
        <w:tabs>
          <w:tab w:val="left" w:pos="1857"/>
        </w:tabs>
        <w:spacing w:before="120" w:line="560" w:lineRule="exact"/>
        <w:ind w:firstLine="507"/>
        <w:jc w:val="lowKashida"/>
        <w:rPr>
          <w:rFonts w:cs="Traditional Arabic"/>
          <w:sz w:val="36"/>
          <w:szCs w:val="36"/>
          <w:rtl/>
        </w:rPr>
      </w:pPr>
      <w:r w:rsidRPr="00586A72">
        <w:rPr>
          <w:rFonts w:cs="Traditional Arabic"/>
          <w:sz w:val="36"/>
          <w:szCs w:val="36"/>
          <w:rtl/>
        </w:rPr>
        <w:t>ولهذا انعقد الإجماع على أنه يعصي بمخالفة العلماء ويحرم عليه ذلك ولذلك ذم النبي صلى الله عليه و سلم الرؤساء الجهال الذين أفتوا بغير علم فضلوا وأضلوا وقد وردت أخبار كثيرة بإيجاب المراجعة للعلماء وتحريم الفتوى بالجهل والهوى</w:t>
      </w:r>
      <w:r w:rsidRPr="00586A72">
        <w:rPr>
          <w:rFonts w:cs="Traditional Arabic" w:hint="cs"/>
          <w:sz w:val="36"/>
          <w:szCs w:val="36"/>
          <w:rtl/>
        </w:rPr>
        <w:t>)</w:t>
      </w:r>
      <w:r w:rsidR="00EE4707">
        <w:rPr>
          <w:rFonts w:cs="Traditional Arabic" w:hint="cs"/>
          <w:sz w:val="36"/>
          <w:szCs w:val="36"/>
          <w:rtl/>
        </w:rPr>
        <w:t xml:space="preserve"> </w:t>
      </w:r>
      <w:r w:rsidR="00EE4707" w:rsidRPr="00EE4707">
        <w:rPr>
          <w:rFonts w:ascii="Lotus Linotype" w:hAnsi="Lotus Linotype" w:cs="Traditional Arabic"/>
          <w:sz w:val="36"/>
          <w:szCs w:val="36"/>
          <w:vertAlign w:val="superscript"/>
          <w:rtl/>
        </w:rPr>
        <w:t>(</w:t>
      </w:r>
      <w:r w:rsidR="00EE4707" w:rsidRPr="00EE4707">
        <w:rPr>
          <w:rStyle w:val="a4"/>
          <w:rFonts w:ascii="Lotus Linotype" w:hAnsi="Lotus Linotype" w:cs="Traditional Arabic"/>
          <w:sz w:val="36"/>
          <w:szCs w:val="36"/>
          <w:rtl/>
        </w:rPr>
        <w:footnoteReference w:id="279"/>
      </w:r>
      <w:r w:rsidR="00EE4707" w:rsidRPr="00EE4707">
        <w:rPr>
          <w:rFonts w:ascii="Lotus Linotype" w:hAnsi="Lotus Linotype" w:cs="Traditional Arabic"/>
          <w:sz w:val="36"/>
          <w:szCs w:val="36"/>
          <w:vertAlign w:val="superscript"/>
          <w:rtl/>
        </w:rPr>
        <w:t>)</w:t>
      </w:r>
      <w:r w:rsidR="00F357C7">
        <w:rPr>
          <w:rFonts w:ascii="Lotus Linotype" w:hAnsi="Lotus Linotype" w:cs="Traditional Arabic" w:hint="cs"/>
          <w:sz w:val="32"/>
          <w:szCs w:val="32"/>
          <w:rtl/>
        </w:rPr>
        <w:t>.</w:t>
      </w:r>
      <w:r w:rsidR="00EE4707" w:rsidRPr="00EE4707">
        <w:rPr>
          <w:rFonts w:ascii="Lotus Linotype" w:hAnsi="Lotus Linotype" w:cs="Traditional Arabic" w:hint="cs"/>
          <w:sz w:val="32"/>
          <w:szCs w:val="32"/>
          <w:rtl/>
        </w:rPr>
        <w:t xml:space="preserve">  </w:t>
      </w:r>
    </w:p>
    <w:p w:rsidR="00F41E05" w:rsidRPr="00586A72" w:rsidRDefault="00F41E05" w:rsidP="009B2F9E">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ب </w:t>
      </w:r>
      <w:r w:rsidRPr="00586A72">
        <w:rPr>
          <w:rFonts w:cs="Traditional Arabic"/>
          <w:sz w:val="36"/>
          <w:szCs w:val="36"/>
          <w:rtl/>
        </w:rPr>
        <w:t>–</w:t>
      </w:r>
      <w:r w:rsidRPr="00586A72">
        <w:rPr>
          <w:rFonts w:cs="Traditional Arabic" w:hint="cs"/>
          <w:sz w:val="36"/>
          <w:szCs w:val="36"/>
          <w:rtl/>
        </w:rPr>
        <w:t xml:space="preserve"> أن الشيخ رشيد جانب الصواب في قوله في المسائل التي يكون فيها الإجماع هي (التي لا نص فيها) وهو بهذا خالف فيها أهل العلم من الأصوليين ومن غيرهم بأن الإجماع لا يبنى إلا على نص من الكتاب أو السنة أو الاجتهاد أو القياس</w:t>
      </w:r>
      <w:r w:rsidR="00EE4707">
        <w:rPr>
          <w:rFonts w:cs="Traditional Arabic" w:hint="cs"/>
          <w:sz w:val="36"/>
          <w:szCs w:val="36"/>
          <w:rtl/>
        </w:rPr>
        <w:t xml:space="preserve"> </w:t>
      </w:r>
      <w:r w:rsidR="00EE4707" w:rsidRPr="00EE4707">
        <w:rPr>
          <w:rFonts w:ascii="Lotus Linotype" w:hAnsi="Lotus Linotype" w:cs="Traditional Arabic"/>
          <w:sz w:val="36"/>
          <w:szCs w:val="36"/>
          <w:vertAlign w:val="superscript"/>
          <w:rtl/>
        </w:rPr>
        <w:t>(</w:t>
      </w:r>
      <w:r w:rsidR="00EE4707" w:rsidRPr="00EE4707">
        <w:rPr>
          <w:rStyle w:val="a4"/>
          <w:rFonts w:ascii="Lotus Linotype" w:hAnsi="Lotus Linotype" w:cs="Traditional Arabic"/>
          <w:sz w:val="36"/>
          <w:szCs w:val="36"/>
          <w:rtl/>
        </w:rPr>
        <w:footnoteReference w:id="280"/>
      </w:r>
      <w:r w:rsidR="00EE4707" w:rsidRPr="00EE4707">
        <w:rPr>
          <w:rFonts w:ascii="Lotus Linotype" w:hAnsi="Lotus Linotype" w:cs="Traditional Arabic"/>
          <w:sz w:val="36"/>
          <w:szCs w:val="36"/>
          <w:vertAlign w:val="superscript"/>
          <w:rtl/>
        </w:rPr>
        <w:t>)</w:t>
      </w:r>
      <w:r w:rsidR="00EE4707" w:rsidRPr="00EE4707">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9B2F9E">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 xml:space="preserve">ج </w:t>
      </w:r>
      <w:r w:rsidRPr="00586A72">
        <w:rPr>
          <w:rFonts w:cs="Traditional Arabic"/>
          <w:sz w:val="36"/>
          <w:szCs w:val="36"/>
          <w:rtl/>
        </w:rPr>
        <w:t>–</w:t>
      </w:r>
      <w:r w:rsidRPr="00586A72">
        <w:rPr>
          <w:rFonts w:cs="Traditional Arabic" w:hint="cs"/>
          <w:sz w:val="36"/>
          <w:szCs w:val="36"/>
          <w:rtl/>
        </w:rPr>
        <w:t xml:space="preserve"> أن هذا الذي ذهب إليه الأستاذ محمد عبده وتبعه الشيخ رشيد هو أقرب إلى تعريف المصالح المرسلة</w:t>
      </w:r>
      <w:r w:rsidR="006C63B9">
        <w:rPr>
          <w:rFonts w:cs="Traditional Arabic" w:hint="cs"/>
          <w:sz w:val="36"/>
          <w:szCs w:val="36"/>
          <w:rtl/>
        </w:rPr>
        <w:t>,</w:t>
      </w:r>
      <w:r w:rsidRPr="00586A72">
        <w:rPr>
          <w:rFonts w:cs="Traditional Arabic" w:hint="cs"/>
          <w:sz w:val="36"/>
          <w:szCs w:val="36"/>
          <w:rtl/>
        </w:rPr>
        <w:t xml:space="preserve"> حيث إن </w:t>
      </w:r>
      <w:r w:rsidRPr="00586A72">
        <w:rPr>
          <w:rFonts w:cs="Traditional Arabic"/>
          <w:sz w:val="36"/>
          <w:szCs w:val="36"/>
          <w:rtl/>
        </w:rPr>
        <w:t xml:space="preserve">المصالح المرسلة هي ما جلبت خيرا أو دفعت ضيرا ولم يوجد في الشريعة ما يدل على ثبوتها أو نفيها ، وهذا معنى " مرسلة " أي </w:t>
      </w:r>
      <w:r w:rsidR="006C63B9">
        <w:rPr>
          <w:rFonts w:cs="Traditional Arabic" w:hint="cs"/>
          <w:sz w:val="36"/>
          <w:szCs w:val="36"/>
          <w:rtl/>
        </w:rPr>
        <w:t>:</w:t>
      </w:r>
      <w:r w:rsidRPr="00586A72">
        <w:rPr>
          <w:rFonts w:cs="Traditional Arabic"/>
          <w:sz w:val="36"/>
          <w:szCs w:val="36"/>
          <w:rtl/>
        </w:rPr>
        <w:t>لم تقيد في الشريعة باعتبار أو إلغاء</w:t>
      </w:r>
      <w:r w:rsidR="006C63B9">
        <w:rPr>
          <w:rFonts w:cs="Traditional Arabic" w:hint="cs"/>
          <w:sz w:val="36"/>
          <w:szCs w:val="36"/>
          <w:rtl/>
        </w:rPr>
        <w:t>,</w:t>
      </w:r>
      <w:r w:rsidRPr="00586A72">
        <w:rPr>
          <w:rFonts w:cs="Traditional Arabic"/>
          <w:sz w:val="36"/>
          <w:szCs w:val="36"/>
          <w:rtl/>
        </w:rPr>
        <w:t xml:space="preserve"> </w:t>
      </w:r>
      <w:r w:rsidRPr="00586A72">
        <w:rPr>
          <w:rFonts w:cs="Traditional Arabic" w:hint="cs"/>
          <w:sz w:val="36"/>
          <w:szCs w:val="36"/>
          <w:rtl/>
        </w:rPr>
        <w:t>ف</w:t>
      </w:r>
      <w:r w:rsidRPr="00586A72">
        <w:rPr>
          <w:rFonts w:cs="Traditional Arabic"/>
          <w:sz w:val="36"/>
          <w:szCs w:val="36"/>
          <w:rtl/>
        </w:rPr>
        <w:t xml:space="preserve">الشريعة قائمة على أساس جلب المنافع ودرء المفاسد . </w:t>
      </w:r>
      <w:r w:rsidRPr="00586A72">
        <w:rPr>
          <w:rFonts w:cs="Traditional Arabic" w:hint="cs"/>
          <w:sz w:val="36"/>
          <w:szCs w:val="36"/>
          <w:rtl/>
        </w:rPr>
        <w:t xml:space="preserve">فما حقق </w:t>
      </w:r>
      <w:r w:rsidRPr="00586A72">
        <w:rPr>
          <w:rFonts w:cs="Traditional Arabic"/>
          <w:sz w:val="36"/>
          <w:szCs w:val="36"/>
          <w:rtl/>
        </w:rPr>
        <w:t>خيرا أو دفع عنه شرا جاز للمسلم استعماله</w:t>
      </w:r>
      <w:r w:rsidR="006C63B9">
        <w:rPr>
          <w:rFonts w:cs="Traditional Arabic" w:hint="cs"/>
          <w:sz w:val="36"/>
          <w:szCs w:val="36"/>
          <w:rtl/>
        </w:rPr>
        <w:t>,</w:t>
      </w:r>
      <w:r w:rsidRPr="00586A72">
        <w:rPr>
          <w:rFonts w:cs="Traditional Arabic"/>
          <w:sz w:val="36"/>
          <w:szCs w:val="36"/>
          <w:rtl/>
        </w:rPr>
        <w:t xml:space="preserve"> بشرط أن لا يكون قد ألغاه الشارع لما فيه من مفسدة جلية أو خفية</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1"/>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9B2F9E" w:rsidRPr="009B2F9E">
        <w:rPr>
          <w:rFonts w:ascii="Lotus Linotype" w:hAnsi="Lotus Linotype" w:cs="Traditional Arabic" w:hint="cs"/>
          <w:sz w:val="32"/>
          <w:szCs w:val="32"/>
          <w:rtl/>
        </w:rPr>
        <w:t xml:space="preserve"> </w:t>
      </w:r>
      <w:r w:rsidRPr="00586A72">
        <w:rPr>
          <w:rFonts w:cs="Traditional Arabic" w:hint="cs"/>
          <w:sz w:val="36"/>
          <w:szCs w:val="36"/>
          <w:rtl/>
        </w:rPr>
        <w:t>فالمصالح المرسلة تكون في جميع الأمور الزراعية والصناعية والحربية وغيرها</w:t>
      </w:r>
      <w:r w:rsidR="006C63B9">
        <w:rPr>
          <w:rFonts w:cs="Traditional Arabic" w:hint="cs"/>
          <w:sz w:val="36"/>
          <w:szCs w:val="36"/>
          <w:rtl/>
        </w:rPr>
        <w:t>,</w:t>
      </w:r>
      <w:r w:rsidRPr="00586A72">
        <w:rPr>
          <w:rFonts w:cs="Traditional Arabic" w:hint="cs"/>
          <w:sz w:val="36"/>
          <w:szCs w:val="36"/>
          <w:rtl/>
        </w:rPr>
        <w:t xml:space="preserve"> وعلى هذا يمكن أن يدخل أهل الزراعة وأهل الصناعة وأصحاب الجرائد وقواد الجيوش كل في مجاله ليروا ما يعود عليهم بالنفع فيعملوا به وما يعود عليهم بالضير فيجتنبوه لا أن يفتوا في نوازل المسلمين الفقهية</w:t>
      </w:r>
      <w:r w:rsidR="006C63B9">
        <w:rPr>
          <w:rFonts w:cs="Traditional Arabic" w:hint="cs"/>
          <w:sz w:val="36"/>
          <w:szCs w:val="36"/>
          <w:rtl/>
        </w:rPr>
        <w:t>,</w:t>
      </w:r>
      <w:r w:rsidRPr="00586A72">
        <w:rPr>
          <w:rFonts w:cs="Traditional Arabic" w:hint="cs"/>
          <w:sz w:val="36"/>
          <w:szCs w:val="36"/>
          <w:rtl/>
        </w:rPr>
        <w:t xml:space="preserve"> والله أعلم</w:t>
      </w:r>
      <w:r w:rsidR="008D1673">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lastRenderedPageBreak/>
        <w:t xml:space="preserve">فيتبين أن الشيخ رشيد استدل بالإجماع واعتبره أحد الأدلة القطعية ولكنه أخطأ في تعيينه لأهل الحل والعقد وذلك لالتباسه عليه مع المصالح المرسلة </w:t>
      </w:r>
      <w:r w:rsidR="008D1673">
        <w:rPr>
          <w:rFonts w:cs="Traditional Arabic" w:hint="cs"/>
          <w:sz w:val="36"/>
          <w:szCs w:val="36"/>
          <w:rtl/>
        </w:rPr>
        <w:t>.</w:t>
      </w:r>
    </w:p>
    <w:p w:rsidR="00F41E05" w:rsidRPr="00586A72" w:rsidRDefault="00F41E05" w:rsidP="00872AE6">
      <w:pPr>
        <w:tabs>
          <w:tab w:val="left" w:pos="1857"/>
        </w:tabs>
        <w:spacing w:before="120" w:line="560" w:lineRule="exact"/>
        <w:ind w:firstLine="507"/>
        <w:jc w:val="lowKashida"/>
        <w:rPr>
          <w:rFonts w:cs="Traditional Arabic"/>
          <w:sz w:val="36"/>
          <w:szCs w:val="36"/>
          <w:rtl/>
        </w:rPr>
      </w:pPr>
      <w:r w:rsidRPr="00586A72">
        <w:rPr>
          <w:rFonts w:cs="Traditional Arabic" w:hint="cs"/>
          <w:sz w:val="36"/>
          <w:szCs w:val="36"/>
          <w:rtl/>
        </w:rPr>
        <w:t>ثانيا : الأدلة العقلية :</w:t>
      </w:r>
      <w:r w:rsidRPr="00586A72">
        <w:rPr>
          <w:rFonts w:cs="Traditional Arabic"/>
          <w:sz w:val="36"/>
          <w:szCs w:val="36"/>
          <w:rtl/>
        </w:rPr>
        <w:tab/>
      </w:r>
    </w:p>
    <w:p w:rsidR="00F41E05" w:rsidRPr="00586A72" w:rsidRDefault="00F41E05" w:rsidP="009B2F9E">
      <w:pPr>
        <w:spacing w:before="120" w:line="560" w:lineRule="exact"/>
        <w:ind w:firstLine="507"/>
        <w:jc w:val="lowKashida"/>
        <w:rPr>
          <w:rFonts w:cs="Traditional Arabic"/>
          <w:sz w:val="36"/>
          <w:szCs w:val="36"/>
          <w:rtl/>
        </w:rPr>
      </w:pPr>
      <w:r w:rsidRPr="00586A72">
        <w:rPr>
          <w:rFonts w:cs="Traditional Arabic" w:hint="cs"/>
          <w:sz w:val="36"/>
          <w:szCs w:val="36"/>
          <w:rtl/>
        </w:rPr>
        <w:t>لا شك أن العقل في الإسلام له مكانة عالية ومرتبة سامية جعله الشارع مناط التكليف</w:t>
      </w:r>
      <w:r w:rsidR="006C63B9">
        <w:rPr>
          <w:rFonts w:cs="Traditional Arabic" w:hint="cs"/>
          <w:sz w:val="36"/>
          <w:szCs w:val="36"/>
          <w:rtl/>
        </w:rPr>
        <w:t>,</w:t>
      </w:r>
      <w:r w:rsidRPr="00586A72">
        <w:rPr>
          <w:rFonts w:cs="Traditional Arabic" w:hint="cs"/>
          <w:sz w:val="36"/>
          <w:szCs w:val="36"/>
          <w:rtl/>
        </w:rPr>
        <w:t xml:space="preserve"> وشرط في معرفة العلوم وكمال وصلاح الأعمال</w:t>
      </w:r>
      <w:r w:rsidR="006C63B9">
        <w:rPr>
          <w:rFonts w:cs="Traditional Arabic" w:hint="cs"/>
          <w:sz w:val="36"/>
          <w:szCs w:val="36"/>
          <w:rtl/>
        </w:rPr>
        <w:t>,</w:t>
      </w:r>
      <w:r w:rsidRPr="00586A72">
        <w:rPr>
          <w:rFonts w:cs="Traditional Arabic" w:hint="cs"/>
          <w:sz w:val="36"/>
          <w:szCs w:val="36"/>
          <w:rtl/>
        </w:rPr>
        <w:t xml:space="preserve"> ولكنه ليس مستقلا بذلك</w:t>
      </w:r>
      <w:r w:rsidR="006C63B9">
        <w:rPr>
          <w:rFonts w:cs="Traditional Arabic" w:hint="cs"/>
          <w:sz w:val="36"/>
          <w:szCs w:val="36"/>
          <w:rtl/>
        </w:rPr>
        <w:t>,</w:t>
      </w:r>
      <w:r w:rsidRPr="00586A72">
        <w:rPr>
          <w:rFonts w:cs="Traditional Arabic" w:hint="cs"/>
          <w:sz w:val="36"/>
          <w:szCs w:val="36"/>
          <w:rtl/>
        </w:rPr>
        <w:t xml:space="preserve"> فإن اتصل به نور الإيمان والقرآن كان كنور العين إذا اتصل به نور الشمس</w:t>
      </w:r>
      <w:r w:rsidR="006C63B9">
        <w:rPr>
          <w:rFonts w:cs="Traditional Arabic" w:hint="cs"/>
          <w:sz w:val="36"/>
          <w:szCs w:val="36"/>
          <w:rtl/>
        </w:rPr>
        <w:t>,</w:t>
      </w:r>
      <w:r w:rsidRPr="00586A72">
        <w:rPr>
          <w:rFonts w:cs="Traditional Arabic" w:hint="cs"/>
          <w:sz w:val="36"/>
          <w:szCs w:val="36"/>
          <w:rtl/>
        </w:rPr>
        <w:t xml:space="preserve"> وإن انفرد بنفسه</w:t>
      </w:r>
      <w:r w:rsidR="006C63B9">
        <w:rPr>
          <w:rFonts w:cs="Traditional Arabic" w:hint="cs"/>
          <w:sz w:val="36"/>
          <w:szCs w:val="36"/>
          <w:rtl/>
        </w:rPr>
        <w:t>,</w:t>
      </w:r>
      <w:r w:rsidRPr="00586A72">
        <w:rPr>
          <w:rFonts w:cs="Traditional Arabic" w:hint="cs"/>
          <w:sz w:val="36"/>
          <w:szCs w:val="36"/>
          <w:rtl/>
        </w:rPr>
        <w:t xml:space="preserve"> لم يبصر الأمور التي يعجز وحدها عن إدراكها </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2"/>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9B2F9E">
      <w:pPr>
        <w:spacing w:before="120" w:line="560" w:lineRule="exact"/>
        <w:ind w:firstLine="507"/>
        <w:jc w:val="lowKashida"/>
        <w:rPr>
          <w:rFonts w:cs="Traditional Arabic"/>
          <w:sz w:val="36"/>
          <w:szCs w:val="36"/>
          <w:rtl/>
        </w:rPr>
      </w:pPr>
      <w:r w:rsidRPr="00586A72">
        <w:rPr>
          <w:rFonts w:cs="Traditional Arabic" w:hint="cs"/>
          <w:sz w:val="36"/>
          <w:szCs w:val="36"/>
          <w:rtl/>
        </w:rPr>
        <w:t>فالعقل هو الذي يقوم باستنباط الأدلة والبراهين التي تشير إليها النصوص النقلية</w:t>
      </w:r>
      <w:r w:rsidR="006C63B9">
        <w:rPr>
          <w:rFonts w:cs="Traditional Arabic" w:hint="cs"/>
          <w:sz w:val="36"/>
          <w:szCs w:val="36"/>
          <w:rtl/>
        </w:rPr>
        <w:t>,</w:t>
      </w:r>
      <w:r w:rsidRPr="00586A72">
        <w:rPr>
          <w:rFonts w:cs="Traditional Arabic" w:hint="cs"/>
          <w:sz w:val="36"/>
          <w:szCs w:val="36"/>
          <w:rtl/>
        </w:rPr>
        <w:t xml:space="preserve"> ويعتبر هو الوسيلة الوحيدة لتمحيص القضايا المتواترة ومعرفة الصحيح منها والباطل</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3"/>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152D89">
      <w:pPr>
        <w:spacing w:before="120" w:line="560" w:lineRule="exact"/>
        <w:ind w:firstLine="507"/>
        <w:jc w:val="lowKashida"/>
        <w:rPr>
          <w:rFonts w:cs="Traditional Arabic"/>
          <w:sz w:val="36"/>
          <w:szCs w:val="36"/>
          <w:rtl/>
        </w:rPr>
      </w:pPr>
      <w:r w:rsidRPr="00586A72">
        <w:rPr>
          <w:rFonts w:cs="Traditional Arabic" w:hint="cs"/>
          <w:sz w:val="36"/>
          <w:szCs w:val="36"/>
          <w:rtl/>
        </w:rPr>
        <w:t>وقد بين الشيخ رشيد أن العقل الصحيح لا يخالف النقل الصحيح</w:t>
      </w:r>
      <w:r w:rsidR="006C63B9">
        <w:rPr>
          <w:rFonts w:cs="Traditional Arabic" w:hint="cs"/>
          <w:sz w:val="36"/>
          <w:szCs w:val="36"/>
          <w:rtl/>
        </w:rPr>
        <w:t>,</w:t>
      </w:r>
      <w:r w:rsidRPr="00586A72">
        <w:rPr>
          <w:rFonts w:cs="Traditional Arabic" w:hint="cs"/>
          <w:sz w:val="36"/>
          <w:szCs w:val="36"/>
          <w:rtl/>
        </w:rPr>
        <w:t xml:space="preserve"> فيرى الشيخ رشيد أن من مميزات الإسلام هو</w:t>
      </w:r>
      <w:r w:rsidR="006C63B9">
        <w:rPr>
          <w:rFonts w:cs="Traditional Arabic" w:hint="cs"/>
          <w:sz w:val="36"/>
          <w:szCs w:val="36"/>
          <w:rtl/>
        </w:rPr>
        <w:t>:</w:t>
      </w:r>
      <w:r w:rsidRPr="00586A72">
        <w:rPr>
          <w:rFonts w:cs="Traditional Arabic" w:hint="cs"/>
          <w:sz w:val="36"/>
          <w:szCs w:val="36"/>
          <w:rtl/>
        </w:rPr>
        <w:t xml:space="preserve"> (انطباق عقائده على العقل وآدابه على الفطرة وأحكامه على درء المفاسد وجلب المصالح)</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4"/>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r w:rsidR="00152D89">
        <w:rPr>
          <w:rFonts w:cs="Traditional Arabic" w:hint="cs"/>
          <w:sz w:val="36"/>
          <w:szCs w:val="36"/>
          <w:rtl/>
        </w:rPr>
        <w:t xml:space="preserve"> </w:t>
      </w:r>
      <w:r w:rsidRPr="00586A72">
        <w:rPr>
          <w:rFonts w:cs="Traditional Arabic" w:hint="cs"/>
          <w:sz w:val="36"/>
          <w:szCs w:val="36"/>
          <w:rtl/>
        </w:rPr>
        <w:t>وذكر أن ( الإسلام دين العقل والبرهان وحرية الضمير والوجدان فقد أبطل ما كان عليه النصارى وغيرهم من الإكراه في الدين والإجبار عليه)</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5"/>
      </w:r>
      <w:r w:rsidR="009B2F9E" w:rsidRPr="009B2F9E">
        <w:rPr>
          <w:rFonts w:ascii="Lotus Linotype" w:hAnsi="Lotus Linotype" w:cs="Traditional Arabic"/>
          <w:sz w:val="36"/>
          <w:szCs w:val="36"/>
          <w:vertAlign w:val="superscript"/>
          <w:rtl/>
        </w:rPr>
        <w:t>)</w:t>
      </w:r>
      <w:r w:rsidR="00152D89">
        <w:rPr>
          <w:rFonts w:ascii="Lotus Linotype" w:hAnsi="Lotus Linotype" w:cs="Traditional Arabic" w:hint="cs"/>
          <w:sz w:val="32"/>
          <w:szCs w:val="32"/>
          <w:rtl/>
        </w:rPr>
        <w:t>.</w:t>
      </w:r>
    </w:p>
    <w:p w:rsidR="00F41E05" w:rsidRPr="00586A72" w:rsidRDefault="00F41E05" w:rsidP="009B2F9E">
      <w:pPr>
        <w:spacing w:before="120" w:line="560" w:lineRule="exact"/>
        <w:ind w:firstLine="507"/>
        <w:jc w:val="lowKashida"/>
        <w:rPr>
          <w:rFonts w:cs="Traditional Arabic"/>
          <w:sz w:val="36"/>
          <w:szCs w:val="36"/>
          <w:rtl/>
        </w:rPr>
      </w:pPr>
      <w:r w:rsidRPr="00586A72">
        <w:rPr>
          <w:rFonts w:cs="Traditional Arabic" w:hint="cs"/>
          <w:sz w:val="36"/>
          <w:szCs w:val="36"/>
          <w:rtl/>
        </w:rPr>
        <w:t>ويعقد الشيخ رشيد مقارنة سريعة بين القرآن الكريم والكتاب المقدس تتجلى فيها أهمية العقل في الإسلام</w:t>
      </w:r>
      <w:r w:rsidR="006C63B9">
        <w:rPr>
          <w:rFonts w:cs="Traditional Arabic" w:hint="cs"/>
          <w:sz w:val="36"/>
          <w:szCs w:val="36"/>
          <w:rtl/>
        </w:rPr>
        <w:t>,</w:t>
      </w:r>
      <w:r w:rsidRPr="00586A72">
        <w:rPr>
          <w:rFonts w:cs="Traditional Arabic" w:hint="cs"/>
          <w:sz w:val="36"/>
          <w:szCs w:val="36"/>
          <w:rtl/>
        </w:rPr>
        <w:t xml:space="preserve"> فيقول : (تقرأ قاموس الكتاب المقدس فلا تجد فيه كلمة " العقل " ولا ما في معناها من أسماء هذه الغريزة البشرية التي فضل الإنسان بها جميع أنواع هذا الجنس الحي كاللب والنهى لا لأن هذه المادة لم تذكر في كتب العهدين مطلقا بل لأنها لم ترد فيها</w:t>
      </w:r>
      <w:r w:rsidR="00152D89">
        <w:rPr>
          <w:rFonts w:cs="Traditional Arabic" w:hint="cs"/>
          <w:sz w:val="36"/>
          <w:szCs w:val="36"/>
          <w:rtl/>
        </w:rPr>
        <w:t xml:space="preserve"> </w:t>
      </w:r>
      <w:r w:rsidRPr="00586A72">
        <w:rPr>
          <w:rFonts w:cs="Traditional Arabic" w:hint="cs"/>
          <w:sz w:val="36"/>
          <w:szCs w:val="36"/>
          <w:rtl/>
        </w:rPr>
        <w:lastRenderedPageBreak/>
        <w:t>أساسا لفهم الدين ودلائله والاعتبار به ولا أن الخطاب بالدين موجه إليه وقائم بع وعليه وكذلك أسماء التفكر والتدبر والنظر في العالم التي هي أعظم وظائف العقل )</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6"/>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6F7EE5">
      <w:pPr>
        <w:spacing w:before="120" w:line="560" w:lineRule="exact"/>
        <w:ind w:firstLine="507"/>
        <w:jc w:val="lowKashida"/>
        <w:rPr>
          <w:rFonts w:cs="Traditional Arabic"/>
          <w:sz w:val="36"/>
          <w:szCs w:val="36"/>
          <w:rtl/>
        </w:rPr>
      </w:pPr>
      <w:r w:rsidRPr="00586A72">
        <w:rPr>
          <w:rFonts w:cs="Traditional Arabic" w:hint="cs"/>
          <w:sz w:val="36"/>
          <w:szCs w:val="36"/>
          <w:rtl/>
        </w:rPr>
        <w:t>وأما ورود العقل في القرآن كما يقول الشيخ رشيد فأكثره</w:t>
      </w:r>
      <w:r w:rsidR="006C63B9">
        <w:rPr>
          <w:rFonts w:cs="Traditional Arabic" w:hint="cs"/>
          <w:sz w:val="36"/>
          <w:szCs w:val="36"/>
          <w:rtl/>
        </w:rPr>
        <w:t xml:space="preserve"> </w:t>
      </w:r>
      <w:r w:rsidRPr="00586A72">
        <w:rPr>
          <w:rFonts w:cs="Traditional Arabic" w:hint="cs"/>
          <w:sz w:val="36"/>
          <w:szCs w:val="36"/>
          <w:rtl/>
        </w:rPr>
        <w:t xml:space="preserve">(قد جاء في الكلام على آيات الله وكون المخاطبين بها والذين يفهمونها ويهتدون بها هم العقلاء ويراد بهذه الآيات في الغالب آيات الكون الدلة على علم الله ومشيئته وحكمته ورحمته ...ويلي ذلك في الكثرة آيات كتابه التشريعية ووصاياه كقوله في تفصيل الوصايا الجامعة من أواخر سورة الأنعام </w:t>
      </w:r>
      <w:r w:rsidR="006F7EE5">
        <w:rPr>
          <w:rFonts w:ascii="QCF_BSML" w:hAnsi="QCF_BSML" w:cs="QCF_BSML"/>
          <w:color w:val="000000"/>
          <w:sz w:val="32"/>
          <w:szCs w:val="32"/>
          <w:rtl/>
        </w:rPr>
        <w:t>ﮋ</w:t>
      </w:r>
      <w:r w:rsidR="006F7EE5">
        <w:rPr>
          <w:rFonts w:ascii="QCF_P148" w:hAnsi="QCF_P148" w:cs="QCF_P148"/>
          <w:b/>
          <w:bCs/>
          <w:color w:val="000000"/>
          <w:sz w:val="32"/>
          <w:szCs w:val="32"/>
          <w:rtl/>
        </w:rPr>
        <w:t>ﯾ</w:t>
      </w:r>
      <w:r w:rsidR="006F7EE5">
        <w:rPr>
          <w:rFonts w:ascii="QCF_P148" w:hAnsi="QCF_P148" w:cs="QCF_P148"/>
          <w:b/>
          <w:bCs/>
          <w:color w:val="000000"/>
          <w:sz w:val="2"/>
          <w:szCs w:val="2"/>
          <w:rtl/>
        </w:rPr>
        <w:t xml:space="preserve"> </w:t>
      </w:r>
      <w:r w:rsidR="006F7EE5">
        <w:rPr>
          <w:rFonts w:ascii="QCF_P148" w:hAnsi="QCF_P148" w:cs="QCF_P148"/>
          <w:b/>
          <w:bCs/>
          <w:color w:val="000000"/>
          <w:sz w:val="32"/>
          <w:szCs w:val="32"/>
          <w:rtl/>
        </w:rPr>
        <w:t>ﯿ</w:t>
      </w:r>
      <w:r w:rsidR="006F7EE5">
        <w:rPr>
          <w:rFonts w:ascii="QCF_P148" w:hAnsi="QCF_P148" w:cs="QCF_P148"/>
          <w:b/>
          <w:bCs/>
          <w:color w:val="000000"/>
          <w:sz w:val="2"/>
          <w:szCs w:val="2"/>
          <w:rtl/>
        </w:rPr>
        <w:t xml:space="preserve"> </w:t>
      </w:r>
      <w:r w:rsidR="006F7EE5">
        <w:rPr>
          <w:rFonts w:ascii="QCF_P148" w:hAnsi="QCF_P148" w:cs="QCF_P148"/>
          <w:b/>
          <w:bCs/>
          <w:color w:val="000000"/>
          <w:sz w:val="32"/>
          <w:szCs w:val="32"/>
          <w:rtl/>
        </w:rPr>
        <w:t>ﰀ</w:t>
      </w:r>
      <w:r w:rsidR="006F7EE5">
        <w:rPr>
          <w:rFonts w:ascii="QCF_P148" w:hAnsi="QCF_P148" w:cs="QCF_P148"/>
          <w:b/>
          <w:bCs/>
          <w:color w:val="000000"/>
          <w:sz w:val="2"/>
          <w:szCs w:val="2"/>
          <w:rtl/>
        </w:rPr>
        <w:t xml:space="preserve"> </w:t>
      </w:r>
      <w:r w:rsidR="006F7EE5">
        <w:rPr>
          <w:rFonts w:ascii="QCF_P148" w:hAnsi="QCF_P148" w:cs="QCF_P148"/>
          <w:b/>
          <w:bCs/>
          <w:color w:val="000000"/>
          <w:sz w:val="32"/>
          <w:szCs w:val="32"/>
          <w:rtl/>
        </w:rPr>
        <w:t>ﰁ</w:t>
      </w:r>
      <w:r w:rsidR="006F7EE5">
        <w:rPr>
          <w:rFonts w:ascii="QCF_P148" w:hAnsi="QCF_P148" w:cs="QCF_P148"/>
          <w:b/>
          <w:bCs/>
          <w:color w:val="000000"/>
          <w:sz w:val="2"/>
          <w:szCs w:val="2"/>
          <w:rtl/>
        </w:rPr>
        <w:t xml:space="preserve"> </w:t>
      </w:r>
      <w:r w:rsidR="006F7EE5">
        <w:rPr>
          <w:rFonts w:ascii="QCF_P148" w:hAnsi="QCF_P148" w:cs="QCF_P148"/>
          <w:b/>
          <w:bCs/>
          <w:color w:val="000000"/>
          <w:sz w:val="32"/>
          <w:szCs w:val="32"/>
          <w:rtl/>
        </w:rPr>
        <w:t>ﰂ</w:t>
      </w:r>
      <w:r w:rsidR="006F7EE5">
        <w:rPr>
          <w:rFonts w:ascii="QCF_P148" w:hAnsi="QCF_P148" w:cs="QCF_P148"/>
          <w:b/>
          <w:bCs/>
          <w:color w:val="000000"/>
          <w:sz w:val="2"/>
          <w:szCs w:val="2"/>
          <w:rtl/>
        </w:rPr>
        <w:t xml:space="preserve"> </w:t>
      </w:r>
      <w:r w:rsidR="006F7EE5">
        <w:rPr>
          <w:rFonts w:ascii="QCF_BSML" w:hAnsi="QCF_BSML" w:cs="QCF_BSML"/>
          <w:color w:val="000000"/>
          <w:sz w:val="32"/>
          <w:szCs w:val="32"/>
          <w:rtl/>
        </w:rPr>
        <w:t>ﮊ</w:t>
      </w:r>
      <w:r w:rsidR="006F7EE5">
        <w:rPr>
          <w:rFonts w:ascii="Arial" w:hAnsi="Arial" w:cs="Arial"/>
          <w:color w:val="000000"/>
          <w:sz w:val="2"/>
          <w:szCs w:val="2"/>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7"/>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cs="Traditional Arabic" w:hint="cs"/>
          <w:sz w:val="36"/>
          <w:szCs w:val="36"/>
          <w:rtl/>
        </w:rPr>
        <w:t xml:space="preserve">...وجعل إهمال استعمال العقل سبب عذاب الآخرة بقوله في أهل النار من سورة الملك </w:t>
      </w:r>
      <w:r w:rsidR="006F7EE5">
        <w:rPr>
          <w:rFonts w:ascii="QCF_BSML" w:hAnsi="QCF_BSML" w:cs="QCF_BSML"/>
          <w:color w:val="000000"/>
          <w:sz w:val="32"/>
          <w:szCs w:val="32"/>
          <w:rtl/>
        </w:rPr>
        <w:t>ﮋ</w:t>
      </w:r>
      <w:r w:rsidR="006F7EE5">
        <w:rPr>
          <w:rFonts w:ascii="QCF_BSML" w:hAnsi="QCF_BSML" w:cs="QCF_BSML"/>
          <w:color w:val="000000"/>
          <w:sz w:val="2"/>
          <w:szCs w:val="2"/>
          <w:rtl/>
        </w:rPr>
        <w:t xml:space="preserve"> </w:t>
      </w:r>
      <w:r w:rsidR="006F7EE5">
        <w:rPr>
          <w:rFonts w:ascii="QCF_P562" w:hAnsi="QCF_P562" w:cs="QCF_P562"/>
          <w:b/>
          <w:bCs/>
          <w:color w:val="000000"/>
          <w:sz w:val="32"/>
          <w:szCs w:val="32"/>
          <w:rtl/>
        </w:rPr>
        <w:t>ﯫ</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ﯬ</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ﯭ</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ﯮ</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ﯯ</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ﯰ</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ﯱ</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ﯲ</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ﯳ</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ﯴ</w:t>
      </w:r>
      <w:r w:rsidR="006F7EE5">
        <w:rPr>
          <w:rFonts w:ascii="QCF_P562" w:hAnsi="QCF_P562" w:cs="QCF_P562"/>
          <w:b/>
          <w:bCs/>
          <w:color w:val="000000"/>
          <w:sz w:val="2"/>
          <w:szCs w:val="2"/>
          <w:rtl/>
        </w:rPr>
        <w:t xml:space="preserve">  </w:t>
      </w:r>
      <w:r w:rsidR="006F7EE5">
        <w:rPr>
          <w:rFonts w:ascii="QCF_P562" w:hAnsi="QCF_P562" w:cs="QCF_P562"/>
          <w:b/>
          <w:bCs/>
          <w:color w:val="000000"/>
          <w:sz w:val="32"/>
          <w:szCs w:val="32"/>
          <w:rtl/>
        </w:rPr>
        <w:t>ﯵ</w:t>
      </w:r>
      <w:r w:rsidR="006F7EE5">
        <w:rPr>
          <w:rFonts w:ascii="QCF_P562" w:hAnsi="QCF_P562" w:cs="QCF_P562"/>
          <w:b/>
          <w:bCs/>
          <w:color w:val="000000"/>
          <w:sz w:val="2"/>
          <w:szCs w:val="2"/>
          <w:rtl/>
        </w:rPr>
        <w:t xml:space="preserve">       </w:t>
      </w:r>
      <w:r w:rsidR="006F7EE5">
        <w:rPr>
          <w:rFonts w:ascii="QCF_BSML" w:hAnsi="QCF_BSML" w:cs="QCF_BSML"/>
          <w:color w:val="000000"/>
          <w:sz w:val="32"/>
          <w:szCs w:val="32"/>
          <w:rtl/>
        </w:rPr>
        <w:t>ﮊ</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8"/>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cs="Traditional Arabic" w:hint="cs"/>
          <w:sz w:val="36"/>
          <w:szCs w:val="36"/>
          <w:rtl/>
        </w:rPr>
        <w:t>وكذلك آيات النظر العقلي والتفكر كثيرة في الكتاب العزيز فمن تأملها علم أن أهل هذا الدين هم أهل النظر والتفكر والعقل والتدبر وأن الغافلين عن الدين يعيشون كالأنعام)</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89"/>
      </w:r>
      <w:r w:rsidR="009B2F9E" w:rsidRPr="009B2F9E">
        <w:rPr>
          <w:rFonts w:ascii="Lotus Linotype" w:hAnsi="Lotus Linotype" w:cs="Traditional Arabic"/>
          <w:sz w:val="36"/>
          <w:szCs w:val="36"/>
          <w:vertAlign w:val="superscript"/>
          <w:rtl/>
        </w:rPr>
        <w:t>)</w:t>
      </w:r>
      <w:r w:rsidR="009B2F9E">
        <w:rPr>
          <w:rFonts w:ascii="Lotus Linotype" w:hAnsi="Lotus Linotype" w:cs="Traditional Arabic" w:hint="cs"/>
          <w:sz w:val="32"/>
          <w:szCs w:val="32"/>
          <w:rtl/>
        </w:rPr>
        <w:t xml:space="preserve"> .</w:t>
      </w:r>
      <w:r w:rsidR="009B2F9E" w:rsidRPr="009B2F9E">
        <w:rPr>
          <w:rFonts w:ascii="Lotus Linotype" w:hAnsi="Lotus Linotype" w:cs="Traditional Arabic" w:hint="cs"/>
          <w:sz w:val="32"/>
          <w:szCs w:val="32"/>
          <w:rtl/>
        </w:rPr>
        <w:t xml:space="preserve">  </w:t>
      </w:r>
    </w:p>
    <w:p w:rsidR="00F41E05" w:rsidRPr="00586A72" w:rsidRDefault="00F41E05" w:rsidP="009B2F9E">
      <w:pPr>
        <w:spacing w:before="120" w:line="560" w:lineRule="exact"/>
        <w:ind w:firstLine="507"/>
        <w:jc w:val="lowKashida"/>
        <w:rPr>
          <w:rFonts w:cs="Traditional Arabic"/>
          <w:sz w:val="36"/>
          <w:szCs w:val="36"/>
          <w:rtl/>
        </w:rPr>
      </w:pPr>
      <w:r w:rsidRPr="00586A72">
        <w:rPr>
          <w:rFonts w:cs="Traditional Arabic" w:hint="cs"/>
          <w:sz w:val="36"/>
          <w:szCs w:val="36"/>
          <w:rtl/>
        </w:rPr>
        <w:t>ومع أن العقل يمتاز بهذه المميزات في الإسلام</w:t>
      </w:r>
      <w:r w:rsidR="006C63B9">
        <w:rPr>
          <w:rFonts w:cs="Traditional Arabic" w:hint="cs"/>
          <w:sz w:val="36"/>
          <w:szCs w:val="36"/>
          <w:rtl/>
        </w:rPr>
        <w:t>,</w:t>
      </w:r>
      <w:r w:rsidRPr="00586A72">
        <w:rPr>
          <w:rFonts w:cs="Traditional Arabic" w:hint="cs"/>
          <w:sz w:val="36"/>
          <w:szCs w:val="36"/>
          <w:rtl/>
        </w:rPr>
        <w:t xml:space="preserve"> بل هو مناط التكليف</w:t>
      </w:r>
      <w:r w:rsidR="006C63B9">
        <w:rPr>
          <w:rFonts w:cs="Traditional Arabic" w:hint="cs"/>
          <w:sz w:val="36"/>
          <w:szCs w:val="36"/>
          <w:rtl/>
        </w:rPr>
        <w:t>,</w:t>
      </w:r>
      <w:r w:rsidRPr="00586A72">
        <w:rPr>
          <w:rFonts w:cs="Traditional Arabic" w:hint="cs"/>
          <w:sz w:val="36"/>
          <w:szCs w:val="36"/>
          <w:rtl/>
        </w:rPr>
        <w:t xml:space="preserve"> إلا أنه لا يستقل بمعرفة المعارف الدينية</w:t>
      </w:r>
      <w:r w:rsidR="006C63B9">
        <w:rPr>
          <w:rFonts w:cs="Traditional Arabic" w:hint="cs"/>
          <w:sz w:val="36"/>
          <w:szCs w:val="36"/>
          <w:rtl/>
        </w:rPr>
        <w:t>,</w:t>
      </w:r>
      <w:r w:rsidRPr="00586A72">
        <w:rPr>
          <w:rFonts w:cs="Traditional Arabic" w:hint="cs"/>
          <w:sz w:val="36"/>
          <w:szCs w:val="36"/>
          <w:rtl/>
        </w:rPr>
        <w:t xml:space="preserve"> كما يشير إلى ذلك الشيخ رشيد بقوله : (إن العقل وحده لا يستقل بالوصول إلى ما فيه سعادة الأمم بدون مرشد إلهي )</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0"/>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AD36E4">
      <w:pPr>
        <w:spacing w:before="120" w:line="560" w:lineRule="exact"/>
        <w:ind w:firstLine="507"/>
        <w:jc w:val="lowKashida"/>
        <w:rPr>
          <w:rFonts w:cs="Traditional Arabic"/>
          <w:sz w:val="36"/>
          <w:szCs w:val="36"/>
          <w:rtl/>
        </w:rPr>
      </w:pPr>
      <w:r w:rsidRPr="00586A72">
        <w:rPr>
          <w:rFonts w:cs="Traditional Arabic" w:hint="cs"/>
          <w:sz w:val="36"/>
          <w:szCs w:val="36"/>
          <w:rtl/>
        </w:rPr>
        <w:t>ويقول : (ومن كان يؤمن بدين منزل من عند الله لا يمكن أن يقبل ما يوافق عقله ويرد ما لا يوافقه من المسائل التي يعتقد أن الله فرضها عليه</w:t>
      </w:r>
      <w:r w:rsidR="00AD36E4">
        <w:rPr>
          <w:rFonts w:cs="Traditional Arabic" w:hint="cs"/>
          <w:sz w:val="36"/>
          <w:szCs w:val="36"/>
          <w:rtl/>
        </w:rPr>
        <w:t>...</w:t>
      </w:r>
      <w:r w:rsidRPr="00586A72">
        <w:rPr>
          <w:rFonts w:cs="Traditional Arabic" w:hint="cs"/>
          <w:sz w:val="36"/>
          <w:szCs w:val="36"/>
          <w:rtl/>
        </w:rPr>
        <w:t xml:space="preserve">فمن فعل ذلك كان غير متبع لدين يؤمن به قطعا وإنما يكون متبعا لهواه بغير هدى من الله فوظيفة العقل أن يعلم ويفهم ليعمل لا أن يتحكم في دينه ثم إن عقول الناس تختلف اختلافا كثيرا فيما يوافق أصحابها وما لا </w:t>
      </w:r>
      <w:r w:rsidRPr="00586A72">
        <w:rPr>
          <w:rFonts w:cs="Traditional Arabic" w:hint="cs"/>
          <w:sz w:val="36"/>
          <w:szCs w:val="36"/>
          <w:rtl/>
        </w:rPr>
        <w:lastRenderedPageBreak/>
        <w:t>يوافقهم وذلك يقتضي أن يمون لكل فرد ممن يحكمون عقولهم في الدين دين خاص به وللمجموع أديان كثيرة بقدر عددهم)</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1"/>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AD36E4">
        <w:rPr>
          <w:rFonts w:ascii="Lotus Linotype" w:hAnsi="Lotus Linotype" w:cs="Traditional Arabic" w:hint="cs"/>
          <w:sz w:val="32"/>
          <w:szCs w:val="32"/>
          <w:rtl/>
        </w:rPr>
        <w:t>.</w:t>
      </w:r>
      <w:r w:rsidR="009B2F9E" w:rsidRPr="009B2F9E">
        <w:rPr>
          <w:rFonts w:ascii="Lotus Linotype" w:hAnsi="Lotus Linotype" w:cs="Traditional Arabic" w:hint="cs"/>
          <w:sz w:val="32"/>
          <w:szCs w:val="32"/>
          <w:rtl/>
        </w:rPr>
        <w:t xml:space="preserve"> </w:t>
      </w:r>
    </w:p>
    <w:p w:rsidR="00F41E05" w:rsidRPr="00586A72" w:rsidRDefault="00F41E05" w:rsidP="00152D89">
      <w:pPr>
        <w:spacing w:before="120" w:line="560" w:lineRule="exact"/>
        <w:ind w:firstLine="507"/>
        <w:jc w:val="lowKashida"/>
        <w:rPr>
          <w:rFonts w:cs="Traditional Arabic"/>
          <w:sz w:val="36"/>
          <w:szCs w:val="36"/>
          <w:rtl/>
        </w:rPr>
      </w:pPr>
      <w:r w:rsidRPr="00586A72">
        <w:rPr>
          <w:rFonts w:cs="Traditional Arabic" w:hint="cs"/>
          <w:sz w:val="36"/>
          <w:szCs w:val="36"/>
          <w:rtl/>
        </w:rPr>
        <w:t>وهذا هو الموقف الصحيح الذي عليه منهج أهل السنة والجماعة فيه موقفهم من العقل</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2"/>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A5377A">
        <w:rPr>
          <w:rFonts w:ascii="Lotus Linotype" w:hAnsi="Lotus Linotype" w:cs="Traditional Arabic" w:hint="cs"/>
          <w:sz w:val="32"/>
          <w:szCs w:val="32"/>
          <w:rtl/>
        </w:rPr>
        <w:t>.</w:t>
      </w:r>
      <w:r w:rsidR="009B2F9E" w:rsidRPr="009B2F9E">
        <w:rPr>
          <w:rFonts w:ascii="Lotus Linotype" w:hAnsi="Lotus Linotype" w:cs="Traditional Arabic" w:hint="cs"/>
          <w:sz w:val="32"/>
          <w:szCs w:val="32"/>
          <w:rtl/>
        </w:rPr>
        <w:t xml:space="preserve"> </w:t>
      </w:r>
      <w:r w:rsidR="00152D89">
        <w:rPr>
          <w:rFonts w:cs="Traditional Arabic" w:hint="cs"/>
          <w:sz w:val="36"/>
          <w:szCs w:val="36"/>
          <w:rtl/>
        </w:rPr>
        <w:t xml:space="preserve"> </w:t>
      </w:r>
      <w:r w:rsidRPr="00586A72">
        <w:rPr>
          <w:rFonts w:cs="Traditional Arabic" w:hint="cs"/>
          <w:sz w:val="36"/>
          <w:szCs w:val="36"/>
          <w:rtl/>
        </w:rPr>
        <w:t>ولا شك أن الشيخ رشيد في هذا الجانب كان متأثرا بمنهج السلف تأثيرا كبيرا</w:t>
      </w:r>
      <w:r w:rsidR="006C63B9">
        <w:rPr>
          <w:rFonts w:cs="Traditional Arabic" w:hint="cs"/>
          <w:sz w:val="36"/>
          <w:szCs w:val="36"/>
          <w:rtl/>
        </w:rPr>
        <w:t>,</w:t>
      </w:r>
      <w:r w:rsidRPr="00586A72">
        <w:rPr>
          <w:rFonts w:cs="Traditional Arabic" w:hint="cs"/>
          <w:sz w:val="36"/>
          <w:szCs w:val="36"/>
          <w:rtl/>
        </w:rPr>
        <w:t xml:space="preserve"> حيث خالف فيه أستاذه محمد عبده الذي يرى أنه (</w:t>
      </w:r>
      <w:r w:rsidRPr="00586A72">
        <w:rPr>
          <w:rFonts w:cs="Traditional Arabic"/>
          <w:sz w:val="36"/>
          <w:szCs w:val="36"/>
          <w:rtl/>
        </w:rPr>
        <w:t>إذا تعارض العقل والنقل</w:t>
      </w:r>
      <w:r w:rsidRPr="00586A72">
        <w:rPr>
          <w:rFonts w:cs="Traditional Arabic" w:hint="cs"/>
          <w:sz w:val="36"/>
          <w:szCs w:val="36"/>
          <w:rtl/>
        </w:rPr>
        <w:t xml:space="preserve"> </w:t>
      </w:r>
      <w:r w:rsidRPr="00586A72">
        <w:rPr>
          <w:rFonts w:cs="Traditional Arabic"/>
          <w:sz w:val="36"/>
          <w:szCs w:val="36"/>
          <w:rtl/>
        </w:rPr>
        <w:t>أُخِذَ بما دل عليه النقل وبقي في النقل طريقان طريق التسليم بصحة المنقول مع</w:t>
      </w:r>
      <w:r w:rsidRPr="00586A72">
        <w:rPr>
          <w:rFonts w:cs="Traditional Arabic" w:hint="cs"/>
          <w:sz w:val="36"/>
          <w:szCs w:val="36"/>
          <w:rtl/>
        </w:rPr>
        <w:t xml:space="preserve"> </w:t>
      </w:r>
      <w:r w:rsidRPr="00586A72">
        <w:rPr>
          <w:rFonts w:cs="Traditional Arabic"/>
          <w:sz w:val="36"/>
          <w:szCs w:val="36"/>
          <w:rtl/>
        </w:rPr>
        <w:t>الاعتراف بالعجز عن فهمة وتفويض الأمر إلى الله في علمه ، والطريق الثانية</w:t>
      </w:r>
      <w:r w:rsidRPr="00586A72">
        <w:rPr>
          <w:rFonts w:cs="Traditional Arabic" w:hint="cs"/>
          <w:sz w:val="36"/>
          <w:szCs w:val="36"/>
          <w:rtl/>
        </w:rPr>
        <w:t xml:space="preserve"> </w:t>
      </w:r>
      <w:r w:rsidRPr="00586A72">
        <w:rPr>
          <w:rFonts w:cs="Traditional Arabic"/>
          <w:sz w:val="36"/>
          <w:szCs w:val="36"/>
          <w:rtl/>
        </w:rPr>
        <w:t>تأويل النقل مع المحافظة على قوانين اللغة حتى يتفق معناه مع ما أثبته العقل</w:t>
      </w:r>
      <w:r w:rsidRPr="00586A72">
        <w:rPr>
          <w:rFonts w:cs="Traditional Arabic" w:hint="cs"/>
          <w:sz w:val="36"/>
          <w:szCs w:val="36"/>
          <w:rtl/>
        </w:rPr>
        <w:t>)</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3"/>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cs="Traditional Arabic" w:hint="cs"/>
          <w:sz w:val="36"/>
          <w:szCs w:val="36"/>
          <w:rtl/>
        </w:rPr>
        <w:t>وفيما تقدم من كلام الشيخ رشيد ما يكفي من الرد على هذه الدعوى</w:t>
      </w:r>
      <w:r w:rsidR="00AD36E4">
        <w:rPr>
          <w:rFonts w:cs="Traditional Arabic" w:hint="cs"/>
          <w:sz w:val="36"/>
          <w:szCs w:val="36"/>
          <w:rtl/>
        </w:rPr>
        <w:t>.</w:t>
      </w:r>
    </w:p>
    <w:p w:rsidR="00F41E05" w:rsidRPr="00586A72" w:rsidRDefault="00F41E05" w:rsidP="009B2F9E">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وأما استدلال الشيخ رشيد بالعقل في رده على النصارى فهو كثير جدا حيث رد على كثير من آرائهم الاعتقادية </w:t>
      </w:r>
      <w:r w:rsidRPr="00586A72">
        <w:rPr>
          <w:rFonts w:cs="Traditional Arabic"/>
          <w:sz w:val="36"/>
          <w:szCs w:val="36"/>
          <w:rtl/>
        </w:rPr>
        <w:t>–</w:t>
      </w:r>
      <w:r w:rsidRPr="00586A72">
        <w:rPr>
          <w:rFonts w:cs="Traditional Arabic" w:hint="cs"/>
          <w:sz w:val="36"/>
          <w:szCs w:val="36"/>
          <w:rtl/>
        </w:rPr>
        <w:t xml:space="preserve"> من ضمن ردوده </w:t>
      </w:r>
      <w:r w:rsidRPr="00586A72">
        <w:rPr>
          <w:rFonts w:cs="Traditional Arabic"/>
          <w:sz w:val="36"/>
          <w:szCs w:val="36"/>
          <w:rtl/>
        </w:rPr>
        <w:t>–</w:t>
      </w:r>
      <w:r w:rsidRPr="00586A72">
        <w:rPr>
          <w:rFonts w:cs="Traditional Arabic" w:hint="cs"/>
          <w:sz w:val="36"/>
          <w:szCs w:val="36"/>
          <w:rtl/>
        </w:rPr>
        <w:t xml:space="preserve"> بأنها تخالف العقل ولا توافقه  فمن ذلك مثلا</w:t>
      </w:r>
      <w:r w:rsidR="006C63B9">
        <w:rPr>
          <w:rFonts w:cs="Traditional Arabic" w:hint="cs"/>
          <w:sz w:val="36"/>
          <w:szCs w:val="36"/>
          <w:rtl/>
        </w:rPr>
        <w:t>:</w:t>
      </w:r>
      <w:r w:rsidRPr="00586A72">
        <w:rPr>
          <w:rFonts w:cs="Traditional Arabic" w:hint="cs"/>
          <w:sz w:val="36"/>
          <w:szCs w:val="36"/>
          <w:rtl/>
        </w:rPr>
        <w:t xml:space="preserve"> رده على عقيدة التثليث</w:t>
      </w:r>
      <w:r w:rsidR="006C63B9">
        <w:rPr>
          <w:rFonts w:cs="Traditional Arabic" w:hint="cs"/>
          <w:sz w:val="36"/>
          <w:szCs w:val="36"/>
          <w:rtl/>
        </w:rPr>
        <w:t>,</w:t>
      </w:r>
      <w:r w:rsidRPr="00586A72">
        <w:rPr>
          <w:rFonts w:cs="Traditional Arabic" w:hint="cs"/>
          <w:sz w:val="36"/>
          <w:szCs w:val="36"/>
          <w:rtl/>
        </w:rPr>
        <w:t xml:space="preserve"> مبينا أن هذه العقيدة غير معقولة البتة</w:t>
      </w:r>
      <w:r w:rsidR="006C63B9">
        <w:rPr>
          <w:rFonts w:cs="Traditional Arabic" w:hint="cs"/>
          <w:sz w:val="36"/>
          <w:szCs w:val="36"/>
          <w:rtl/>
        </w:rPr>
        <w:t>,</w:t>
      </w:r>
      <w:r w:rsidRPr="00586A72">
        <w:rPr>
          <w:rFonts w:cs="Traditional Arabic" w:hint="cs"/>
          <w:sz w:val="36"/>
          <w:szCs w:val="36"/>
          <w:rtl/>
        </w:rPr>
        <w:t xml:space="preserve"> حيث لا يمكن أن يكون الثلاثة واحد والواحد ثلاثة</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4"/>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6C63B9">
        <w:rPr>
          <w:rFonts w:ascii="Lotus Linotype" w:hAnsi="Lotus Linotype" w:cs="Traditional Arabic" w:hint="cs"/>
          <w:sz w:val="32"/>
          <w:szCs w:val="32"/>
          <w:rtl/>
        </w:rPr>
        <w:t>,</w:t>
      </w:r>
      <w:r w:rsidR="009B2F9E" w:rsidRPr="009B2F9E">
        <w:rPr>
          <w:rFonts w:ascii="Lotus Linotype" w:hAnsi="Lotus Linotype" w:cs="Traditional Arabic" w:hint="cs"/>
          <w:sz w:val="32"/>
          <w:szCs w:val="32"/>
          <w:rtl/>
        </w:rPr>
        <w:t xml:space="preserve"> </w:t>
      </w:r>
      <w:r w:rsidRPr="00586A72">
        <w:rPr>
          <w:rFonts w:cs="Traditional Arabic" w:hint="cs"/>
          <w:sz w:val="36"/>
          <w:szCs w:val="36"/>
          <w:rtl/>
        </w:rPr>
        <w:t>وكذلك في رده على عقيدة التجسد</w:t>
      </w:r>
      <w:r w:rsidR="006C63B9">
        <w:rPr>
          <w:rFonts w:cs="Traditional Arabic" w:hint="cs"/>
          <w:sz w:val="36"/>
          <w:szCs w:val="36"/>
          <w:rtl/>
        </w:rPr>
        <w:t>,</w:t>
      </w:r>
      <w:r w:rsidRPr="00586A72">
        <w:rPr>
          <w:rFonts w:cs="Traditional Arabic" w:hint="cs"/>
          <w:sz w:val="36"/>
          <w:szCs w:val="36"/>
          <w:rtl/>
        </w:rPr>
        <w:t xml:space="preserve"> حيث أشار إلى أنه من غير المعقول أن يدخل الإله في بطن امرأة ثم يولد طفلا ثم شابا ثم يصلب ثم يموت</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5"/>
      </w:r>
      <w:r w:rsidR="009B2F9E" w:rsidRPr="009B2F9E">
        <w:rPr>
          <w:rFonts w:ascii="Lotus Linotype" w:hAnsi="Lotus Linotype" w:cs="Traditional Arabic"/>
          <w:sz w:val="36"/>
          <w:szCs w:val="36"/>
          <w:vertAlign w:val="superscript"/>
          <w:rtl/>
        </w:rPr>
        <w:t>)</w:t>
      </w:r>
      <w:r w:rsidR="009B2F9E">
        <w:rPr>
          <w:rFonts w:ascii="Lotus Linotype" w:hAnsi="Lotus Linotype" w:cs="Traditional Arabic" w:hint="cs"/>
          <w:sz w:val="32"/>
          <w:szCs w:val="32"/>
          <w:rtl/>
        </w:rPr>
        <w:t>.</w:t>
      </w:r>
    </w:p>
    <w:p w:rsidR="00F41E05" w:rsidRPr="00586A72" w:rsidRDefault="00F41E05" w:rsidP="00152D89">
      <w:pPr>
        <w:spacing w:before="120" w:line="560" w:lineRule="exact"/>
        <w:ind w:firstLine="507"/>
        <w:jc w:val="lowKashida"/>
        <w:rPr>
          <w:rFonts w:cs="Traditional Arabic"/>
          <w:sz w:val="36"/>
          <w:szCs w:val="36"/>
          <w:rtl/>
        </w:rPr>
      </w:pPr>
      <w:r w:rsidRPr="00586A72">
        <w:rPr>
          <w:rFonts w:cs="Traditional Arabic" w:hint="cs"/>
          <w:sz w:val="36"/>
          <w:szCs w:val="36"/>
          <w:rtl/>
        </w:rPr>
        <w:t>وفي رده على العشاء الرباني الذي يؤمن به النصارى</w:t>
      </w:r>
      <w:r w:rsidR="006C63B9">
        <w:rPr>
          <w:rFonts w:cs="Traditional Arabic" w:hint="cs"/>
          <w:sz w:val="36"/>
          <w:szCs w:val="36"/>
          <w:rtl/>
        </w:rPr>
        <w:t>,</w:t>
      </w:r>
      <w:r w:rsidRPr="00586A72">
        <w:rPr>
          <w:rFonts w:cs="Traditional Arabic" w:hint="cs"/>
          <w:sz w:val="36"/>
          <w:szCs w:val="36"/>
          <w:rtl/>
        </w:rPr>
        <w:t xml:space="preserve"> يقول</w:t>
      </w:r>
      <w:r w:rsidR="00B15B56">
        <w:rPr>
          <w:rFonts w:cs="Traditional Arabic" w:hint="cs"/>
          <w:sz w:val="36"/>
          <w:szCs w:val="36"/>
          <w:rtl/>
        </w:rPr>
        <w:t>:</w:t>
      </w:r>
      <w:r w:rsidRPr="00586A72">
        <w:rPr>
          <w:rFonts w:cs="Traditional Arabic" w:hint="cs"/>
          <w:sz w:val="36"/>
          <w:szCs w:val="36"/>
          <w:rtl/>
        </w:rPr>
        <w:t xml:space="preserve"> (</w:t>
      </w:r>
      <w:r w:rsidR="00B15B56">
        <w:rPr>
          <w:rFonts w:cs="Traditional Arabic" w:hint="cs"/>
          <w:sz w:val="36"/>
          <w:szCs w:val="36"/>
          <w:rtl/>
        </w:rPr>
        <w:t xml:space="preserve"> </w:t>
      </w:r>
      <w:r w:rsidRPr="00586A72">
        <w:rPr>
          <w:rFonts w:cs="Traditional Arabic"/>
          <w:sz w:val="36"/>
          <w:szCs w:val="36"/>
          <w:rtl/>
        </w:rPr>
        <w:t>فقولهم في ذلك غير</w:t>
      </w:r>
      <w:r w:rsidR="00B15B56">
        <w:rPr>
          <w:rFonts w:cs="Traditional Arabic" w:hint="cs"/>
          <w:sz w:val="36"/>
          <w:szCs w:val="36"/>
          <w:rtl/>
        </w:rPr>
        <w:t xml:space="preserve"> </w:t>
      </w:r>
      <w:r w:rsidRPr="00586A72">
        <w:rPr>
          <w:rFonts w:cs="Traditional Arabic"/>
          <w:sz w:val="36"/>
          <w:szCs w:val="36"/>
          <w:rtl/>
        </w:rPr>
        <w:t>المعقول المعلوم من حال شاربها</w:t>
      </w:r>
      <w:r w:rsidRPr="00586A72">
        <w:rPr>
          <w:rFonts w:cs="Traditional Arabic" w:hint="cs"/>
          <w:sz w:val="36"/>
          <w:szCs w:val="36"/>
          <w:rtl/>
        </w:rPr>
        <w:t>)</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6"/>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r w:rsidR="00152D89">
        <w:rPr>
          <w:rFonts w:cs="Traditional Arabic" w:hint="cs"/>
          <w:sz w:val="36"/>
          <w:szCs w:val="36"/>
          <w:rtl/>
        </w:rPr>
        <w:t xml:space="preserve"> </w:t>
      </w:r>
      <w:r w:rsidRPr="00586A72">
        <w:rPr>
          <w:rFonts w:cs="Traditional Arabic" w:hint="cs"/>
          <w:sz w:val="36"/>
          <w:szCs w:val="36"/>
          <w:rtl/>
        </w:rPr>
        <w:t>وفي رده على مزاعم النصارى بإمكانية تحقيق التنصير بين المسلمين</w:t>
      </w:r>
      <w:r w:rsidR="006C63B9">
        <w:rPr>
          <w:rFonts w:cs="Traditional Arabic" w:hint="cs"/>
          <w:sz w:val="36"/>
          <w:szCs w:val="36"/>
          <w:rtl/>
        </w:rPr>
        <w:t>,</w:t>
      </w:r>
      <w:r w:rsidRPr="00586A72">
        <w:rPr>
          <w:rFonts w:cs="Traditional Arabic" w:hint="cs"/>
          <w:sz w:val="36"/>
          <w:szCs w:val="36"/>
          <w:rtl/>
        </w:rPr>
        <w:t xml:space="preserve"> فيقول : ( </w:t>
      </w:r>
      <w:r w:rsidRPr="00586A72">
        <w:rPr>
          <w:rFonts w:cs="Traditional Arabic"/>
          <w:sz w:val="36"/>
          <w:szCs w:val="36"/>
          <w:rtl/>
        </w:rPr>
        <w:t xml:space="preserve">المسلم لا يمكن أن يصير نصرانيًّا ما دام يعرف هداية القرآن </w:t>
      </w:r>
      <w:r w:rsidRPr="00586A72">
        <w:rPr>
          <w:rFonts w:cs="Traditional Arabic"/>
          <w:sz w:val="36"/>
          <w:szCs w:val="36"/>
          <w:rtl/>
        </w:rPr>
        <w:lastRenderedPageBreak/>
        <w:t>أو شيئًا منها ، وهذا حق سببه أن صاحب الحق الجلي الموافق للعقل والفطرة لا يمكنه أن يتركه بإيثار الباطل غير المعقول عليه</w:t>
      </w:r>
      <w:r w:rsidRPr="00586A72">
        <w:rPr>
          <w:rFonts w:cs="Traditional Arabic" w:hint="cs"/>
          <w:sz w:val="36"/>
          <w:szCs w:val="36"/>
          <w:rtl/>
        </w:rPr>
        <w:t>)</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7"/>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وبهذا يتبين أن الشيخ رشيد استخدم الردود العقلية المقنعة في مجادلته مع النصارى وفي رده معتقداتهم ومفترياتهم وسيتبين خلال هذا البحث إنشاء الله كثير من الردود العقلية المقنعة التي سلكها الشيخ رشيد في رده عليهم </w:t>
      </w:r>
      <w:r w:rsidR="00AD36E4">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b/>
          <w:bCs/>
          <w:sz w:val="36"/>
          <w:szCs w:val="36"/>
          <w:rtl/>
        </w:rPr>
      </w:pPr>
      <w:r w:rsidRPr="00586A72">
        <w:rPr>
          <w:rFonts w:cs="Traditional Arabic" w:hint="cs"/>
          <w:b/>
          <w:bCs/>
          <w:sz w:val="36"/>
          <w:szCs w:val="36"/>
          <w:rtl/>
        </w:rPr>
        <w:t>ثالثا : نصوص الكتاب المقدس :</w:t>
      </w:r>
    </w:p>
    <w:p w:rsidR="00F41E05" w:rsidRPr="00586A72" w:rsidRDefault="00F41E05" w:rsidP="009B2F9E">
      <w:pPr>
        <w:spacing w:before="120" w:line="560" w:lineRule="exact"/>
        <w:ind w:firstLine="507"/>
        <w:jc w:val="lowKashida"/>
        <w:rPr>
          <w:rFonts w:cs="Traditional Arabic"/>
          <w:sz w:val="36"/>
          <w:szCs w:val="36"/>
          <w:rtl/>
        </w:rPr>
      </w:pPr>
      <w:r w:rsidRPr="00586A72">
        <w:rPr>
          <w:rFonts w:cs="Traditional Arabic" w:hint="cs"/>
          <w:sz w:val="36"/>
          <w:szCs w:val="36"/>
          <w:rtl/>
        </w:rPr>
        <w:t>لا شك أن الاستدلال على المخالفين من خلال ما يؤمنون به ويقدسونه في الرد على عقائدهم أقوى في الحجة</w:t>
      </w:r>
      <w:r w:rsidR="006C63B9">
        <w:rPr>
          <w:rFonts w:cs="Traditional Arabic" w:hint="cs"/>
          <w:sz w:val="36"/>
          <w:szCs w:val="36"/>
          <w:rtl/>
        </w:rPr>
        <w:t>,</w:t>
      </w:r>
      <w:r w:rsidRPr="00586A72">
        <w:rPr>
          <w:rFonts w:cs="Traditional Arabic" w:hint="cs"/>
          <w:sz w:val="36"/>
          <w:szCs w:val="36"/>
          <w:rtl/>
        </w:rPr>
        <w:t xml:space="preserve"> وأفحم للخصم</w:t>
      </w:r>
      <w:r w:rsidR="006C63B9">
        <w:rPr>
          <w:rFonts w:cs="Traditional Arabic" w:hint="cs"/>
          <w:sz w:val="36"/>
          <w:szCs w:val="36"/>
          <w:rtl/>
        </w:rPr>
        <w:t>,</w:t>
      </w:r>
      <w:r w:rsidRPr="00586A72">
        <w:rPr>
          <w:rFonts w:cs="Traditional Arabic" w:hint="cs"/>
          <w:sz w:val="36"/>
          <w:szCs w:val="36"/>
          <w:rtl/>
        </w:rPr>
        <w:t xml:space="preserve"> وأظهر في الدليل</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8"/>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F41E05" w:rsidRPr="00586A72" w:rsidRDefault="00F41E05" w:rsidP="009B2F9E">
      <w:pPr>
        <w:spacing w:before="120" w:line="560" w:lineRule="exact"/>
        <w:ind w:firstLine="507"/>
        <w:jc w:val="lowKashida"/>
        <w:rPr>
          <w:rFonts w:ascii="Arial" w:hAnsi="Arial" w:cs="Traditional Arabic"/>
          <w:sz w:val="36"/>
          <w:szCs w:val="36"/>
          <w:rtl/>
        </w:rPr>
      </w:pPr>
      <w:r w:rsidRPr="00586A72">
        <w:rPr>
          <w:rFonts w:cs="Traditional Arabic" w:hint="cs"/>
          <w:sz w:val="36"/>
          <w:szCs w:val="36"/>
          <w:rtl/>
        </w:rPr>
        <w:t xml:space="preserve">ولذلك سلك الشيخ رشيد </w:t>
      </w:r>
      <w:r w:rsidRPr="00586A72">
        <w:rPr>
          <w:rFonts w:cs="Traditional Arabic"/>
          <w:sz w:val="36"/>
          <w:szCs w:val="36"/>
          <w:rtl/>
        </w:rPr>
        <w:t>–</w:t>
      </w:r>
      <w:r w:rsidRPr="00586A72">
        <w:rPr>
          <w:rFonts w:cs="Traditional Arabic" w:hint="cs"/>
          <w:sz w:val="36"/>
          <w:szCs w:val="36"/>
          <w:rtl/>
        </w:rPr>
        <w:t xml:space="preserve"> من ضمن ما سلك </w:t>
      </w:r>
      <w:r w:rsidRPr="00586A72">
        <w:rPr>
          <w:rFonts w:cs="Traditional Arabic"/>
          <w:sz w:val="36"/>
          <w:szCs w:val="36"/>
          <w:rtl/>
        </w:rPr>
        <w:t>–</w:t>
      </w:r>
      <w:r w:rsidRPr="00586A72">
        <w:rPr>
          <w:rFonts w:cs="Traditional Arabic" w:hint="cs"/>
          <w:sz w:val="36"/>
          <w:szCs w:val="36"/>
          <w:rtl/>
        </w:rPr>
        <w:t xml:space="preserve"> في رده على النصارى منهج الاستدلال على النصارى بنصوص كتابهم المقدس الذي يؤمنون به</w:t>
      </w:r>
      <w:r w:rsidR="006C63B9">
        <w:rPr>
          <w:rFonts w:cs="Traditional Arabic" w:hint="cs"/>
          <w:sz w:val="36"/>
          <w:szCs w:val="36"/>
          <w:rtl/>
        </w:rPr>
        <w:t>,</w:t>
      </w:r>
      <w:r w:rsidRPr="00586A72">
        <w:rPr>
          <w:rFonts w:cs="Traditional Arabic" w:hint="cs"/>
          <w:sz w:val="36"/>
          <w:szCs w:val="36"/>
          <w:rtl/>
        </w:rPr>
        <w:t xml:space="preserve"> مستدلا ببعض نصوصه على بطلان أسس عقائدهم</w:t>
      </w:r>
      <w:r w:rsidR="006C63B9">
        <w:rPr>
          <w:rFonts w:cs="Traditional Arabic" w:hint="cs"/>
          <w:sz w:val="36"/>
          <w:szCs w:val="36"/>
          <w:rtl/>
        </w:rPr>
        <w:t>,</w:t>
      </w:r>
      <w:r w:rsidRPr="00586A72">
        <w:rPr>
          <w:rFonts w:cs="Traditional Arabic" w:hint="cs"/>
          <w:sz w:val="36"/>
          <w:szCs w:val="36"/>
          <w:rtl/>
        </w:rPr>
        <w:t xml:space="preserve"> وقد كان اطلاع الشيخ رشيد على الكتاب المقدس اطلاعا واسعا</w:t>
      </w:r>
      <w:r w:rsidR="006C63B9">
        <w:rPr>
          <w:rFonts w:cs="Traditional Arabic" w:hint="cs"/>
          <w:sz w:val="36"/>
          <w:szCs w:val="36"/>
          <w:rtl/>
        </w:rPr>
        <w:t>,</w:t>
      </w:r>
      <w:r w:rsidRPr="00586A72">
        <w:rPr>
          <w:rFonts w:cs="Traditional Arabic" w:hint="cs"/>
          <w:sz w:val="36"/>
          <w:szCs w:val="36"/>
          <w:rtl/>
        </w:rPr>
        <w:t xml:space="preserve"> حيث عرف المراد بالكتاب المقدس وذكر أقسامه وعرف بكل سفر من أسفار التوراة </w:t>
      </w:r>
      <w:r w:rsidRPr="00586A72">
        <w:rPr>
          <w:rFonts w:cs="Traditional Arabic"/>
          <w:sz w:val="36"/>
          <w:szCs w:val="36"/>
          <w:rtl/>
        </w:rPr>
        <w:t>–</w:t>
      </w:r>
      <w:r w:rsidRPr="00586A72">
        <w:rPr>
          <w:rFonts w:cs="Traditional Arabic" w:hint="cs"/>
          <w:sz w:val="36"/>
          <w:szCs w:val="36"/>
          <w:rtl/>
        </w:rPr>
        <w:t xml:space="preserve"> كما سيأتي -</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299"/>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cs="Traditional Arabic" w:hint="cs"/>
          <w:sz w:val="36"/>
          <w:szCs w:val="36"/>
          <w:rtl/>
        </w:rPr>
        <w:t xml:space="preserve">وتظهر سعة اطلاع الشيخ رشيد من خلال استدلالاته منه </w:t>
      </w:r>
      <w:r w:rsidR="006C63B9">
        <w:rPr>
          <w:rFonts w:cs="Traditional Arabic" w:hint="cs"/>
          <w:sz w:val="36"/>
          <w:szCs w:val="36"/>
          <w:rtl/>
        </w:rPr>
        <w:t xml:space="preserve">- </w:t>
      </w:r>
      <w:r w:rsidRPr="00586A72">
        <w:rPr>
          <w:rFonts w:cs="Traditional Arabic" w:hint="cs"/>
          <w:sz w:val="36"/>
          <w:szCs w:val="36"/>
          <w:rtl/>
        </w:rPr>
        <w:t xml:space="preserve">كما سيتضح معنا في ثنايا هذا البحث </w:t>
      </w:r>
      <w:r w:rsidR="006C63B9">
        <w:rPr>
          <w:rFonts w:cs="Traditional Arabic" w:hint="cs"/>
          <w:sz w:val="36"/>
          <w:szCs w:val="36"/>
          <w:rtl/>
        </w:rPr>
        <w:t xml:space="preserve">- </w:t>
      </w:r>
      <w:r w:rsidRPr="00586A72">
        <w:rPr>
          <w:rFonts w:cs="Traditional Arabic" w:hint="cs"/>
          <w:sz w:val="36"/>
          <w:szCs w:val="36"/>
          <w:rtl/>
        </w:rPr>
        <w:t xml:space="preserve">ومن أمثلة ذلك قوله في الرد على عقيدة التثليث وذلك بإثباته نصوص الوحدانية من الكتاب المقدس فيقول : </w:t>
      </w:r>
      <w:r w:rsidRPr="00586A72">
        <w:rPr>
          <w:rFonts w:ascii="Arial" w:hAnsi="Arial" w:cs="Traditional Arabic"/>
          <w:sz w:val="36"/>
          <w:szCs w:val="36"/>
          <w:rtl/>
        </w:rPr>
        <w:t>(لو لم يكن عندهم من النصوص في هذه العقيدة إلا ما رواه يوحنا في الفصل السابع عشر من إنجيله لكفى وهو قوله عليه السلام "وهذه الحياة الأبدية أن يعرفوك أنت الإله الحقيقي وحدك ويسوع المسيح الذي أرسلته"</w:t>
      </w:r>
      <w:r w:rsidR="009B2F9E">
        <w:rPr>
          <w:rFonts w:ascii="Arial" w:hAnsi="Arial"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0"/>
      </w:r>
      <w:r w:rsidR="009B2F9E" w:rsidRPr="009B2F9E">
        <w:rPr>
          <w:rFonts w:ascii="Lotus Linotype" w:hAnsi="Lotus Linotype" w:cs="Traditional Arabic"/>
          <w:sz w:val="36"/>
          <w:szCs w:val="36"/>
          <w:vertAlign w:val="superscript"/>
          <w:rtl/>
        </w:rPr>
        <w:t>)</w:t>
      </w:r>
      <w:r w:rsidR="009B2F9E">
        <w:rPr>
          <w:rFonts w:ascii="Arial" w:hAnsi="Arial" w:cs="Traditional Arabic" w:hint="cs"/>
          <w:sz w:val="36"/>
          <w:szCs w:val="36"/>
          <w:rtl/>
        </w:rPr>
        <w:t xml:space="preserve"> </w:t>
      </w:r>
      <w:r w:rsidRPr="00586A72">
        <w:rPr>
          <w:rFonts w:ascii="Arial" w:hAnsi="Arial" w:cs="Traditional Arabic"/>
          <w:sz w:val="36"/>
          <w:szCs w:val="36"/>
          <w:rtl/>
        </w:rPr>
        <w:t xml:space="preserve">فتبين أن الله تعالى هو الإله وحده وأنه هو رسوله </w:t>
      </w:r>
      <w:r w:rsidRPr="00586A72">
        <w:rPr>
          <w:rFonts w:ascii="Arial" w:hAnsi="Arial" w:cs="Traditional Arabic" w:hint="cs"/>
          <w:sz w:val="36"/>
          <w:szCs w:val="36"/>
          <w:rtl/>
        </w:rPr>
        <w:t>...</w:t>
      </w:r>
    </w:p>
    <w:p w:rsidR="00F41E05" w:rsidRPr="00586A72" w:rsidRDefault="00F41E05" w:rsidP="009B2F9E">
      <w:pPr>
        <w:spacing w:before="120" w:line="560" w:lineRule="exact"/>
        <w:ind w:firstLine="507"/>
        <w:jc w:val="lowKashida"/>
        <w:rPr>
          <w:rFonts w:ascii="Arial" w:hAnsi="Arial" w:cs="Traditional Arabic"/>
          <w:sz w:val="36"/>
          <w:szCs w:val="36"/>
          <w:rtl/>
        </w:rPr>
      </w:pPr>
      <w:r w:rsidRPr="00586A72">
        <w:rPr>
          <w:rFonts w:ascii="Arial" w:hAnsi="Arial" w:cs="Traditional Arabic"/>
          <w:sz w:val="36"/>
          <w:szCs w:val="36"/>
          <w:rtl/>
        </w:rPr>
        <w:lastRenderedPageBreak/>
        <w:t>ونقل مرقس في الفصل الثاني عشر من إنجيله أن أحد الكتبة سأله عن أول الوصايا قال "فأجابه يسوع أول الوصايا اسمع يا إسرائيل الرب إلهنا رب واحد ..فقال له الكاتب جيدا يا</w:t>
      </w:r>
      <w:r w:rsidRPr="00586A72">
        <w:rPr>
          <w:rFonts w:ascii="Arial" w:hAnsi="Arial" w:cs="Traditional Arabic" w:hint="cs"/>
          <w:sz w:val="36"/>
          <w:szCs w:val="36"/>
          <w:rtl/>
        </w:rPr>
        <w:t xml:space="preserve"> </w:t>
      </w:r>
      <w:r w:rsidRPr="00586A72">
        <w:rPr>
          <w:rFonts w:ascii="Arial" w:hAnsi="Arial" w:cs="Traditional Arabic"/>
          <w:sz w:val="36"/>
          <w:szCs w:val="36"/>
          <w:rtl/>
        </w:rPr>
        <w:t>معلم بالحق قلت لأنه واحد وليس آخر سواه ..فلما رأى يسوع أنه أجاب بعقل قال له :لست بعيدا عن ملكوت السموات"</w:t>
      </w:r>
      <w:r w:rsidR="009B2F9E">
        <w:rPr>
          <w:rFonts w:ascii="Arial" w:hAnsi="Arial"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1"/>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ascii="Arial" w:hAnsi="Arial" w:cs="Traditional Arabic"/>
          <w:sz w:val="36"/>
          <w:szCs w:val="36"/>
          <w:rtl/>
        </w:rPr>
        <w:t xml:space="preserve">فعلم من هذا أن التوحيد الخالص هو العقيدة المعقولة التي تؤخذ على ظاهرها بلا تأويل </w:t>
      </w:r>
      <w:r w:rsidRPr="00586A72">
        <w:rPr>
          <w:rFonts w:ascii="Arial" w:hAnsi="Arial" w:cs="Traditional Arabic" w:hint="cs"/>
          <w:sz w:val="36"/>
          <w:szCs w:val="36"/>
          <w:rtl/>
        </w:rPr>
        <w:t>...</w:t>
      </w:r>
    </w:p>
    <w:p w:rsidR="009B2F9E" w:rsidRDefault="00F41E05" w:rsidP="00152D89">
      <w:pPr>
        <w:spacing w:before="120" w:line="560" w:lineRule="exact"/>
        <w:jc w:val="lowKashida"/>
        <w:rPr>
          <w:rFonts w:ascii="Arial" w:hAnsi="Arial" w:cs="Traditional Arabic"/>
          <w:sz w:val="36"/>
          <w:szCs w:val="36"/>
          <w:rtl/>
        </w:rPr>
      </w:pPr>
      <w:r w:rsidRPr="00586A72">
        <w:rPr>
          <w:rFonts w:ascii="Arial" w:hAnsi="Arial" w:cs="Traditional Arabic"/>
          <w:sz w:val="36"/>
          <w:szCs w:val="36"/>
          <w:rtl/>
        </w:rPr>
        <w:t>وروى يوحنا عنه في الفصل الأول من إنجيله أنه قال "الله لم يره أحد قط"</w:t>
      </w:r>
      <w:r w:rsidR="009B2F9E">
        <w:rPr>
          <w:rFonts w:ascii="Arial" w:hAnsi="Arial"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2"/>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ascii="Arial" w:hAnsi="Arial" w:cs="Traditional Arabic"/>
          <w:sz w:val="36"/>
          <w:szCs w:val="36"/>
          <w:rtl/>
        </w:rPr>
        <w:t xml:space="preserve">ومثله في </w:t>
      </w:r>
    </w:p>
    <w:p w:rsidR="00F41E05" w:rsidRPr="00586A72" w:rsidRDefault="00F41E05" w:rsidP="009B2F9E">
      <w:pPr>
        <w:spacing w:before="120" w:line="560" w:lineRule="exact"/>
        <w:ind w:firstLine="507"/>
        <w:jc w:val="lowKashida"/>
        <w:rPr>
          <w:rFonts w:ascii="Arial" w:hAnsi="Arial" w:cs="Traditional Arabic"/>
          <w:sz w:val="36"/>
          <w:szCs w:val="36"/>
          <w:rtl/>
        </w:rPr>
      </w:pPr>
      <w:r w:rsidRPr="00586A72">
        <w:rPr>
          <w:rFonts w:ascii="Arial" w:hAnsi="Arial" w:cs="Traditional Arabic"/>
          <w:sz w:val="36"/>
          <w:szCs w:val="36"/>
          <w:rtl/>
        </w:rPr>
        <w:t>الفصل الرابع من رسالة يوحنا الأولى "الله لم ينظره أحد قط "</w:t>
      </w:r>
      <w:r w:rsidR="009B2F9E">
        <w:rPr>
          <w:rFonts w:ascii="Arial" w:hAnsi="Arial"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3"/>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ascii="Arial" w:hAnsi="Arial" w:cs="Traditional Arabic"/>
          <w:sz w:val="36"/>
          <w:szCs w:val="36"/>
          <w:rtl/>
        </w:rPr>
        <w:t>وفي الفصل السادس من رسالة بولس الأولى إلى أهل تيموثاوس "لم يره أحد من الناس ولا يقدر أن يراه"</w:t>
      </w:r>
      <w:r w:rsidR="009B2F9E">
        <w:rPr>
          <w:rFonts w:ascii="Arial" w:hAnsi="Arial"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4"/>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586A72">
        <w:rPr>
          <w:rFonts w:ascii="Arial" w:hAnsi="Arial" w:cs="Traditional Arabic"/>
          <w:sz w:val="36"/>
          <w:szCs w:val="36"/>
          <w:rtl/>
        </w:rPr>
        <w:t>وقد رأى الناس المسيح والروح القدس</w:t>
      </w:r>
      <w:r w:rsidRPr="00586A72">
        <w:rPr>
          <w:rFonts w:ascii="Arial" w:hAnsi="Arial" w:cs="Traditional Arabic" w:hint="cs"/>
          <w:sz w:val="36"/>
          <w:szCs w:val="36"/>
          <w:rtl/>
        </w:rPr>
        <w:t>)</w:t>
      </w:r>
      <w:r w:rsidR="009B2F9E">
        <w:rPr>
          <w:rFonts w:ascii="Arial" w:hAnsi="Arial"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5"/>
      </w:r>
      <w:r w:rsidR="009B2F9E" w:rsidRPr="009B2F9E">
        <w:rPr>
          <w:rFonts w:ascii="Lotus Linotype" w:hAnsi="Lotus Linotype" w:cs="Traditional Arabic"/>
          <w:sz w:val="36"/>
          <w:szCs w:val="36"/>
          <w:vertAlign w:val="superscript"/>
          <w:rtl/>
        </w:rPr>
        <w:t>)</w:t>
      </w:r>
      <w:r w:rsidR="009B2F9E">
        <w:rPr>
          <w:rFonts w:ascii="Lotus Linotype" w:hAnsi="Lotus Linotype" w:cs="Traditional Arabic" w:hint="cs"/>
          <w:sz w:val="32"/>
          <w:szCs w:val="32"/>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ومن خلال المطالعة في استدلالات الشيخ رشيد بنصوص الكتاب المقدس يتضح أن تلك الاستدلالات كانت فيما يلي :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1 </w:t>
      </w:r>
      <w:r w:rsidRPr="00586A72">
        <w:rPr>
          <w:rFonts w:cs="Traditional Arabic"/>
          <w:sz w:val="36"/>
          <w:szCs w:val="36"/>
          <w:rtl/>
        </w:rPr>
        <w:t>–</w:t>
      </w:r>
      <w:r w:rsidRPr="00586A72">
        <w:rPr>
          <w:rFonts w:cs="Traditional Arabic" w:hint="cs"/>
          <w:sz w:val="36"/>
          <w:szCs w:val="36"/>
          <w:rtl/>
        </w:rPr>
        <w:t xml:space="preserve"> إثبات وحدانية الله تعالى وتنزيهه عن نسبة النقائص إليه كنسبة الولد له أو أنه ثالث ثلاثة </w:t>
      </w:r>
      <w:r w:rsidR="00AD36E4">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2- إثبات وجود التحريف في الكتاب المقدس وذلك من خلال استدلاله بالنصوص التي تشير إلى ضياع التوراة وبيان العوامل المساعدة في ذلك الضياع كهجوم الممالك الوثنية على بني إسرائيل ونهبهم لممتلكات بني إسرائيل</w:t>
      </w:r>
      <w:r w:rsidR="00A5377A">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3 </w:t>
      </w:r>
      <w:r w:rsidRPr="00586A72">
        <w:rPr>
          <w:rFonts w:cs="Traditional Arabic"/>
          <w:sz w:val="36"/>
          <w:szCs w:val="36"/>
          <w:rtl/>
        </w:rPr>
        <w:t>–</w:t>
      </w:r>
      <w:r w:rsidRPr="00586A72">
        <w:rPr>
          <w:rFonts w:cs="Traditional Arabic" w:hint="cs"/>
          <w:sz w:val="36"/>
          <w:szCs w:val="36"/>
          <w:rtl/>
        </w:rPr>
        <w:t xml:space="preserve"> إثبات نبوة محمد صلى الله عليه وسلم وأنه خاتم الأنبياء وأنه هو الرسول الذي بشر به موسى وعيسى والأنبياء عليهم الصلاة والسلام</w:t>
      </w:r>
      <w:r w:rsidR="00A5377A">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lastRenderedPageBreak/>
        <w:t xml:space="preserve">4 </w:t>
      </w:r>
      <w:r w:rsidRPr="00586A72">
        <w:rPr>
          <w:rFonts w:cs="Traditional Arabic"/>
          <w:sz w:val="36"/>
          <w:szCs w:val="36"/>
          <w:rtl/>
        </w:rPr>
        <w:t>–</w:t>
      </w:r>
      <w:r w:rsidRPr="00586A72">
        <w:rPr>
          <w:rFonts w:cs="Traditional Arabic" w:hint="cs"/>
          <w:sz w:val="36"/>
          <w:szCs w:val="36"/>
          <w:rtl/>
        </w:rPr>
        <w:t xml:space="preserve"> الرد على مطاعن النصارى ومفترياتهم على الإسلام واستدلال الشيخ رشيد بنصوص الكتاب المقدس على وجود ما طعنوا به على الإسلام في  ذلك الكتاب مثل تعدد الزوجات والرق وغيرها</w:t>
      </w:r>
      <w:r w:rsidR="00A5377A">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5 </w:t>
      </w:r>
      <w:r w:rsidRPr="00586A72">
        <w:rPr>
          <w:rFonts w:cs="Traditional Arabic"/>
          <w:sz w:val="36"/>
          <w:szCs w:val="36"/>
          <w:rtl/>
        </w:rPr>
        <w:t>–</w:t>
      </w:r>
      <w:r w:rsidRPr="00586A72">
        <w:rPr>
          <w:rFonts w:cs="Traditional Arabic" w:hint="cs"/>
          <w:sz w:val="36"/>
          <w:szCs w:val="36"/>
          <w:rtl/>
        </w:rPr>
        <w:t xml:space="preserve"> الاستدلال بنصوص الكتاب المقدس على بطلان بعض شعائرهم المقدسة مثل تقديس يوم الأحد وغيره</w:t>
      </w:r>
      <w:r w:rsidR="00A5377A">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وبهذا يتبين أن الشيخ رشيد جعل من ضمن منهجه في الرد على النصارى هو الاستدلال بنصوص الكتاب المقدس</w:t>
      </w:r>
      <w:r w:rsidR="00A5377A">
        <w:rPr>
          <w:rFonts w:cs="Traditional Arabic" w:hint="cs"/>
          <w:sz w:val="36"/>
          <w:szCs w:val="36"/>
          <w:rtl/>
        </w:rPr>
        <w:t>.</w:t>
      </w:r>
      <w:r w:rsidRPr="00586A72">
        <w:rPr>
          <w:rFonts w:cs="Traditional Arabic" w:hint="cs"/>
          <w:sz w:val="36"/>
          <w:szCs w:val="36"/>
          <w:rtl/>
        </w:rPr>
        <w:t xml:space="preserve">  </w:t>
      </w:r>
    </w:p>
    <w:p w:rsidR="00F41E05" w:rsidRPr="00586A72" w:rsidRDefault="00F41E05" w:rsidP="00872AE6">
      <w:pPr>
        <w:spacing w:before="120" w:line="560" w:lineRule="exact"/>
        <w:ind w:firstLine="507"/>
        <w:jc w:val="lowKashida"/>
        <w:rPr>
          <w:rFonts w:cs="Traditional Arabic"/>
          <w:sz w:val="36"/>
          <w:szCs w:val="36"/>
          <w:rtl/>
        </w:rPr>
      </w:pPr>
      <w:r w:rsidRPr="00586A72">
        <w:rPr>
          <w:rFonts w:cs="Traditional Arabic" w:hint="cs"/>
          <w:sz w:val="36"/>
          <w:szCs w:val="36"/>
          <w:rtl/>
        </w:rPr>
        <w:t xml:space="preserve">هذه أهم المناهج التي سلكها الشيخ رشيد رضا في رده على النصارى ودفاعه عن الإسلام </w:t>
      </w:r>
      <w:r>
        <w:rPr>
          <w:rFonts w:cs="Traditional Arabic" w:hint="cs"/>
          <w:sz w:val="36"/>
          <w:szCs w:val="36"/>
          <w:rtl/>
        </w:rPr>
        <w:t>.</w:t>
      </w:r>
    </w:p>
    <w:p w:rsidR="00F41E05" w:rsidRPr="00586A72" w:rsidRDefault="00F41E05" w:rsidP="00872AE6">
      <w:pPr>
        <w:spacing w:before="120" w:line="560" w:lineRule="exact"/>
        <w:ind w:firstLine="507"/>
        <w:jc w:val="lowKashida"/>
        <w:rPr>
          <w:rFonts w:cs="Traditional Arabic"/>
          <w:sz w:val="36"/>
          <w:szCs w:val="36"/>
          <w:rtl/>
        </w:rPr>
      </w:pPr>
    </w:p>
    <w:p w:rsidR="00F41E05" w:rsidRPr="00586A72" w:rsidRDefault="00F41E05" w:rsidP="00872AE6">
      <w:pPr>
        <w:autoSpaceDE w:val="0"/>
        <w:autoSpaceDN w:val="0"/>
        <w:adjustRightInd w:val="0"/>
        <w:spacing w:before="120" w:line="560" w:lineRule="exact"/>
        <w:ind w:firstLine="507"/>
        <w:jc w:val="lowKashida"/>
        <w:rPr>
          <w:rFonts w:ascii="Monotype Koufi" w:cs="Traditional Arabic"/>
          <w:b/>
          <w:bCs/>
          <w:sz w:val="36"/>
          <w:szCs w:val="36"/>
          <w:rtl/>
        </w:rPr>
      </w:pPr>
    </w:p>
    <w:p w:rsidR="00F41E05" w:rsidRPr="00586A72" w:rsidRDefault="00F41E05" w:rsidP="00872AE6">
      <w:pPr>
        <w:autoSpaceDE w:val="0"/>
        <w:autoSpaceDN w:val="0"/>
        <w:adjustRightInd w:val="0"/>
        <w:spacing w:before="120" w:line="560" w:lineRule="exact"/>
        <w:ind w:firstLine="507"/>
        <w:jc w:val="lowKashida"/>
        <w:rPr>
          <w:rFonts w:ascii="Monotype Koufi" w:cs="Traditional Arabic"/>
          <w:b/>
          <w:bCs/>
          <w:sz w:val="36"/>
          <w:szCs w:val="36"/>
          <w:rtl/>
        </w:rPr>
      </w:pPr>
    </w:p>
    <w:p w:rsidR="00F41E05" w:rsidRPr="00586A72" w:rsidRDefault="00F41E05" w:rsidP="00872AE6">
      <w:pPr>
        <w:tabs>
          <w:tab w:val="left" w:pos="1144"/>
        </w:tabs>
        <w:spacing w:before="120" w:line="560" w:lineRule="exact"/>
        <w:ind w:firstLine="507"/>
        <w:jc w:val="lowKashida"/>
        <w:rPr>
          <w:rFonts w:ascii="Simplified Arabic" w:cs="Traditional Arabic"/>
          <w:sz w:val="36"/>
          <w:szCs w:val="36"/>
          <w:rtl/>
        </w:rPr>
      </w:pPr>
      <w:r w:rsidRPr="00586A72">
        <w:rPr>
          <w:rFonts w:cs="Traditional Arabic"/>
          <w:sz w:val="36"/>
          <w:szCs w:val="36"/>
          <w:rtl/>
        </w:rPr>
        <w:t xml:space="preserve"> </w:t>
      </w:r>
    </w:p>
    <w:p w:rsidR="005E05A8" w:rsidRPr="00B44E3F" w:rsidRDefault="005E05A8" w:rsidP="00B44E3F">
      <w:pPr>
        <w:spacing w:before="120"/>
        <w:ind w:firstLine="505"/>
        <w:jc w:val="center"/>
        <w:rPr>
          <w:rFonts w:cs="AL-Mohanad Bold"/>
          <w:b/>
          <w:bCs/>
          <w:sz w:val="40"/>
          <w:szCs w:val="40"/>
          <w:rtl/>
        </w:rPr>
      </w:pPr>
      <w:r>
        <w:rPr>
          <w:sz w:val="32"/>
          <w:rtl/>
        </w:rPr>
        <w:br w:type="page"/>
      </w:r>
      <w:r w:rsidRPr="00B44E3F">
        <w:rPr>
          <w:rFonts w:cs="AL-Mohanad Bold" w:hint="cs"/>
          <w:b/>
          <w:bCs/>
          <w:sz w:val="40"/>
          <w:szCs w:val="40"/>
          <w:rtl/>
        </w:rPr>
        <w:lastRenderedPageBreak/>
        <w:t>المبحث الرابع :</w:t>
      </w:r>
    </w:p>
    <w:p w:rsidR="005E05A8" w:rsidRPr="00B44E3F" w:rsidRDefault="005E05A8" w:rsidP="00B44E3F">
      <w:pPr>
        <w:spacing w:before="120"/>
        <w:ind w:firstLine="505"/>
        <w:jc w:val="center"/>
        <w:rPr>
          <w:rFonts w:cs="AL-Mohanad Bold"/>
          <w:sz w:val="40"/>
          <w:szCs w:val="40"/>
          <w:rtl/>
        </w:rPr>
      </w:pPr>
      <w:r w:rsidRPr="00B44E3F">
        <w:rPr>
          <w:rFonts w:cs="AL-Mohanad Bold" w:hint="cs"/>
          <w:b/>
          <w:bCs/>
          <w:sz w:val="40"/>
          <w:szCs w:val="40"/>
          <w:rtl/>
        </w:rPr>
        <w:t>جهود الشيخ محمد رشيد رضا في بيان حاجة الناس إلى التدين</w:t>
      </w:r>
    </w:p>
    <w:p w:rsidR="005E05A8" w:rsidRPr="00905818" w:rsidRDefault="005E05A8" w:rsidP="00B44E3F">
      <w:pPr>
        <w:spacing w:before="120" w:line="560" w:lineRule="exact"/>
        <w:ind w:firstLine="507"/>
        <w:rPr>
          <w:rFonts w:cs="Traditional Arabic"/>
          <w:b/>
          <w:bCs/>
          <w:sz w:val="36"/>
          <w:szCs w:val="36"/>
          <w:rtl/>
        </w:rPr>
      </w:pPr>
      <w:r w:rsidRPr="00905818">
        <w:rPr>
          <w:rFonts w:cs="Traditional Arabic" w:hint="cs"/>
          <w:b/>
          <w:bCs/>
          <w:sz w:val="36"/>
          <w:szCs w:val="36"/>
          <w:rtl/>
        </w:rPr>
        <w:t>المطلب الأول :تعريف الدين ل</w:t>
      </w:r>
      <w:r w:rsidR="00792798">
        <w:rPr>
          <w:rFonts w:cs="Traditional Arabic" w:hint="cs"/>
          <w:b/>
          <w:bCs/>
          <w:sz w:val="36"/>
          <w:szCs w:val="36"/>
          <w:rtl/>
        </w:rPr>
        <w:t>غ</w:t>
      </w:r>
      <w:r w:rsidRPr="00905818">
        <w:rPr>
          <w:rFonts w:cs="Traditional Arabic" w:hint="cs"/>
          <w:b/>
          <w:bCs/>
          <w:sz w:val="36"/>
          <w:szCs w:val="36"/>
          <w:rtl/>
        </w:rPr>
        <w:t>ة واصطلاحا</w:t>
      </w:r>
      <w:r w:rsidR="00B44E3F">
        <w:rPr>
          <w:rFonts w:cs="Traditional Arabic" w:hint="cs"/>
          <w:b/>
          <w:bCs/>
          <w:sz w:val="36"/>
          <w:szCs w:val="36"/>
          <w:rtl/>
        </w:rPr>
        <w:t>ً:</w:t>
      </w:r>
    </w:p>
    <w:p w:rsidR="005E05A8" w:rsidRPr="00824522" w:rsidRDefault="005E05A8" w:rsidP="00872AE6">
      <w:pPr>
        <w:spacing w:before="120" w:line="560" w:lineRule="exact"/>
        <w:ind w:firstLine="507"/>
        <w:jc w:val="lowKashida"/>
        <w:rPr>
          <w:rFonts w:cs="Traditional Arabic"/>
          <w:b/>
          <w:bCs/>
          <w:sz w:val="36"/>
          <w:szCs w:val="36"/>
          <w:rtl/>
        </w:rPr>
      </w:pPr>
      <w:r w:rsidRPr="00824522">
        <w:rPr>
          <w:rFonts w:cs="Traditional Arabic" w:hint="cs"/>
          <w:b/>
          <w:bCs/>
          <w:sz w:val="36"/>
          <w:szCs w:val="36"/>
          <w:rtl/>
        </w:rPr>
        <w:t xml:space="preserve">تعريف الدين في اللغة : </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إن كلمة " الدين " تؤخذ تارة من فعل متعد بنفسه "دانه يدينه" </w:t>
      </w:r>
      <w:r w:rsidR="00D334D1">
        <w:rPr>
          <w:rFonts w:cs="Traditional Arabic" w:hint="cs"/>
          <w:sz w:val="36"/>
          <w:szCs w:val="36"/>
          <w:rtl/>
        </w:rPr>
        <w:t>,</w:t>
      </w:r>
      <w:r w:rsidRPr="00905818">
        <w:rPr>
          <w:rFonts w:cs="Traditional Arabic" w:hint="cs"/>
          <w:sz w:val="36"/>
          <w:szCs w:val="36"/>
          <w:rtl/>
        </w:rPr>
        <w:t>وت</w:t>
      </w:r>
      <w:r>
        <w:rPr>
          <w:rFonts w:cs="Traditional Arabic" w:hint="cs"/>
          <w:sz w:val="36"/>
          <w:szCs w:val="36"/>
          <w:rtl/>
        </w:rPr>
        <w:t>ا</w:t>
      </w:r>
      <w:r w:rsidRPr="00905818">
        <w:rPr>
          <w:rFonts w:cs="Traditional Arabic" w:hint="cs"/>
          <w:sz w:val="36"/>
          <w:szCs w:val="36"/>
          <w:rtl/>
        </w:rPr>
        <w:t xml:space="preserve">رة من فعل متعد باللام "دان له" </w:t>
      </w:r>
      <w:r w:rsidR="00D334D1">
        <w:rPr>
          <w:rFonts w:cs="Traditional Arabic" w:hint="cs"/>
          <w:sz w:val="36"/>
          <w:szCs w:val="36"/>
          <w:rtl/>
        </w:rPr>
        <w:t>,</w:t>
      </w:r>
      <w:r w:rsidRPr="00905818">
        <w:rPr>
          <w:rFonts w:cs="Traditional Arabic" w:hint="cs"/>
          <w:sz w:val="36"/>
          <w:szCs w:val="36"/>
          <w:rtl/>
        </w:rPr>
        <w:t xml:space="preserve">وتارة من فعل متعد بالباء "دان به" </w:t>
      </w:r>
      <w:r w:rsidR="00D334D1">
        <w:rPr>
          <w:rFonts w:cs="Traditional Arabic" w:hint="cs"/>
          <w:sz w:val="36"/>
          <w:szCs w:val="36"/>
          <w:rtl/>
        </w:rPr>
        <w:t>,</w:t>
      </w:r>
      <w:r w:rsidRPr="00905818">
        <w:rPr>
          <w:rFonts w:cs="Traditional Arabic" w:hint="cs"/>
          <w:sz w:val="36"/>
          <w:szCs w:val="36"/>
          <w:rtl/>
        </w:rPr>
        <w:t>وباختلاف الاشتقاقات تختلف الصور المعنوية التي تعطيها الصيغة :</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فإذا قيل " دانه يدينه " فإنه بمعنى ملكه وقهره وحساسه وحاسبه وجازاه</w:t>
      </w:r>
      <w:r w:rsidR="006824CD">
        <w:rPr>
          <w:rFonts w:cs="Traditional Arabic" w:hint="cs"/>
          <w:sz w:val="36"/>
          <w:szCs w:val="36"/>
          <w:rtl/>
        </w:rPr>
        <w:t>.</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وإذا قيل " دان له " فهو بمعنى أطاعه وخضع له </w:t>
      </w:r>
      <w:r w:rsidR="00AD36E4">
        <w:rPr>
          <w:rFonts w:cs="Traditional Arabic" w:hint="cs"/>
          <w:sz w:val="36"/>
          <w:szCs w:val="36"/>
          <w:rtl/>
        </w:rPr>
        <w:t>.</w:t>
      </w:r>
    </w:p>
    <w:p w:rsidR="005E05A8" w:rsidRDefault="005E05A8" w:rsidP="009B2F9E">
      <w:pPr>
        <w:spacing w:before="120" w:line="560" w:lineRule="exact"/>
        <w:ind w:firstLine="507"/>
        <w:jc w:val="lowKashida"/>
        <w:rPr>
          <w:rFonts w:cs="Traditional Arabic"/>
          <w:sz w:val="36"/>
          <w:szCs w:val="36"/>
          <w:rtl/>
        </w:rPr>
      </w:pPr>
      <w:r w:rsidRPr="00905818">
        <w:rPr>
          <w:rFonts w:cs="Traditional Arabic" w:hint="cs"/>
          <w:sz w:val="36"/>
          <w:szCs w:val="36"/>
          <w:rtl/>
        </w:rPr>
        <w:t>وإذا قيل " دان به " فيعني  أنه اتخذه دينا ومذهبا ومعتقدا</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6"/>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5E05A8" w:rsidRPr="00905818" w:rsidRDefault="005E05A8" w:rsidP="00872AE6">
      <w:pPr>
        <w:spacing w:before="120" w:line="560" w:lineRule="exact"/>
        <w:ind w:firstLine="507"/>
        <w:jc w:val="lowKashida"/>
        <w:rPr>
          <w:rFonts w:cs="Traditional Arabic"/>
          <w:sz w:val="36"/>
          <w:szCs w:val="36"/>
          <w:rtl/>
        </w:rPr>
      </w:pPr>
      <w:r>
        <w:rPr>
          <w:rFonts w:cs="Traditional Arabic" w:hint="cs"/>
          <w:sz w:val="36"/>
          <w:szCs w:val="36"/>
          <w:rtl/>
        </w:rPr>
        <w:t>فالدين في اللغة يطلق ويراد</w:t>
      </w:r>
      <w:r w:rsidR="00D334D1">
        <w:rPr>
          <w:rFonts w:cs="Traditional Arabic" w:hint="cs"/>
          <w:sz w:val="36"/>
          <w:szCs w:val="36"/>
          <w:rtl/>
        </w:rPr>
        <w:t>:</w:t>
      </w:r>
      <w:r>
        <w:rPr>
          <w:rFonts w:cs="Traditional Arabic" w:hint="cs"/>
          <w:sz w:val="36"/>
          <w:szCs w:val="36"/>
          <w:rtl/>
        </w:rPr>
        <w:t xml:space="preserve"> به الجزاء</w:t>
      </w:r>
      <w:r w:rsidR="00D334D1">
        <w:rPr>
          <w:rFonts w:cs="Traditional Arabic" w:hint="cs"/>
          <w:sz w:val="36"/>
          <w:szCs w:val="36"/>
          <w:rtl/>
        </w:rPr>
        <w:t>,</w:t>
      </w:r>
      <w:r>
        <w:rPr>
          <w:rFonts w:cs="Traditional Arabic" w:hint="cs"/>
          <w:sz w:val="36"/>
          <w:szCs w:val="36"/>
          <w:rtl/>
        </w:rPr>
        <w:t xml:space="preserve"> والمحاسبة</w:t>
      </w:r>
      <w:r w:rsidR="00D334D1">
        <w:rPr>
          <w:rFonts w:cs="Traditional Arabic" w:hint="cs"/>
          <w:sz w:val="36"/>
          <w:szCs w:val="36"/>
          <w:rtl/>
        </w:rPr>
        <w:t>,</w:t>
      </w:r>
      <w:r>
        <w:rPr>
          <w:rFonts w:cs="Traditional Arabic" w:hint="cs"/>
          <w:sz w:val="36"/>
          <w:szCs w:val="36"/>
          <w:rtl/>
        </w:rPr>
        <w:t xml:space="preserve"> والطاعة</w:t>
      </w:r>
      <w:r w:rsidR="00D334D1">
        <w:rPr>
          <w:rFonts w:cs="Traditional Arabic" w:hint="cs"/>
          <w:sz w:val="36"/>
          <w:szCs w:val="36"/>
          <w:rtl/>
        </w:rPr>
        <w:t>,</w:t>
      </w:r>
      <w:r>
        <w:rPr>
          <w:rFonts w:cs="Traditional Arabic" w:hint="cs"/>
          <w:sz w:val="36"/>
          <w:szCs w:val="36"/>
          <w:rtl/>
        </w:rPr>
        <w:t xml:space="preserve"> والخضوع</w:t>
      </w:r>
      <w:r w:rsidR="00D334D1">
        <w:rPr>
          <w:rFonts w:cs="Traditional Arabic" w:hint="cs"/>
          <w:sz w:val="36"/>
          <w:szCs w:val="36"/>
          <w:rtl/>
        </w:rPr>
        <w:t>,</w:t>
      </w:r>
      <w:r>
        <w:rPr>
          <w:rFonts w:cs="Traditional Arabic" w:hint="cs"/>
          <w:sz w:val="36"/>
          <w:szCs w:val="36"/>
          <w:rtl/>
        </w:rPr>
        <w:t xml:space="preserve"> والطريقة</w:t>
      </w:r>
      <w:r w:rsidR="00D334D1">
        <w:rPr>
          <w:rFonts w:cs="Traditional Arabic" w:hint="cs"/>
          <w:sz w:val="36"/>
          <w:szCs w:val="36"/>
          <w:rtl/>
        </w:rPr>
        <w:t>,</w:t>
      </w:r>
      <w:r>
        <w:rPr>
          <w:rFonts w:cs="Traditional Arabic" w:hint="cs"/>
          <w:sz w:val="36"/>
          <w:szCs w:val="36"/>
          <w:rtl/>
        </w:rPr>
        <w:t xml:space="preserve"> والمذهب </w:t>
      </w:r>
      <w:r w:rsidR="00D334D1">
        <w:rPr>
          <w:rFonts w:cs="Traditional Arabic" w:hint="cs"/>
          <w:sz w:val="36"/>
          <w:szCs w:val="36"/>
          <w:rtl/>
        </w:rPr>
        <w:t>.</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وقد تطرق الشيخ رشيد إلى </w:t>
      </w:r>
      <w:r>
        <w:rPr>
          <w:rFonts w:cs="Traditional Arabic" w:hint="cs"/>
          <w:sz w:val="36"/>
          <w:szCs w:val="36"/>
          <w:rtl/>
        </w:rPr>
        <w:t>المعنى اللغوي للفظ الدين فقال : (</w:t>
      </w:r>
      <w:r w:rsidRPr="00905818">
        <w:rPr>
          <w:rFonts w:cs="Traditional Arabic" w:hint="cs"/>
          <w:sz w:val="36"/>
          <w:szCs w:val="36"/>
          <w:rtl/>
        </w:rPr>
        <w:t>والدين يطلق في اللغة على الحساب وعلى المكافأة ...وعلى الجزاء وهو قريب من معنى المكافأة وعلى الطاعة وعلى الإخضاع وعلى السياسة يقال : دنته ودينته فلانا أي وليته سياسته وهو قريب من معنى الإخضاع وعلى الشريعة وما يؤخذ العباد به من التكاليف)</w:t>
      </w:r>
      <w:r w:rsidR="00AD36E4">
        <w:rPr>
          <w:rFonts w:cs="Traditional Arabic" w:hint="cs"/>
          <w:sz w:val="36"/>
          <w:szCs w:val="36"/>
          <w:rtl/>
        </w:rPr>
        <w:t>.</w:t>
      </w:r>
    </w:p>
    <w:p w:rsidR="005E05A8" w:rsidRPr="00905818" w:rsidRDefault="005E05A8" w:rsidP="006824CD">
      <w:pPr>
        <w:spacing w:before="120" w:line="560" w:lineRule="exact"/>
        <w:ind w:firstLine="507"/>
        <w:jc w:val="lowKashida"/>
        <w:rPr>
          <w:rFonts w:cs="Traditional Arabic"/>
          <w:sz w:val="36"/>
          <w:szCs w:val="36"/>
          <w:rtl/>
        </w:rPr>
      </w:pPr>
      <w:r w:rsidRPr="00905818">
        <w:rPr>
          <w:rFonts w:cs="Traditional Arabic" w:hint="cs"/>
          <w:sz w:val="36"/>
          <w:szCs w:val="36"/>
          <w:rtl/>
        </w:rPr>
        <w:t>وبعد أن أورد الشيخ رشيد هذه المعاني اللغوية المختلف</w:t>
      </w:r>
      <w:r>
        <w:rPr>
          <w:rFonts w:cs="Traditional Arabic" w:hint="cs"/>
          <w:sz w:val="36"/>
          <w:szCs w:val="36"/>
          <w:rtl/>
        </w:rPr>
        <w:t>ة للفظ " الدين " بين أن المعنى</w:t>
      </w:r>
      <w:r w:rsidR="006824CD">
        <w:rPr>
          <w:rFonts w:cs="Traditional Arabic" w:hint="cs"/>
          <w:sz w:val="36"/>
          <w:szCs w:val="36"/>
          <w:rtl/>
        </w:rPr>
        <w:t xml:space="preserve"> </w:t>
      </w:r>
      <w:r>
        <w:rPr>
          <w:rFonts w:cs="Traditional Arabic" w:hint="cs"/>
          <w:sz w:val="36"/>
          <w:szCs w:val="36"/>
          <w:rtl/>
        </w:rPr>
        <w:t>(</w:t>
      </w:r>
      <w:r w:rsidRPr="00905818">
        <w:rPr>
          <w:rFonts w:cs="Traditional Arabic" w:hint="cs"/>
          <w:sz w:val="36"/>
          <w:szCs w:val="36"/>
          <w:rtl/>
        </w:rPr>
        <w:t>المناسب من هذه المعاني الجزاء والخضوع</w:t>
      </w:r>
      <w:r>
        <w:rPr>
          <w:rFonts w:cs="Traditional Arabic" w:hint="cs"/>
          <w:sz w:val="36"/>
          <w:szCs w:val="36"/>
          <w:rtl/>
        </w:rPr>
        <w:t>)</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7"/>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9B2F9E" w:rsidRDefault="005E05A8" w:rsidP="009B2F9E">
      <w:pPr>
        <w:spacing w:before="120" w:line="560" w:lineRule="exact"/>
        <w:ind w:firstLine="507"/>
        <w:jc w:val="lowKashida"/>
        <w:rPr>
          <w:rFonts w:cs="Traditional Arabic"/>
          <w:sz w:val="36"/>
          <w:szCs w:val="36"/>
          <w:rtl/>
        </w:rPr>
      </w:pPr>
      <w:r w:rsidRPr="00905818">
        <w:rPr>
          <w:rFonts w:cs="Traditional Arabic" w:hint="cs"/>
          <w:sz w:val="36"/>
          <w:szCs w:val="36"/>
          <w:rtl/>
        </w:rPr>
        <w:lastRenderedPageBreak/>
        <w:t>وبالفعل, فإن كلمة الدين عند العرب تشير إلى علاقة بين طرفين يعظم أحدهما الآخر ويخضع له</w:t>
      </w:r>
      <w:r w:rsidR="00D334D1">
        <w:rPr>
          <w:rFonts w:cs="Traditional Arabic" w:hint="cs"/>
          <w:sz w:val="36"/>
          <w:szCs w:val="36"/>
          <w:rtl/>
        </w:rPr>
        <w:t>,</w:t>
      </w:r>
      <w:r w:rsidRPr="00905818">
        <w:rPr>
          <w:rFonts w:cs="Traditional Arabic" w:hint="cs"/>
          <w:sz w:val="36"/>
          <w:szCs w:val="36"/>
          <w:rtl/>
        </w:rPr>
        <w:t xml:space="preserve"> فإذا وصف الطرف الأول كانت خضوعا وانقيادا</w:t>
      </w:r>
      <w:r w:rsidR="00D334D1">
        <w:rPr>
          <w:rFonts w:cs="Traditional Arabic" w:hint="cs"/>
          <w:sz w:val="36"/>
          <w:szCs w:val="36"/>
          <w:rtl/>
        </w:rPr>
        <w:t>,</w:t>
      </w:r>
      <w:r w:rsidRPr="00905818">
        <w:rPr>
          <w:rFonts w:cs="Traditional Arabic" w:hint="cs"/>
          <w:sz w:val="36"/>
          <w:szCs w:val="36"/>
          <w:rtl/>
        </w:rPr>
        <w:t xml:space="preserve"> وإذا وصف بها الطرف الثاني كانت أمرا وسلطانا وحكما وإلزاما</w:t>
      </w:r>
      <w:r w:rsidR="00D334D1">
        <w:rPr>
          <w:rFonts w:cs="Traditional Arabic" w:hint="cs"/>
          <w:sz w:val="36"/>
          <w:szCs w:val="36"/>
          <w:rtl/>
        </w:rPr>
        <w:t>,</w:t>
      </w:r>
      <w:r w:rsidRPr="00905818">
        <w:rPr>
          <w:rFonts w:cs="Traditional Arabic" w:hint="cs"/>
          <w:sz w:val="36"/>
          <w:szCs w:val="36"/>
          <w:rtl/>
        </w:rPr>
        <w:t xml:space="preserve"> وإذا نظرنا إلى الرباط الجامع بين الطرفين كانت هي الدستور المنظم لتلك العلاقة</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8"/>
      </w:r>
      <w:r w:rsidR="009B2F9E" w:rsidRPr="009B2F9E">
        <w:rPr>
          <w:rFonts w:ascii="Lotus Linotype" w:hAnsi="Lotus Linotype" w:cs="Traditional Arabic"/>
          <w:sz w:val="36"/>
          <w:szCs w:val="36"/>
          <w:vertAlign w:val="superscript"/>
          <w:rtl/>
        </w:rPr>
        <w:t>)</w:t>
      </w:r>
      <w:r w:rsidR="00D334D1">
        <w:rPr>
          <w:rFonts w:ascii="Lotus Linotype" w:hAnsi="Lotus Linotype" w:cs="Traditional Arabic" w:hint="cs"/>
          <w:sz w:val="32"/>
          <w:szCs w:val="32"/>
          <w:rtl/>
        </w:rPr>
        <w:t xml:space="preserve"> </w:t>
      </w:r>
      <w:r w:rsidR="009B2F9E">
        <w:rPr>
          <w:rFonts w:cs="Traditional Arabic" w:hint="cs"/>
          <w:sz w:val="36"/>
          <w:szCs w:val="36"/>
          <w:rtl/>
        </w:rPr>
        <w:t>.</w:t>
      </w:r>
    </w:p>
    <w:p w:rsidR="005E05A8" w:rsidRPr="00824522" w:rsidRDefault="005E05A8" w:rsidP="009B2F9E">
      <w:pPr>
        <w:spacing w:before="120" w:line="560" w:lineRule="exact"/>
        <w:ind w:firstLine="507"/>
        <w:jc w:val="lowKashida"/>
        <w:rPr>
          <w:rFonts w:cs="Traditional Arabic"/>
          <w:b/>
          <w:bCs/>
          <w:sz w:val="36"/>
          <w:szCs w:val="36"/>
          <w:rtl/>
        </w:rPr>
      </w:pPr>
      <w:r w:rsidRPr="00824522">
        <w:rPr>
          <w:rFonts w:cs="Traditional Arabic" w:hint="cs"/>
          <w:b/>
          <w:bCs/>
          <w:sz w:val="36"/>
          <w:szCs w:val="36"/>
          <w:rtl/>
        </w:rPr>
        <w:t xml:space="preserve">الدين في </w:t>
      </w:r>
      <w:r w:rsidR="006824CD" w:rsidRPr="00824522">
        <w:rPr>
          <w:rFonts w:cs="Traditional Arabic" w:hint="cs"/>
          <w:b/>
          <w:bCs/>
          <w:sz w:val="36"/>
          <w:szCs w:val="36"/>
          <w:rtl/>
        </w:rPr>
        <w:t>الاصطلاح</w:t>
      </w:r>
      <w:r w:rsidRPr="00824522">
        <w:rPr>
          <w:rFonts w:cs="Traditional Arabic" w:hint="cs"/>
          <w:b/>
          <w:bCs/>
          <w:sz w:val="36"/>
          <w:szCs w:val="36"/>
          <w:rtl/>
        </w:rPr>
        <w:t xml:space="preserve"> : </w:t>
      </w:r>
    </w:p>
    <w:p w:rsidR="005E05A8" w:rsidRPr="00905818" w:rsidRDefault="005E05A8" w:rsidP="00D334D1">
      <w:pPr>
        <w:spacing w:before="120" w:line="560" w:lineRule="exact"/>
        <w:ind w:firstLine="507"/>
        <w:jc w:val="lowKashida"/>
        <w:rPr>
          <w:rFonts w:cs="Traditional Arabic"/>
          <w:sz w:val="36"/>
          <w:szCs w:val="36"/>
          <w:rtl/>
        </w:rPr>
      </w:pPr>
      <w:r>
        <w:rPr>
          <w:rFonts w:cs="Traditional Arabic" w:hint="cs"/>
          <w:sz w:val="36"/>
          <w:szCs w:val="36"/>
          <w:rtl/>
        </w:rPr>
        <w:t xml:space="preserve">قبل الحديث عن التعريف الصحيح لمعنى الدين في </w:t>
      </w:r>
      <w:r w:rsidR="006824CD">
        <w:rPr>
          <w:rFonts w:cs="Traditional Arabic" w:hint="cs"/>
          <w:sz w:val="36"/>
          <w:szCs w:val="36"/>
          <w:rtl/>
        </w:rPr>
        <w:t>الاصطلاح</w:t>
      </w:r>
      <w:r>
        <w:rPr>
          <w:rFonts w:cs="Traditional Arabic" w:hint="cs"/>
          <w:sz w:val="36"/>
          <w:szCs w:val="36"/>
          <w:rtl/>
        </w:rPr>
        <w:t xml:space="preserve"> تجدر الإشارة إلى بيان الأمور الأساسية التي يرتكز عليها تعريف الدين الصحيح حتى يكون ذلك التعريف جامعا مانعا </w:t>
      </w:r>
      <w:r w:rsidR="00AD36E4">
        <w:rPr>
          <w:rFonts w:cs="Traditional Arabic" w:hint="cs"/>
          <w:sz w:val="36"/>
          <w:szCs w:val="36"/>
          <w:rtl/>
        </w:rPr>
        <w:t>.</w:t>
      </w:r>
      <w:r w:rsidR="00D334D1">
        <w:rPr>
          <w:rFonts w:cs="Traditional Arabic" w:hint="cs"/>
          <w:sz w:val="36"/>
          <w:szCs w:val="36"/>
          <w:rtl/>
        </w:rPr>
        <w:t xml:space="preserve"> وذلك لأن علماء مقارنة الأديان قد اختلفوا اختلافا كثيرا في تعريفهم للدين في الاصطلاح, فتباينت تلك التعريفات وتفاوتت في قربها أو بعدها من التعريف الصحيح للدين, لذلك كان من الأجدر أن توضع ضوابط عامة للتعريف الاصطلاحي تعرض عليها كل تلك التعريفات فيتميز الصحيح منها من غيره . </w:t>
      </w:r>
      <w:r w:rsidRPr="00905818">
        <w:rPr>
          <w:rFonts w:cs="Traditional Arabic" w:hint="cs"/>
          <w:sz w:val="36"/>
          <w:szCs w:val="36"/>
          <w:rtl/>
        </w:rPr>
        <w:t xml:space="preserve">وهي كما يلي : </w:t>
      </w:r>
    </w:p>
    <w:p w:rsidR="00D334D1"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أ </w:t>
      </w:r>
      <w:r w:rsidRPr="00905818">
        <w:rPr>
          <w:rFonts w:cs="Traditional Arabic"/>
          <w:sz w:val="36"/>
          <w:szCs w:val="36"/>
          <w:rtl/>
        </w:rPr>
        <w:t>–</w:t>
      </w:r>
      <w:r w:rsidRPr="00905818">
        <w:rPr>
          <w:rFonts w:cs="Traditional Arabic" w:hint="cs"/>
          <w:sz w:val="36"/>
          <w:szCs w:val="36"/>
          <w:rtl/>
        </w:rPr>
        <w:t xml:space="preserve"> </w:t>
      </w:r>
      <w:r w:rsidR="00D334D1">
        <w:rPr>
          <w:rFonts w:cs="Traditional Arabic" w:hint="cs"/>
          <w:sz w:val="36"/>
          <w:szCs w:val="36"/>
          <w:rtl/>
        </w:rPr>
        <w:t xml:space="preserve">التنصيص على وجود الذات </w:t>
      </w:r>
    </w:p>
    <w:p w:rsidR="005E05A8" w:rsidRPr="00905818" w:rsidRDefault="00D334D1" w:rsidP="00872AE6">
      <w:pPr>
        <w:spacing w:before="120" w:line="560" w:lineRule="exact"/>
        <w:ind w:firstLine="507"/>
        <w:jc w:val="lowKashida"/>
        <w:rPr>
          <w:rFonts w:cs="Traditional Arabic"/>
          <w:sz w:val="36"/>
          <w:szCs w:val="36"/>
          <w:rtl/>
        </w:rPr>
      </w:pPr>
      <w:r>
        <w:rPr>
          <w:rFonts w:cs="Traditional Arabic" w:hint="cs"/>
          <w:sz w:val="36"/>
          <w:szCs w:val="36"/>
          <w:rtl/>
        </w:rPr>
        <w:t>ب- بيان حال العابد</w:t>
      </w:r>
      <w:r w:rsidR="00AD36E4">
        <w:rPr>
          <w:rFonts w:cs="Traditional Arabic" w:hint="cs"/>
          <w:sz w:val="36"/>
          <w:szCs w:val="36"/>
          <w:rtl/>
        </w:rPr>
        <w:t>.</w:t>
      </w:r>
    </w:p>
    <w:p w:rsidR="005E05A8" w:rsidRDefault="00D334D1" w:rsidP="00872AE6">
      <w:pPr>
        <w:spacing w:before="120" w:line="560" w:lineRule="exact"/>
        <w:ind w:firstLine="507"/>
        <w:jc w:val="lowKashida"/>
        <w:rPr>
          <w:rFonts w:cs="Traditional Arabic"/>
          <w:sz w:val="36"/>
          <w:szCs w:val="36"/>
          <w:rtl/>
        </w:rPr>
      </w:pPr>
      <w:r>
        <w:rPr>
          <w:rFonts w:cs="Traditional Arabic" w:hint="cs"/>
          <w:sz w:val="36"/>
          <w:szCs w:val="36"/>
          <w:rtl/>
        </w:rPr>
        <w:t xml:space="preserve">ج </w:t>
      </w:r>
      <w:r>
        <w:rPr>
          <w:rFonts w:cs="Traditional Arabic"/>
          <w:sz w:val="36"/>
          <w:szCs w:val="36"/>
          <w:rtl/>
        </w:rPr>
        <w:t>–</w:t>
      </w:r>
      <w:r>
        <w:rPr>
          <w:rFonts w:cs="Traditional Arabic" w:hint="cs"/>
          <w:sz w:val="36"/>
          <w:szCs w:val="36"/>
          <w:rtl/>
        </w:rPr>
        <w:t xml:space="preserve"> بيان صفة المعبود.</w:t>
      </w:r>
    </w:p>
    <w:p w:rsidR="00D334D1" w:rsidRPr="00905818" w:rsidRDefault="00D334D1" w:rsidP="00872AE6">
      <w:pPr>
        <w:spacing w:before="120" w:line="560" w:lineRule="exact"/>
        <w:ind w:firstLine="507"/>
        <w:jc w:val="lowKashida"/>
        <w:rPr>
          <w:rFonts w:cs="Traditional Arabic"/>
          <w:sz w:val="36"/>
          <w:szCs w:val="36"/>
          <w:rtl/>
        </w:rPr>
      </w:pPr>
      <w:r>
        <w:rPr>
          <w:rFonts w:cs="Traditional Arabic" w:hint="cs"/>
          <w:sz w:val="36"/>
          <w:szCs w:val="36"/>
          <w:rtl/>
        </w:rPr>
        <w:t xml:space="preserve">د </w:t>
      </w:r>
      <w:r>
        <w:rPr>
          <w:rFonts w:cs="Traditional Arabic"/>
          <w:sz w:val="36"/>
          <w:szCs w:val="36"/>
          <w:rtl/>
        </w:rPr>
        <w:t>–</w:t>
      </w:r>
      <w:r>
        <w:rPr>
          <w:rFonts w:cs="Traditional Arabic" w:hint="cs"/>
          <w:sz w:val="36"/>
          <w:szCs w:val="36"/>
          <w:rtl/>
        </w:rPr>
        <w:t xml:space="preserve"> بيان الهدف من تلك العبادة. </w:t>
      </w:r>
    </w:p>
    <w:p w:rsidR="005E05A8" w:rsidRPr="00905818" w:rsidRDefault="00D334D1" w:rsidP="00D334D1">
      <w:pPr>
        <w:spacing w:before="120" w:line="560" w:lineRule="exact"/>
        <w:ind w:firstLine="507"/>
        <w:jc w:val="lowKashida"/>
        <w:rPr>
          <w:rFonts w:cs="Traditional Arabic"/>
          <w:sz w:val="36"/>
          <w:szCs w:val="36"/>
          <w:rtl/>
        </w:rPr>
      </w:pPr>
      <w:r>
        <w:rPr>
          <w:rFonts w:cs="Traditional Arabic" w:hint="cs"/>
          <w:sz w:val="36"/>
          <w:szCs w:val="36"/>
          <w:rtl/>
        </w:rPr>
        <w:t>هـ</w:t>
      </w:r>
      <w:r w:rsidR="005E05A8" w:rsidRPr="00905818">
        <w:rPr>
          <w:rFonts w:cs="Traditional Arabic" w:hint="cs"/>
          <w:sz w:val="36"/>
          <w:szCs w:val="36"/>
          <w:rtl/>
        </w:rPr>
        <w:t xml:space="preserve"> </w:t>
      </w:r>
      <w:r w:rsidR="005E05A8" w:rsidRPr="00905818">
        <w:rPr>
          <w:rFonts w:cs="Traditional Arabic"/>
          <w:sz w:val="36"/>
          <w:szCs w:val="36"/>
          <w:rtl/>
        </w:rPr>
        <w:t>–</w:t>
      </w:r>
      <w:r w:rsidR="005E05A8" w:rsidRPr="00905818">
        <w:rPr>
          <w:rFonts w:cs="Traditional Arabic" w:hint="cs"/>
          <w:sz w:val="36"/>
          <w:szCs w:val="36"/>
          <w:rtl/>
        </w:rPr>
        <w:t xml:space="preserve"> أن يكون مشتملا على الأديان الإلهية والوضعية</w:t>
      </w:r>
      <w:r w:rsidR="00AD36E4">
        <w:rPr>
          <w:rFonts w:cs="Traditional Arabic" w:hint="cs"/>
          <w:sz w:val="36"/>
          <w:szCs w:val="36"/>
          <w:rtl/>
        </w:rPr>
        <w:t>.</w:t>
      </w:r>
      <w:r w:rsidR="005E05A8" w:rsidRPr="00905818">
        <w:rPr>
          <w:rFonts w:cs="Traditional Arabic" w:hint="cs"/>
          <w:sz w:val="36"/>
          <w:szCs w:val="36"/>
          <w:rtl/>
        </w:rPr>
        <w:t xml:space="preserve"> </w:t>
      </w:r>
    </w:p>
    <w:p w:rsidR="005E05A8" w:rsidRPr="00905818" w:rsidRDefault="005E05A8" w:rsidP="009B2F9E">
      <w:pPr>
        <w:spacing w:before="120" w:line="560" w:lineRule="exact"/>
        <w:ind w:firstLine="507"/>
        <w:jc w:val="lowKashida"/>
        <w:rPr>
          <w:rFonts w:cs="Traditional Arabic"/>
          <w:sz w:val="36"/>
          <w:szCs w:val="36"/>
          <w:rtl/>
        </w:rPr>
      </w:pPr>
      <w:r w:rsidRPr="00905818">
        <w:rPr>
          <w:rFonts w:cs="Traditional Arabic" w:hint="cs"/>
          <w:sz w:val="36"/>
          <w:szCs w:val="36"/>
          <w:rtl/>
        </w:rPr>
        <w:t xml:space="preserve">وقد تطرق الشيخ رشيد إلى التعريف </w:t>
      </w:r>
      <w:r w:rsidR="006824CD" w:rsidRPr="00905818">
        <w:rPr>
          <w:rFonts w:cs="Traditional Arabic" w:hint="cs"/>
          <w:sz w:val="36"/>
          <w:szCs w:val="36"/>
          <w:rtl/>
        </w:rPr>
        <w:t>الاصطلاحي</w:t>
      </w:r>
      <w:r w:rsidRPr="00905818">
        <w:rPr>
          <w:rFonts w:cs="Traditional Arabic" w:hint="cs"/>
          <w:sz w:val="36"/>
          <w:szCs w:val="36"/>
          <w:rtl/>
        </w:rPr>
        <w:t xml:space="preserve"> للدين و</w:t>
      </w:r>
      <w:r>
        <w:rPr>
          <w:rFonts w:cs="Traditional Arabic" w:hint="cs"/>
          <w:sz w:val="36"/>
          <w:szCs w:val="36"/>
          <w:rtl/>
        </w:rPr>
        <w:t>ذهب إلى أحد تلك التعريفات فقال (</w:t>
      </w:r>
      <w:r w:rsidRPr="00905818">
        <w:rPr>
          <w:rFonts w:cs="Traditional Arabic" w:hint="cs"/>
          <w:sz w:val="36"/>
          <w:szCs w:val="36"/>
          <w:rtl/>
        </w:rPr>
        <w:t>الدين : وضع إلهي سائق لذوي العقول باختيارهم إلى الصلاح في الحال والفلاح في المآل وإن شئت قلت إلى سعادتهم الدنيوية والأخروية</w:t>
      </w:r>
      <w:r>
        <w:rPr>
          <w:rFonts w:cs="Traditional Arabic" w:hint="cs"/>
          <w:sz w:val="36"/>
          <w:szCs w:val="36"/>
          <w:rtl/>
        </w:rPr>
        <w:t>)</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09"/>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009B2F9E">
        <w:rPr>
          <w:rFonts w:ascii="Lotus Linotype" w:hAnsi="Lotus Linotype" w:cs="Traditional Arabic" w:hint="cs"/>
          <w:sz w:val="32"/>
          <w:szCs w:val="32"/>
          <w:rtl/>
        </w:rPr>
        <w:t>.</w:t>
      </w:r>
    </w:p>
    <w:p w:rsidR="005E05A8" w:rsidRPr="00905818" w:rsidRDefault="005E05A8" w:rsidP="009B2F9E">
      <w:pPr>
        <w:spacing w:before="120" w:line="560" w:lineRule="exact"/>
        <w:ind w:firstLine="507"/>
        <w:jc w:val="lowKashida"/>
        <w:rPr>
          <w:rFonts w:cs="Traditional Arabic"/>
          <w:sz w:val="36"/>
          <w:szCs w:val="36"/>
          <w:rtl/>
        </w:rPr>
      </w:pPr>
      <w:r w:rsidRPr="00905818">
        <w:rPr>
          <w:rFonts w:cs="Traditional Arabic" w:hint="cs"/>
          <w:sz w:val="36"/>
          <w:szCs w:val="36"/>
          <w:rtl/>
        </w:rPr>
        <w:t>وهذا التعريف هو الذي ذهب إليه عموم الباحثين من المسلمين</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10"/>
      </w:r>
      <w:r w:rsidR="009B2F9E" w:rsidRPr="009B2F9E">
        <w:rPr>
          <w:rFonts w:ascii="Lotus Linotype" w:hAnsi="Lotus Linotype" w:cs="Traditional Arabic"/>
          <w:sz w:val="36"/>
          <w:szCs w:val="36"/>
          <w:vertAlign w:val="superscript"/>
          <w:rtl/>
        </w:rPr>
        <w:t>)</w:t>
      </w:r>
      <w:r w:rsidR="009B2F9E">
        <w:rPr>
          <w:rFonts w:ascii="Lotus Linotype" w:hAnsi="Lotus Linotype" w:cs="Traditional Arabic" w:hint="cs"/>
          <w:sz w:val="32"/>
          <w:szCs w:val="32"/>
          <w:rtl/>
        </w:rPr>
        <w:t>.</w:t>
      </w:r>
    </w:p>
    <w:p w:rsidR="005E05A8" w:rsidRPr="00905818" w:rsidRDefault="005E05A8" w:rsidP="00824522">
      <w:pPr>
        <w:spacing w:before="120" w:line="560" w:lineRule="exact"/>
        <w:ind w:firstLine="507"/>
        <w:jc w:val="lowKashida"/>
        <w:rPr>
          <w:rFonts w:cs="Traditional Arabic"/>
          <w:sz w:val="36"/>
          <w:szCs w:val="36"/>
          <w:rtl/>
        </w:rPr>
      </w:pPr>
      <w:r w:rsidRPr="00905818">
        <w:rPr>
          <w:rFonts w:cs="Traditional Arabic" w:hint="cs"/>
          <w:sz w:val="36"/>
          <w:szCs w:val="36"/>
          <w:rtl/>
        </w:rPr>
        <w:lastRenderedPageBreak/>
        <w:t xml:space="preserve">ويؤخذ على هذا التعريف </w:t>
      </w:r>
      <w:r w:rsidRPr="00905818">
        <w:rPr>
          <w:rFonts w:cs="Traditional Arabic"/>
          <w:sz w:val="36"/>
          <w:szCs w:val="36"/>
          <w:rtl/>
        </w:rPr>
        <w:t>–</w:t>
      </w:r>
      <w:r w:rsidRPr="00905818">
        <w:rPr>
          <w:rFonts w:cs="Traditional Arabic" w:hint="cs"/>
          <w:sz w:val="36"/>
          <w:szCs w:val="36"/>
          <w:rtl/>
        </w:rPr>
        <w:t xml:space="preserve"> كما يتضح </w:t>
      </w:r>
      <w:r w:rsidRPr="00905818">
        <w:rPr>
          <w:rFonts w:cs="Traditional Arabic"/>
          <w:sz w:val="36"/>
          <w:szCs w:val="36"/>
          <w:rtl/>
        </w:rPr>
        <w:t>–</w:t>
      </w:r>
      <w:r w:rsidRPr="00905818">
        <w:rPr>
          <w:rFonts w:cs="Traditional Arabic" w:hint="cs"/>
          <w:sz w:val="36"/>
          <w:szCs w:val="36"/>
          <w:rtl/>
        </w:rPr>
        <w:t xml:space="preserve"> هو قصر هذا التعريف على الأديان الصحيحة المستندة إلى الوحي الإلهي</w:t>
      </w:r>
      <w:r w:rsidR="00D334D1">
        <w:rPr>
          <w:rFonts w:cs="Traditional Arabic" w:hint="cs"/>
          <w:sz w:val="36"/>
          <w:szCs w:val="36"/>
          <w:rtl/>
        </w:rPr>
        <w:t>,</w:t>
      </w:r>
      <w:r w:rsidRPr="00905818">
        <w:rPr>
          <w:rFonts w:cs="Traditional Arabic" w:hint="cs"/>
          <w:sz w:val="36"/>
          <w:szCs w:val="36"/>
          <w:rtl/>
        </w:rPr>
        <w:t xml:space="preserve"> وأما الديانات الطبيعية التي تستند على العقل والديانات الخرافية التي تستند على الأوهام والخيالات أو الديانات التي تقوم على جانب من العبادة كعبادة الجن والملائكة والحيوانات والكواكب تكون خارجة عن حدود هذا التعريف</w:t>
      </w:r>
      <w:r w:rsidR="00D334D1">
        <w:rPr>
          <w:rFonts w:cs="Traditional Arabic" w:hint="cs"/>
          <w:sz w:val="36"/>
          <w:szCs w:val="36"/>
          <w:rtl/>
        </w:rPr>
        <w:t>,</w:t>
      </w:r>
      <w:r w:rsidRPr="00905818">
        <w:rPr>
          <w:rFonts w:cs="Traditional Arabic" w:hint="cs"/>
          <w:sz w:val="36"/>
          <w:szCs w:val="36"/>
          <w:rtl/>
        </w:rPr>
        <w:t xml:space="preserve"> مع أن الله تعالى سماها دينا فقال </w:t>
      </w:r>
      <w:r w:rsidR="005B574A">
        <w:rPr>
          <w:rFonts w:ascii="QCF_BSML" w:hAnsi="QCF_BSML" w:cs="QCF_BSML"/>
          <w:color w:val="000000"/>
          <w:sz w:val="32"/>
          <w:szCs w:val="32"/>
          <w:rtl/>
        </w:rPr>
        <w:t>ﮋ</w:t>
      </w:r>
      <w:r w:rsidR="005B574A">
        <w:rPr>
          <w:rFonts w:ascii="QCF_BSML" w:hAnsi="QCF_BSML" w:cs="QCF_BSML"/>
          <w:color w:val="000000"/>
          <w:sz w:val="2"/>
          <w:szCs w:val="2"/>
          <w:rtl/>
        </w:rPr>
        <w:t xml:space="preserve"> </w:t>
      </w:r>
      <w:r w:rsidR="005B574A">
        <w:rPr>
          <w:rFonts w:ascii="QCF_P061" w:hAnsi="QCF_P061" w:cs="QCF_P061"/>
          <w:b/>
          <w:bCs/>
          <w:color w:val="000000"/>
          <w:sz w:val="32"/>
          <w:szCs w:val="32"/>
          <w:rtl/>
        </w:rPr>
        <w:t>ﭯ</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ﭰ</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ﭱ</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ﭲ</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ﭳ</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ﭴ</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ﭵ</w:t>
      </w:r>
      <w:r w:rsidR="005B574A">
        <w:rPr>
          <w:rFonts w:ascii="QCF_P061" w:hAnsi="QCF_P061" w:cs="QCF_P061"/>
          <w:b/>
          <w:bCs/>
          <w:color w:val="000000"/>
          <w:sz w:val="2"/>
          <w:szCs w:val="2"/>
          <w:rtl/>
        </w:rPr>
        <w:t xml:space="preserve"> </w:t>
      </w:r>
      <w:r w:rsidR="005B574A">
        <w:rPr>
          <w:rFonts w:ascii="QCF_P061" w:hAnsi="QCF_P061" w:cs="QCF_P061"/>
          <w:b/>
          <w:bCs/>
          <w:color w:val="000000"/>
          <w:sz w:val="32"/>
          <w:szCs w:val="32"/>
          <w:rtl/>
        </w:rPr>
        <w:t>ﭶ</w:t>
      </w:r>
      <w:r w:rsidR="005B574A">
        <w:rPr>
          <w:rFonts w:ascii="QCF_P061" w:hAnsi="QCF_P061" w:cs="QCF_P061"/>
          <w:b/>
          <w:bCs/>
          <w:color w:val="000000"/>
          <w:sz w:val="2"/>
          <w:szCs w:val="2"/>
          <w:rtl/>
        </w:rPr>
        <w:t xml:space="preserve"> </w:t>
      </w:r>
      <w:r w:rsidR="005B574A">
        <w:rPr>
          <w:rFonts w:ascii="QCF_BSML" w:hAnsi="QCF_BSML" w:cs="QCF_BSML"/>
          <w:color w:val="000000"/>
          <w:sz w:val="32"/>
          <w:szCs w:val="32"/>
          <w:rtl/>
        </w:rPr>
        <w:t>ﮊ</w:t>
      </w:r>
      <w:r w:rsidR="005B574A">
        <w:rPr>
          <w:rFonts w:ascii="Arial" w:hAnsi="Arial" w:cs="Arial"/>
          <w:color w:val="000000"/>
          <w:sz w:val="2"/>
          <w:szCs w:val="2"/>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11"/>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905818">
        <w:rPr>
          <w:rFonts w:cs="Traditional Arabic" w:hint="cs"/>
          <w:sz w:val="36"/>
          <w:szCs w:val="36"/>
          <w:rtl/>
        </w:rPr>
        <w:t xml:space="preserve">وقال : </w:t>
      </w:r>
      <w:r w:rsidR="005B574A" w:rsidRPr="005B574A">
        <w:rPr>
          <w:rFonts w:ascii="QCF_BSML" w:hAnsi="QCF_BSML" w:cs="QCF_BSML"/>
          <w:color w:val="000000"/>
          <w:sz w:val="32"/>
          <w:szCs w:val="32"/>
          <w:rtl/>
        </w:rPr>
        <w:t xml:space="preserve"> </w:t>
      </w:r>
      <w:r w:rsidR="005B574A">
        <w:rPr>
          <w:rFonts w:ascii="QCF_BSML" w:hAnsi="QCF_BSML" w:cs="QCF_BSML"/>
          <w:color w:val="000000"/>
          <w:sz w:val="32"/>
          <w:szCs w:val="32"/>
          <w:rtl/>
        </w:rPr>
        <w:t>ﮋ</w:t>
      </w:r>
      <w:r w:rsidR="005B574A">
        <w:rPr>
          <w:rFonts w:ascii="QCF_BSML" w:hAnsi="QCF_BSML" w:cs="QCF_BSML"/>
          <w:color w:val="000000"/>
          <w:sz w:val="2"/>
          <w:szCs w:val="2"/>
          <w:rtl/>
        </w:rPr>
        <w:t xml:space="preserve"> </w:t>
      </w:r>
      <w:r w:rsidR="005B574A">
        <w:rPr>
          <w:rFonts w:ascii="QCF_P603" w:hAnsi="QCF_P603" w:cs="QCF_P603"/>
          <w:b/>
          <w:bCs/>
          <w:color w:val="000000"/>
          <w:sz w:val="32"/>
          <w:szCs w:val="32"/>
          <w:rtl/>
        </w:rPr>
        <w:t>ﭬ</w:t>
      </w:r>
      <w:r w:rsidR="005B574A">
        <w:rPr>
          <w:rFonts w:ascii="QCF_P603" w:hAnsi="QCF_P603" w:cs="QCF_P603"/>
          <w:b/>
          <w:bCs/>
          <w:color w:val="000000"/>
          <w:sz w:val="2"/>
          <w:szCs w:val="2"/>
          <w:rtl/>
        </w:rPr>
        <w:t xml:space="preserve"> </w:t>
      </w:r>
      <w:r w:rsidR="005B574A">
        <w:rPr>
          <w:rFonts w:ascii="QCF_P603" w:hAnsi="QCF_P603" w:cs="QCF_P603"/>
          <w:b/>
          <w:bCs/>
          <w:color w:val="000000"/>
          <w:sz w:val="32"/>
          <w:szCs w:val="32"/>
          <w:rtl/>
        </w:rPr>
        <w:t>ﭭ</w:t>
      </w:r>
      <w:r w:rsidR="005B574A">
        <w:rPr>
          <w:rFonts w:ascii="QCF_P603" w:hAnsi="QCF_P603" w:cs="QCF_P603"/>
          <w:b/>
          <w:bCs/>
          <w:color w:val="000000"/>
          <w:sz w:val="2"/>
          <w:szCs w:val="2"/>
          <w:rtl/>
        </w:rPr>
        <w:t xml:space="preserve"> </w:t>
      </w:r>
      <w:r w:rsidR="005B574A">
        <w:rPr>
          <w:rFonts w:ascii="QCF_P603" w:hAnsi="QCF_P603" w:cs="QCF_P603"/>
          <w:b/>
          <w:bCs/>
          <w:color w:val="000000"/>
          <w:sz w:val="32"/>
          <w:szCs w:val="32"/>
          <w:rtl/>
        </w:rPr>
        <w:t>ﭮ</w:t>
      </w:r>
      <w:r w:rsidR="005B574A">
        <w:rPr>
          <w:rFonts w:ascii="QCF_P603" w:hAnsi="QCF_P603" w:cs="QCF_P603"/>
          <w:b/>
          <w:bCs/>
          <w:color w:val="000000"/>
          <w:sz w:val="2"/>
          <w:szCs w:val="2"/>
          <w:rtl/>
        </w:rPr>
        <w:t xml:space="preserve"> </w:t>
      </w:r>
      <w:r w:rsidR="005B574A">
        <w:rPr>
          <w:rFonts w:ascii="QCF_P603" w:hAnsi="QCF_P603" w:cs="QCF_P603"/>
          <w:b/>
          <w:bCs/>
          <w:color w:val="000000"/>
          <w:sz w:val="32"/>
          <w:szCs w:val="32"/>
          <w:rtl/>
        </w:rPr>
        <w:t>ﭯ</w:t>
      </w:r>
      <w:r w:rsidR="005B574A">
        <w:rPr>
          <w:rFonts w:ascii="QCF_P603" w:hAnsi="QCF_P603" w:cs="QCF_P603"/>
          <w:b/>
          <w:bCs/>
          <w:color w:val="000000"/>
          <w:sz w:val="2"/>
          <w:szCs w:val="2"/>
          <w:rtl/>
        </w:rPr>
        <w:t xml:space="preserve"> </w:t>
      </w:r>
      <w:r w:rsidR="005B574A">
        <w:rPr>
          <w:rFonts w:ascii="QCF_BSML" w:hAnsi="QCF_BSML" w:cs="QCF_BSML"/>
          <w:color w:val="000000"/>
          <w:sz w:val="32"/>
          <w:szCs w:val="32"/>
          <w:rtl/>
        </w:rPr>
        <w:t>ﮊ</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12"/>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sidRPr="00905818">
        <w:rPr>
          <w:rFonts w:cs="Traditional Arabic" w:hint="cs"/>
          <w:sz w:val="36"/>
          <w:szCs w:val="36"/>
          <w:rtl/>
        </w:rPr>
        <w:t xml:space="preserve">وهذا </w:t>
      </w:r>
      <w:r w:rsidRPr="00905818">
        <w:rPr>
          <w:rFonts w:cs="Traditional Arabic"/>
          <w:sz w:val="36"/>
          <w:szCs w:val="36"/>
          <w:rtl/>
        </w:rPr>
        <w:t>–</w:t>
      </w:r>
      <w:r w:rsidRPr="00905818">
        <w:rPr>
          <w:rFonts w:cs="Traditional Arabic" w:hint="cs"/>
          <w:sz w:val="36"/>
          <w:szCs w:val="36"/>
          <w:rtl/>
        </w:rPr>
        <w:t xml:space="preserve"> بلا شك </w:t>
      </w:r>
      <w:r w:rsidRPr="00905818">
        <w:rPr>
          <w:rFonts w:cs="Traditional Arabic"/>
          <w:sz w:val="36"/>
          <w:szCs w:val="36"/>
          <w:rtl/>
        </w:rPr>
        <w:t>–</w:t>
      </w:r>
      <w:r w:rsidRPr="00905818">
        <w:rPr>
          <w:rFonts w:cs="Traditional Arabic" w:hint="cs"/>
          <w:sz w:val="36"/>
          <w:szCs w:val="36"/>
          <w:rtl/>
        </w:rPr>
        <w:t xml:space="preserve"> قصور في هذا التعريف </w:t>
      </w:r>
      <w:r w:rsidR="00AD36E4">
        <w:rPr>
          <w:rFonts w:cs="Traditional Arabic" w:hint="cs"/>
          <w:sz w:val="36"/>
          <w:szCs w:val="36"/>
          <w:rtl/>
        </w:rPr>
        <w:t>.</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وقد ذكر الشيخ رشيد أحد تعريفات الدين لدى غير المسلمين فقال : </w:t>
      </w:r>
      <w:r>
        <w:rPr>
          <w:rFonts w:cs="Traditional Arabic" w:hint="cs"/>
          <w:sz w:val="36"/>
          <w:szCs w:val="36"/>
          <w:rtl/>
        </w:rPr>
        <w:t>(</w:t>
      </w:r>
      <w:r w:rsidRPr="00905818">
        <w:rPr>
          <w:rFonts w:cs="Traditional Arabic" w:hint="cs"/>
          <w:sz w:val="36"/>
          <w:szCs w:val="36"/>
          <w:rtl/>
        </w:rPr>
        <w:t xml:space="preserve">والدين عند النصارى هو </w:t>
      </w:r>
      <w:r w:rsidRPr="00905818">
        <w:rPr>
          <w:rFonts w:cs="Traditional Arabic"/>
          <w:sz w:val="36"/>
          <w:szCs w:val="36"/>
          <w:rtl/>
        </w:rPr>
        <w:t>–</w:t>
      </w:r>
      <w:r w:rsidRPr="00905818">
        <w:rPr>
          <w:rFonts w:cs="Traditional Arabic" w:hint="cs"/>
          <w:sz w:val="36"/>
          <w:szCs w:val="36"/>
          <w:rtl/>
        </w:rPr>
        <w:t xml:space="preserve"> كما في دائرة المعارف </w:t>
      </w:r>
      <w:r w:rsidRPr="00905818">
        <w:rPr>
          <w:rFonts w:cs="Traditional Arabic"/>
          <w:sz w:val="36"/>
          <w:szCs w:val="36"/>
          <w:rtl/>
        </w:rPr>
        <w:t>–</w:t>
      </w:r>
      <w:r w:rsidRPr="00905818">
        <w:rPr>
          <w:rFonts w:cs="Traditional Arabic" w:hint="cs"/>
          <w:sz w:val="36"/>
          <w:szCs w:val="36"/>
          <w:rtl/>
        </w:rPr>
        <w:t xml:space="preserve"> عبارة عن مجموع النواميس الضابطة لنسبة الإنسان إلى الله أو يبين صفات تلك النسبة</w:t>
      </w:r>
      <w:r>
        <w:rPr>
          <w:rFonts w:cs="Traditional Arabic" w:hint="cs"/>
          <w:sz w:val="36"/>
          <w:szCs w:val="36"/>
          <w:rtl/>
        </w:rPr>
        <w:t>)</w:t>
      </w:r>
      <w:r w:rsidR="00AD36E4">
        <w:rPr>
          <w:rFonts w:cs="Traditional Arabic" w:hint="cs"/>
          <w:sz w:val="36"/>
          <w:szCs w:val="36"/>
          <w:rtl/>
        </w:rPr>
        <w:t>.</w:t>
      </w:r>
    </w:p>
    <w:p w:rsidR="005E05A8" w:rsidRDefault="005E05A8" w:rsidP="009B2F9E">
      <w:pPr>
        <w:spacing w:before="120" w:line="560" w:lineRule="exact"/>
        <w:ind w:firstLine="507"/>
        <w:jc w:val="lowKashida"/>
        <w:rPr>
          <w:rFonts w:cs="Traditional Arabic"/>
          <w:sz w:val="36"/>
          <w:szCs w:val="36"/>
          <w:rtl/>
        </w:rPr>
      </w:pPr>
      <w:r w:rsidRPr="00905818">
        <w:rPr>
          <w:rFonts w:cs="Traditional Arabic" w:hint="cs"/>
          <w:sz w:val="36"/>
          <w:szCs w:val="36"/>
          <w:rtl/>
        </w:rPr>
        <w:t>وقد انتقد</w:t>
      </w:r>
      <w:r>
        <w:rPr>
          <w:rFonts w:cs="Traditional Arabic" w:hint="cs"/>
          <w:sz w:val="36"/>
          <w:szCs w:val="36"/>
          <w:rtl/>
        </w:rPr>
        <w:t xml:space="preserve"> الشيخ رشيد هذا التعريف فقال : (</w:t>
      </w:r>
      <w:r w:rsidRPr="00905818">
        <w:rPr>
          <w:rFonts w:cs="Traditional Arabic" w:hint="cs"/>
          <w:sz w:val="36"/>
          <w:szCs w:val="36"/>
          <w:rtl/>
        </w:rPr>
        <w:t>وهو كما ترى لا علاقة له بالأمور الدنيوية ولا بأحكام السلطانية</w:t>
      </w:r>
      <w:r>
        <w:rPr>
          <w:rFonts w:cs="Traditional Arabic" w:hint="cs"/>
          <w:sz w:val="36"/>
          <w:szCs w:val="36"/>
          <w:rtl/>
        </w:rPr>
        <w:t>)</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13"/>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Pr>
          <w:rFonts w:cs="Traditional Arabic" w:hint="cs"/>
          <w:sz w:val="36"/>
          <w:szCs w:val="36"/>
          <w:rtl/>
        </w:rPr>
        <w:t>وهو كذلك أيضا</w:t>
      </w:r>
      <w:r w:rsidR="00D334D1">
        <w:rPr>
          <w:rFonts w:cs="Traditional Arabic" w:hint="cs"/>
          <w:sz w:val="36"/>
          <w:szCs w:val="36"/>
          <w:rtl/>
        </w:rPr>
        <w:t xml:space="preserve"> ي</w:t>
      </w:r>
      <w:r w:rsidRPr="00905818">
        <w:rPr>
          <w:rFonts w:cs="Traditional Arabic" w:hint="cs"/>
          <w:sz w:val="36"/>
          <w:szCs w:val="36"/>
          <w:rtl/>
        </w:rPr>
        <w:t xml:space="preserve">قتصر على الأديان الإلهية دون الوضعية </w:t>
      </w:r>
      <w:r w:rsidR="00D334D1">
        <w:rPr>
          <w:rFonts w:cs="Traditional Arabic" w:hint="cs"/>
          <w:sz w:val="36"/>
          <w:szCs w:val="36"/>
          <w:rtl/>
        </w:rPr>
        <w:t>,فلا يكون شاملا للأديان الباطلة, وهذا لا شك قصور في التعريف</w:t>
      </w:r>
      <w:r w:rsidR="005B574A">
        <w:rPr>
          <w:rFonts w:cs="Traditional Arabic" w:hint="cs"/>
          <w:sz w:val="36"/>
          <w:szCs w:val="36"/>
          <w:rtl/>
        </w:rPr>
        <w:t>.</w:t>
      </w:r>
    </w:p>
    <w:p w:rsidR="005E05A8" w:rsidRPr="00905818" w:rsidRDefault="005E05A8" w:rsidP="00824522">
      <w:pPr>
        <w:spacing w:before="120" w:line="560" w:lineRule="exact"/>
        <w:ind w:firstLine="507"/>
        <w:jc w:val="lowKashida"/>
        <w:rPr>
          <w:rFonts w:cs="Traditional Arabic"/>
          <w:sz w:val="36"/>
          <w:szCs w:val="36"/>
          <w:rtl/>
        </w:rPr>
      </w:pPr>
      <w:r w:rsidRPr="00905818">
        <w:rPr>
          <w:rFonts w:cs="Traditional Arabic" w:hint="cs"/>
          <w:sz w:val="36"/>
          <w:szCs w:val="36"/>
          <w:rtl/>
        </w:rPr>
        <w:t>وهناك الكثير من التعريفات التي أطلقها غير المسلمين والتي تعكس الاعتقاد السائ</w:t>
      </w:r>
      <w:r>
        <w:rPr>
          <w:rFonts w:cs="Traditional Arabic" w:hint="cs"/>
          <w:sz w:val="36"/>
          <w:szCs w:val="36"/>
          <w:rtl/>
        </w:rPr>
        <w:t>د لدى كل فئة فقد نقل الدكتور محمد عبد الله دراز</w:t>
      </w:r>
      <w:r w:rsidR="009B2F9E">
        <w:rPr>
          <w:rFonts w:cs="Traditional Arabic" w:hint="cs"/>
          <w:sz w:val="36"/>
          <w:szCs w:val="36"/>
          <w:rtl/>
        </w:rPr>
        <w:t xml:space="preserve"> </w:t>
      </w:r>
      <w:r w:rsidR="009B2F9E" w:rsidRPr="009B2F9E">
        <w:rPr>
          <w:rFonts w:ascii="Lotus Linotype" w:hAnsi="Lotus Linotype" w:cs="Traditional Arabic"/>
          <w:sz w:val="36"/>
          <w:szCs w:val="36"/>
          <w:vertAlign w:val="superscript"/>
          <w:rtl/>
        </w:rPr>
        <w:t>(</w:t>
      </w:r>
      <w:r w:rsidR="009B2F9E" w:rsidRPr="009B2F9E">
        <w:rPr>
          <w:rStyle w:val="a4"/>
          <w:rFonts w:ascii="Lotus Linotype" w:hAnsi="Lotus Linotype" w:cs="Traditional Arabic"/>
          <w:sz w:val="36"/>
          <w:szCs w:val="36"/>
          <w:rtl/>
        </w:rPr>
        <w:footnoteReference w:id="314"/>
      </w:r>
      <w:r w:rsidR="009B2F9E" w:rsidRPr="009B2F9E">
        <w:rPr>
          <w:rFonts w:ascii="Lotus Linotype" w:hAnsi="Lotus Linotype" w:cs="Traditional Arabic"/>
          <w:sz w:val="36"/>
          <w:szCs w:val="36"/>
          <w:vertAlign w:val="superscript"/>
          <w:rtl/>
        </w:rPr>
        <w:t>)</w:t>
      </w:r>
      <w:r w:rsidR="009B2F9E" w:rsidRPr="009B2F9E">
        <w:rPr>
          <w:rFonts w:ascii="Lotus Linotype" w:hAnsi="Lotus Linotype" w:cs="Traditional Arabic" w:hint="cs"/>
          <w:sz w:val="32"/>
          <w:szCs w:val="32"/>
          <w:rtl/>
        </w:rPr>
        <w:t xml:space="preserve">  </w:t>
      </w:r>
      <w:r>
        <w:rPr>
          <w:rFonts w:cs="Traditional Arabic" w:hint="cs"/>
          <w:sz w:val="36"/>
          <w:szCs w:val="36"/>
          <w:rtl/>
        </w:rPr>
        <w:t>جملة من تلك تعريفات علماء الغرب فمن ذلك ما قاله "ماكس ميلر" في تعريف الدين فيقول : (</w:t>
      </w:r>
      <w:r w:rsidRPr="00905818">
        <w:rPr>
          <w:rFonts w:cs="Traditional Arabic" w:hint="cs"/>
          <w:sz w:val="36"/>
          <w:szCs w:val="36"/>
          <w:rtl/>
        </w:rPr>
        <w:t>الدين : هو محاولة تصور ما لا يمكن تصوره والتعبير عما لا يمكن التعبير عنه هو التطلع إلى اللانهائي هو حب الله</w:t>
      </w:r>
      <w:r>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15"/>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Pr="00905818">
        <w:rPr>
          <w:rFonts w:cs="Traditional Arabic" w:hint="cs"/>
          <w:sz w:val="36"/>
          <w:szCs w:val="36"/>
          <w:rtl/>
        </w:rPr>
        <w:t xml:space="preserve">وهذا </w:t>
      </w:r>
      <w:r w:rsidRPr="00905818">
        <w:rPr>
          <w:rFonts w:cs="Traditional Arabic" w:hint="cs"/>
          <w:sz w:val="36"/>
          <w:szCs w:val="36"/>
          <w:rtl/>
        </w:rPr>
        <w:lastRenderedPageBreak/>
        <w:t>التعريف لا ينطبق إلى على الأديان التي تؤمن بالخرافات التي يرفضها العقل فتفصل بين العقل وتلك الديانة فصلا تاما دون الأديان التي توافق العقل وتسايره</w:t>
      </w:r>
      <w:r w:rsidR="00AD36E4">
        <w:rPr>
          <w:rFonts w:cs="Traditional Arabic" w:hint="cs"/>
          <w:sz w:val="36"/>
          <w:szCs w:val="36"/>
          <w:rtl/>
        </w:rPr>
        <w:t>.</w:t>
      </w:r>
      <w:r w:rsidRPr="00905818">
        <w:rPr>
          <w:rFonts w:cs="Traditional Arabic" w:hint="cs"/>
          <w:sz w:val="36"/>
          <w:szCs w:val="36"/>
          <w:rtl/>
        </w:rPr>
        <w:t xml:space="preserve"> </w:t>
      </w:r>
    </w:p>
    <w:p w:rsidR="005E05A8" w:rsidRDefault="005E05A8" w:rsidP="004904EE">
      <w:pPr>
        <w:spacing w:before="120" w:line="560" w:lineRule="exact"/>
        <w:ind w:firstLine="507"/>
        <w:jc w:val="lowKashida"/>
        <w:rPr>
          <w:rFonts w:cs="Traditional Arabic"/>
          <w:sz w:val="36"/>
          <w:szCs w:val="36"/>
          <w:rtl/>
        </w:rPr>
      </w:pPr>
      <w:r>
        <w:rPr>
          <w:rFonts w:cs="Traditional Arabic" w:hint="cs"/>
          <w:sz w:val="36"/>
          <w:szCs w:val="36"/>
          <w:rtl/>
        </w:rPr>
        <w:t>ويقول "سالومون ريناك" : (</w:t>
      </w:r>
      <w:r w:rsidRPr="00905818">
        <w:rPr>
          <w:rFonts w:cs="Traditional Arabic" w:hint="cs"/>
          <w:sz w:val="36"/>
          <w:szCs w:val="36"/>
          <w:rtl/>
        </w:rPr>
        <w:t>الدين : هو مجموعة التورعات التي تقف حاجزا أمام الحرية المطلقة لتصرفاتنا</w:t>
      </w:r>
      <w:r>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16"/>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Pr="00905818">
        <w:rPr>
          <w:rFonts w:cs="Traditional Arabic" w:hint="cs"/>
          <w:sz w:val="36"/>
          <w:szCs w:val="36"/>
          <w:rtl/>
        </w:rPr>
        <w:t>وهذا ينطبق على الأديان التي تقمع الحريات بوجه عام دون أن تفرق بين الغث والسمين دون الأديان التي تبارك فكرة التقدم العلمي بل وتعطي الفرد كامل الحرية الشخصية ضمن ضوابط يحددها ذلك الدين</w:t>
      </w:r>
      <w:r w:rsidR="00AD36E4">
        <w:rPr>
          <w:rFonts w:cs="Traditional Arabic" w:hint="cs"/>
          <w:sz w:val="36"/>
          <w:szCs w:val="36"/>
          <w:rtl/>
        </w:rPr>
        <w:t>.</w:t>
      </w:r>
      <w:r w:rsidRPr="00905818">
        <w:rPr>
          <w:rFonts w:cs="Traditional Arabic" w:hint="cs"/>
          <w:sz w:val="36"/>
          <w:szCs w:val="36"/>
          <w:rtl/>
        </w:rPr>
        <w:t xml:space="preserve"> </w:t>
      </w:r>
    </w:p>
    <w:p w:rsidR="005E05A8" w:rsidRDefault="005E05A8" w:rsidP="00872AE6">
      <w:pPr>
        <w:spacing w:before="120" w:line="560" w:lineRule="exact"/>
        <w:ind w:firstLine="507"/>
        <w:jc w:val="lowKashida"/>
        <w:rPr>
          <w:rFonts w:cs="Traditional Arabic"/>
          <w:sz w:val="36"/>
          <w:szCs w:val="36"/>
          <w:rtl/>
        </w:rPr>
      </w:pPr>
      <w:r>
        <w:rPr>
          <w:rFonts w:cs="Traditional Arabic" w:hint="cs"/>
          <w:sz w:val="36"/>
          <w:szCs w:val="36"/>
          <w:rtl/>
        </w:rPr>
        <w:t>وهناك الكثير من التعريفات التي تنحى هذا المنحى في تعريفها للدين</w:t>
      </w:r>
      <w:r w:rsidR="00AD36E4">
        <w:rPr>
          <w:rFonts w:cs="Traditional Arabic" w:hint="cs"/>
          <w:sz w:val="36"/>
          <w:szCs w:val="36"/>
          <w:rtl/>
        </w:rPr>
        <w:t>.</w:t>
      </w:r>
      <w:r>
        <w:rPr>
          <w:rFonts w:cs="Traditional Arabic" w:hint="cs"/>
          <w:sz w:val="36"/>
          <w:szCs w:val="36"/>
          <w:rtl/>
        </w:rPr>
        <w:t xml:space="preserve"> </w:t>
      </w:r>
    </w:p>
    <w:p w:rsidR="005E05A8" w:rsidRDefault="005E05A8" w:rsidP="00872AE6">
      <w:pPr>
        <w:spacing w:before="120" w:line="560" w:lineRule="exact"/>
        <w:ind w:firstLine="507"/>
        <w:jc w:val="lowKashida"/>
        <w:rPr>
          <w:rFonts w:cs="Traditional Arabic"/>
          <w:sz w:val="36"/>
          <w:szCs w:val="36"/>
          <w:rtl/>
        </w:rPr>
      </w:pPr>
      <w:r>
        <w:rPr>
          <w:rFonts w:cs="Traditional Arabic" w:hint="cs"/>
          <w:sz w:val="36"/>
          <w:szCs w:val="36"/>
          <w:rtl/>
        </w:rPr>
        <w:t>وأرجح التعريفات هو أن يقال : الدين : هو اعتقاد قداسة ذات ومجموعة السلوك الذي يدل على الخضوع لتلك الذات ذلا وحبا ورغبة ورهبة</w:t>
      </w:r>
      <w:r w:rsidR="00AD36E4">
        <w:rPr>
          <w:rFonts w:cs="Traditional Arabic" w:hint="cs"/>
          <w:sz w:val="36"/>
          <w:szCs w:val="36"/>
          <w:rtl/>
        </w:rPr>
        <w:t>.</w:t>
      </w:r>
      <w:r>
        <w:rPr>
          <w:rFonts w:cs="Traditional Arabic" w:hint="cs"/>
          <w:sz w:val="36"/>
          <w:szCs w:val="36"/>
          <w:rtl/>
        </w:rPr>
        <w:t xml:space="preserve"> </w:t>
      </w:r>
    </w:p>
    <w:p w:rsidR="005E05A8" w:rsidRDefault="005E05A8" w:rsidP="00872AE6">
      <w:pPr>
        <w:spacing w:before="120" w:line="560" w:lineRule="exact"/>
        <w:ind w:firstLine="507"/>
        <w:jc w:val="lowKashida"/>
        <w:rPr>
          <w:rFonts w:cs="Traditional Arabic"/>
          <w:sz w:val="36"/>
          <w:szCs w:val="36"/>
          <w:rtl/>
        </w:rPr>
      </w:pPr>
      <w:r>
        <w:rPr>
          <w:rFonts w:cs="Traditional Arabic" w:hint="cs"/>
          <w:sz w:val="36"/>
          <w:szCs w:val="36"/>
          <w:rtl/>
        </w:rPr>
        <w:t>فهذا التعريف جمع تلك الشروط السابقة التي يقوم عليها التعريف الصحيح للدين</w:t>
      </w:r>
      <w:r w:rsidR="00AD36E4">
        <w:rPr>
          <w:rFonts w:cs="Traditional Arabic" w:hint="cs"/>
          <w:sz w:val="36"/>
          <w:szCs w:val="36"/>
          <w:rtl/>
        </w:rPr>
        <w:t>.</w:t>
      </w:r>
      <w:r>
        <w:rPr>
          <w:rFonts w:cs="Traditional Arabic" w:hint="cs"/>
          <w:sz w:val="36"/>
          <w:szCs w:val="36"/>
          <w:rtl/>
        </w:rPr>
        <w:t xml:space="preserve"> </w:t>
      </w:r>
    </w:p>
    <w:p w:rsidR="005E05A8" w:rsidRDefault="005E05A8" w:rsidP="00872AE6">
      <w:pPr>
        <w:spacing w:before="120" w:line="560" w:lineRule="exact"/>
        <w:ind w:firstLine="507"/>
        <w:jc w:val="lowKashida"/>
        <w:rPr>
          <w:rFonts w:cs="Traditional Arabic"/>
          <w:sz w:val="36"/>
          <w:szCs w:val="36"/>
          <w:rtl/>
        </w:rPr>
      </w:pPr>
      <w:r>
        <w:rPr>
          <w:rFonts w:cs="Traditional Arabic" w:hint="cs"/>
          <w:sz w:val="36"/>
          <w:szCs w:val="36"/>
          <w:rtl/>
        </w:rPr>
        <w:t>فهو قد بين حال العابد وما فيها من الخضوع والتذلل وبين الهدف من تلك العبادة وما فيه من الرغبة والرهبة أو هما معا</w:t>
      </w:r>
      <w:r w:rsidR="00AD36E4">
        <w:rPr>
          <w:rFonts w:cs="Traditional Arabic" w:hint="cs"/>
          <w:sz w:val="36"/>
          <w:szCs w:val="36"/>
          <w:rtl/>
        </w:rPr>
        <w:t>.</w:t>
      </w:r>
      <w:r>
        <w:rPr>
          <w:rFonts w:cs="Traditional Arabic" w:hint="cs"/>
          <w:sz w:val="36"/>
          <w:szCs w:val="36"/>
          <w:rtl/>
        </w:rPr>
        <w:t xml:space="preserve"> </w:t>
      </w:r>
    </w:p>
    <w:p w:rsidR="005E05A8" w:rsidRDefault="005E05A8" w:rsidP="004904EE">
      <w:pPr>
        <w:spacing w:before="120" w:line="560" w:lineRule="exact"/>
        <w:ind w:firstLine="507"/>
        <w:jc w:val="lowKashida"/>
        <w:rPr>
          <w:rFonts w:cs="Traditional Arabic"/>
          <w:sz w:val="36"/>
          <w:szCs w:val="36"/>
          <w:rtl/>
        </w:rPr>
      </w:pPr>
      <w:r>
        <w:rPr>
          <w:rFonts w:cs="Traditional Arabic" w:hint="cs"/>
          <w:sz w:val="36"/>
          <w:szCs w:val="36"/>
          <w:rtl/>
        </w:rPr>
        <w:t>وهو مشتمل على جميع الأديان الإلهية والوضعية ولا يقتصر على أحدهما</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17"/>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004904EE">
        <w:rPr>
          <w:rFonts w:ascii="Lotus Linotype" w:hAnsi="Lotus Linotype" w:cs="Traditional Arabic" w:hint="cs"/>
          <w:sz w:val="32"/>
          <w:szCs w:val="32"/>
          <w:rtl/>
        </w:rPr>
        <w:t>.</w:t>
      </w:r>
    </w:p>
    <w:p w:rsidR="005E05A8" w:rsidRPr="00905818" w:rsidRDefault="005E05A8" w:rsidP="00872AE6">
      <w:pPr>
        <w:spacing w:before="120" w:line="560" w:lineRule="exact"/>
        <w:ind w:firstLine="507"/>
        <w:jc w:val="lowKashida"/>
        <w:rPr>
          <w:rFonts w:cs="Traditional Arabic"/>
          <w:sz w:val="36"/>
          <w:szCs w:val="36"/>
          <w:rtl/>
        </w:rPr>
      </w:pPr>
    </w:p>
    <w:p w:rsidR="004904EE" w:rsidRDefault="004904EE" w:rsidP="00872AE6">
      <w:pPr>
        <w:spacing w:before="120" w:line="560" w:lineRule="exact"/>
        <w:ind w:firstLine="507"/>
        <w:jc w:val="center"/>
        <w:rPr>
          <w:rFonts w:cs="Traditional Arabic"/>
          <w:b/>
          <w:bCs/>
          <w:sz w:val="36"/>
          <w:szCs w:val="36"/>
          <w:rtl/>
        </w:rPr>
      </w:pPr>
    </w:p>
    <w:p w:rsidR="004904EE" w:rsidRDefault="004904EE" w:rsidP="00872AE6">
      <w:pPr>
        <w:spacing w:before="120" w:line="560" w:lineRule="exact"/>
        <w:ind w:firstLine="507"/>
        <w:jc w:val="center"/>
        <w:rPr>
          <w:rFonts w:cs="Traditional Arabic"/>
          <w:b/>
          <w:bCs/>
          <w:sz w:val="36"/>
          <w:szCs w:val="36"/>
          <w:rtl/>
        </w:rPr>
      </w:pPr>
    </w:p>
    <w:p w:rsidR="005E05A8" w:rsidRPr="00905818" w:rsidRDefault="00E60E69" w:rsidP="00E60E69">
      <w:pPr>
        <w:spacing w:before="120" w:line="560" w:lineRule="exact"/>
        <w:ind w:firstLine="507"/>
        <w:rPr>
          <w:rFonts w:cs="Traditional Arabic"/>
          <w:b/>
          <w:bCs/>
          <w:sz w:val="36"/>
          <w:szCs w:val="36"/>
          <w:rtl/>
        </w:rPr>
      </w:pPr>
      <w:r>
        <w:rPr>
          <w:rFonts w:cs="Traditional Arabic"/>
          <w:b/>
          <w:bCs/>
          <w:sz w:val="36"/>
          <w:szCs w:val="36"/>
          <w:rtl/>
        </w:rPr>
        <w:br w:type="page"/>
      </w:r>
      <w:r w:rsidR="005E05A8" w:rsidRPr="00905818">
        <w:rPr>
          <w:rFonts w:cs="Traditional Arabic" w:hint="cs"/>
          <w:b/>
          <w:bCs/>
          <w:sz w:val="36"/>
          <w:szCs w:val="36"/>
          <w:rtl/>
        </w:rPr>
        <w:lastRenderedPageBreak/>
        <w:t>المطلب الثاني :</w:t>
      </w:r>
      <w:r>
        <w:rPr>
          <w:rFonts w:cs="Traditional Arabic" w:hint="cs"/>
          <w:b/>
          <w:bCs/>
          <w:sz w:val="36"/>
          <w:szCs w:val="36"/>
          <w:rtl/>
        </w:rPr>
        <w:t xml:space="preserve"> </w:t>
      </w:r>
      <w:r w:rsidR="005E05A8" w:rsidRPr="00905818">
        <w:rPr>
          <w:rFonts w:cs="Traditional Arabic" w:hint="cs"/>
          <w:b/>
          <w:bCs/>
          <w:sz w:val="36"/>
          <w:szCs w:val="36"/>
          <w:rtl/>
        </w:rPr>
        <w:t>بيان أهمية التدين</w:t>
      </w:r>
      <w:r w:rsidR="00581A2B">
        <w:rPr>
          <w:rFonts w:cs="Traditional Arabic" w:hint="cs"/>
          <w:b/>
          <w:bCs/>
          <w:sz w:val="36"/>
          <w:szCs w:val="36"/>
          <w:rtl/>
        </w:rPr>
        <w:t>.</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تحدث الشيخ رشيد عن أهمية التدين في حياة الفرد والمجتمع ويتضح ذلك فيما يلي :</w:t>
      </w:r>
    </w:p>
    <w:p w:rsidR="005E05A8" w:rsidRPr="00905818" w:rsidRDefault="005E05A8" w:rsidP="004904EE">
      <w:pPr>
        <w:spacing w:before="120" w:line="560" w:lineRule="exact"/>
        <w:ind w:firstLine="507"/>
        <w:jc w:val="lowKashida"/>
        <w:rPr>
          <w:rFonts w:cs="Traditional Arabic"/>
          <w:sz w:val="36"/>
          <w:szCs w:val="36"/>
          <w:rtl/>
        </w:rPr>
      </w:pPr>
      <w:r w:rsidRPr="00E60E69">
        <w:rPr>
          <w:rFonts w:cs="Traditional Arabic" w:hint="cs"/>
          <w:b/>
          <w:bCs/>
          <w:sz w:val="36"/>
          <w:szCs w:val="36"/>
          <w:rtl/>
        </w:rPr>
        <w:t>أولا :</w:t>
      </w:r>
      <w:r w:rsidRPr="00905818">
        <w:rPr>
          <w:rFonts w:cs="Traditional Arabic" w:hint="cs"/>
          <w:sz w:val="36"/>
          <w:szCs w:val="36"/>
          <w:rtl/>
        </w:rPr>
        <w:t xml:space="preserve"> الدين حاجة من حاجات ال</w:t>
      </w:r>
      <w:r>
        <w:rPr>
          <w:rFonts w:cs="Traditional Arabic" w:hint="cs"/>
          <w:sz w:val="36"/>
          <w:szCs w:val="36"/>
          <w:rtl/>
        </w:rPr>
        <w:t>بشر : يقول الشيخ رشيد : فقال : (</w:t>
      </w:r>
      <w:r w:rsidRPr="00905818">
        <w:rPr>
          <w:rFonts w:cs="Traditional Arabic"/>
          <w:sz w:val="36"/>
          <w:szCs w:val="36"/>
          <w:rtl/>
        </w:rPr>
        <w:t>الدين حاجة من حاجات البشر الطبيعية ، والإلحاد والتعطيل إما نقص في الفطرة .كما يولد بعض الناس مخدوجًا بنقص حاسة من حواسه ، أو تشوه عضو من أعضائه ، وإما تصرف سيئ في الفطرة ، وجناية على الطبيعة</w:t>
      </w:r>
      <w:r>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18"/>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004904EE">
        <w:rPr>
          <w:rFonts w:ascii="Lotus Linotype" w:hAnsi="Lotus Linotype" w:cs="Traditional Arabic" w:hint="cs"/>
          <w:sz w:val="32"/>
          <w:szCs w:val="32"/>
          <w:rtl/>
        </w:rPr>
        <w:t>.</w:t>
      </w:r>
    </w:p>
    <w:p w:rsidR="005E05A8" w:rsidRPr="00905818" w:rsidRDefault="005E05A8" w:rsidP="00E60E69">
      <w:pPr>
        <w:spacing w:before="120" w:line="560" w:lineRule="exact"/>
        <w:ind w:firstLine="423"/>
        <w:jc w:val="lowKashida"/>
        <w:rPr>
          <w:rFonts w:cs="Traditional Arabic"/>
          <w:sz w:val="36"/>
          <w:szCs w:val="36"/>
          <w:rtl/>
        </w:rPr>
      </w:pPr>
      <w:r w:rsidRPr="00E60E69">
        <w:rPr>
          <w:rFonts w:cs="Traditional Arabic" w:hint="cs"/>
          <w:b/>
          <w:bCs/>
          <w:sz w:val="36"/>
          <w:szCs w:val="36"/>
          <w:rtl/>
        </w:rPr>
        <w:t>ثانيا :</w:t>
      </w:r>
      <w:r w:rsidRPr="00905818">
        <w:rPr>
          <w:rFonts w:cs="Traditional Arabic" w:hint="cs"/>
          <w:sz w:val="36"/>
          <w:szCs w:val="36"/>
          <w:rtl/>
        </w:rPr>
        <w:t xml:space="preserve"> أن الإنسان لا يستطيع العيش بغير دين </w:t>
      </w:r>
      <w:r>
        <w:rPr>
          <w:rFonts w:cs="Traditional Arabic" w:hint="cs"/>
          <w:sz w:val="36"/>
          <w:szCs w:val="36"/>
          <w:rtl/>
        </w:rPr>
        <w:t>:</w:t>
      </w:r>
    </w:p>
    <w:p w:rsidR="005E05A8" w:rsidRPr="00905818" w:rsidRDefault="005E05A8" w:rsidP="004904EE">
      <w:pPr>
        <w:spacing w:before="120" w:line="560" w:lineRule="exact"/>
        <w:ind w:firstLine="507"/>
        <w:jc w:val="lowKashida"/>
        <w:rPr>
          <w:rFonts w:cs="Traditional Arabic"/>
          <w:sz w:val="36"/>
          <w:szCs w:val="36"/>
          <w:rtl/>
        </w:rPr>
      </w:pPr>
      <w:r w:rsidRPr="00905818">
        <w:rPr>
          <w:rFonts w:cs="Traditional Arabic" w:hint="cs"/>
          <w:sz w:val="36"/>
          <w:szCs w:val="36"/>
          <w:rtl/>
        </w:rPr>
        <w:t>بين الشيخ رشيد أن الناس لا يستطيعون العيش بغير دين على الرغم من  تحريفهم لأديانهم الصحيحة فقال : (</w:t>
      </w:r>
      <w:r w:rsidRPr="00905818">
        <w:rPr>
          <w:rFonts w:cs="Traditional Arabic"/>
          <w:sz w:val="36"/>
          <w:szCs w:val="36"/>
          <w:rtl/>
        </w:rPr>
        <w:t>كان السواد الأعظم من الناس متدينًا ولا يزال السواد الأعظم من الناس متديِّنًا ، وسيبقى ا</w:t>
      </w:r>
      <w:r>
        <w:rPr>
          <w:rFonts w:cs="Traditional Arabic"/>
          <w:sz w:val="36"/>
          <w:szCs w:val="36"/>
          <w:rtl/>
        </w:rPr>
        <w:t>لسواد الأعظم من الناس متدينًا</w:t>
      </w:r>
      <w:r w:rsidRPr="00905818">
        <w:rPr>
          <w:rFonts w:cs="Traditional Arabic"/>
          <w:sz w:val="36"/>
          <w:szCs w:val="36"/>
          <w:rtl/>
        </w:rPr>
        <w:t xml:space="preserve"> ولكنهم يتصرفون في أديانهم ، كما يتصرفون في أنفسهم وأبدانهم</w:t>
      </w:r>
      <w:r w:rsidRPr="00905818">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19"/>
      </w:r>
      <w:r w:rsidR="004904EE" w:rsidRPr="004904EE">
        <w:rPr>
          <w:rFonts w:ascii="Lotus Linotype" w:hAnsi="Lotus Linotype" w:cs="Traditional Arabic"/>
          <w:sz w:val="36"/>
          <w:szCs w:val="36"/>
          <w:vertAlign w:val="superscript"/>
          <w:rtl/>
        </w:rPr>
        <w:t>)</w:t>
      </w:r>
      <w:r w:rsidR="004904EE">
        <w:rPr>
          <w:rFonts w:ascii="Lotus Linotype" w:hAnsi="Lotus Linotype" w:cs="Traditional Arabic" w:hint="cs"/>
          <w:sz w:val="32"/>
          <w:szCs w:val="32"/>
          <w:rtl/>
        </w:rPr>
        <w:t>.</w:t>
      </w:r>
    </w:p>
    <w:p w:rsidR="005E05A8" w:rsidRPr="00905818" w:rsidRDefault="005E05A8" w:rsidP="00E60E69">
      <w:pPr>
        <w:spacing w:before="120" w:line="560" w:lineRule="exact"/>
        <w:ind w:firstLine="507"/>
        <w:jc w:val="lowKashida"/>
        <w:rPr>
          <w:rFonts w:cs="Traditional Arabic"/>
          <w:sz w:val="36"/>
          <w:szCs w:val="36"/>
          <w:rtl/>
        </w:rPr>
      </w:pPr>
      <w:r w:rsidRPr="00905818">
        <w:rPr>
          <w:rFonts w:cs="Traditional Arabic" w:hint="cs"/>
          <w:sz w:val="36"/>
          <w:szCs w:val="36"/>
          <w:rtl/>
        </w:rPr>
        <w:t>ومما يدل على ذلك ما صرح بع زعماء الدول المادية المعاصرة فهذا الدكتور</w:t>
      </w:r>
      <w:r w:rsidR="00D334D1">
        <w:rPr>
          <w:rFonts w:cs="Traditional Arabic" w:hint="cs"/>
          <w:sz w:val="36"/>
          <w:szCs w:val="36"/>
          <w:rtl/>
        </w:rPr>
        <w:t>"</w:t>
      </w:r>
      <w:r w:rsidRPr="00905818">
        <w:rPr>
          <w:rFonts w:cs="Traditional Arabic" w:hint="cs"/>
          <w:sz w:val="36"/>
          <w:szCs w:val="36"/>
          <w:rtl/>
        </w:rPr>
        <w:t xml:space="preserve"> ويلسون</w:t>
      </w:r>
      <w:r w:rsidR="00D334D1">
        <w:rPr>
          <w:rFonts w:ascii="Lotus Linotype" w:hAnsi="Lotus Linotype" w:cs="Traditional Arabic" w:hint="cs"/>
          <w:sz w:val="36"/>
          <w:szCs w:val="36"/>
          <w:vertAlign w:val="superscript"/>
          <w:rtl/>
        </w:rPr>
        <w:t>"</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20"/>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Pr="00905818">
        <w:rPr>
          <w:rFonts w:cs="Traditional Arabic" w:hint="cs"/>
          <w:sz w:val="36"/>
          <w:szCs w:val="36"/>
          <w:rtl/>
        </w:rPr>
        <w:t>الرئيس الأسبق لل</w:t>
      </w:r>
      <w:r>
        <w:rPr>
          <w:rFonts w:cs="Traditional Arabic" w:hint="cs"/>
          <w:sz w:val="36"/>
          <w:szCs w:val="36"/>
          <w:rtl/>
        </w:rPr>
        <w:t xml:space="preserve">ولايات المتحدة </w:t>
      </w:r>
      <w:r w:rsidR="00AD36E4">
        <w:rPr>
          <w:rFonts w:cs="Traditional Arabic" w:hint="cs"/>
          <w:sz w:val="36"/>
          <w:szCs w:val="36"/>
          <w:rtl/>
        </w:rPr>
        <w:t>الأمريكية</w:t>
      </w:r>
      <w:r>
        <w:rPr>
          <w:rFonts w:cs="Traditional Arabic" w:hint="cs"/>
          <w:sz w:val="36"/>
          <w:szCs w:val="36"/>
          <w:rtl/>
        </w:rPr>
        <w:t xml:space="preserve"> يقول :(</w:t>
      </w:r>
      <w:r w:rsidRPr="00905818">
        <w:rPr>
          <w:rFonts w:cs="Traditional Arabic" w:hint="cs"/>
          <w:sz w:val="36"/>
          <w:szCs w:val="36"/>
          <w:rtl/>
        </w:rPr>
        <w:t xml:space="preserve">وخلاصة المسألة أن حضارتنا إذا لم تنقذ بالمعنويات فلن تستطيع البقاء على المثابرة بماديتها وأنها لا يمكن أن تنجوا إلا إذا أسرى الروح الديني في جميع مسامها ...ذلك هو الأمر الذي يجب أن تتنافس </w:t>
      </w:r>
      <w:r w:rsidRPr="00905818">
        <w:rPr>
          <w:rFonts w:cs="Traditional Arabic" w:hint="cs"/>
          <w:sz w:val="36"/>
          <w:szCs w:val="36"/>
          <w:rtl/>
        </w:rPr>
        <w:lastRenderedPageBreak/>
        <w:t>فيه معابدنا ومنظماتنا السياسية وأصحاب رؤوس أموالنا وكل فرد خائف من الله محب لبلده</w:t>
      </w:r>
      <w:r>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21"/>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004904EE">
        <w:rPr>
          <w:rFonts w:ascii="Lotus Linotype" w:hAnsi="Lotus Linotype" w:cs="Traditional Arabic" w:hint="cs"/>
          <w:sz w:val="32"/>
          <w:szCs w:val="32"/>
          <w:rtl/>
        </w:rPr>
        <w:t>.</w:t>
      </w:r>
    </w:p>
    <w:p w:rsidR="005E05A8" w:rsidRPr="00905818" w:rsidRDefault="005E05A8" w:rsidP="004904EE">
      <w:pPr>
        <w:spacing w:before="120" w:line="560" w:lineRule="exact"/>
        <w:jc w:val="lowKashida"/>
        <w:rPr>
          <w:rFonts w:cs="Traditional Arabic"/>
          <w:sz w:val="36"/>
          <w:szCs w:val="36"/>
          <w:rtl/>
        </w:rPr>
      </w:pPr>
      <w:r w:rsidRPr="00905818">
        <w:rPr>
          <w:rFonts w:cs="Traditional Arabic" w:hint="cs"/>
          <w:sz w:val="36"/>
          <w:szCs w:val="36"/>
          <w:rtl/>
        </w:rPr>
        <w:t>ثالثا : أن الديانات تحدث نوعا من التكافل الاجتماعي لدى أتباعها</w:t>
      </w:r>
      <w:r w:rsidR="00D334D1">
        <w:rPr>
          <w:rFonts w:cs="Traditional Arabic" w:hint="cs"/>
          <w:sz w:val="36"/>
          <w:szCs w:val="36"/>
          <w:rtl/>
        </w:rPr>
        <w:t>,</w:t>
      </w:r>
      <w:r w:rsidRPr="00905818">
        <w:rPr>
          <w:rFonts w:cs="Traditional Arabic" w:hint="cs"/>
          <w:sz w:val="36"/>
          <w:szCs w:val="36"/>
          <w:rtl/>
        </w:rPr>
        <w:t xml:space="preserve"> مما يثمر لأهله الغلبة على غير</w:t>
      </w:r>
      <w:r>
        <w:rPr>
          <w:rFonts w:cs="Traditional Arabic" w:hint="cs"/>
          <w:sz w:val="36"/>
          <w:szCs w:val="36"/>
          <w:rtl/>
        </w:rPr>
        <w:t>هم من المعطلين يقول الشيخ رشيد (</w:t>
      </w:r>
      <w:r w:rsidRPr="00905818">
        <w:rPr>
          <w:rFonts w:cs="Traditional Arabic"/>
          <w:sz w:val="36"/>
          <w:szCs w:val="36"/>
          <w:rtl/>
        </w:rPr>
        <w:t>فالدين سنة من سنن الاجتماع الكبرى وهو حق في الواقع أو باطل</w:t>
      </w:r>
      <w:r w:rsidRPr="00905818">
        <w:rPr>
          <w:rFonts w:cs="Traditional Arabic" w:hint="cs"/>
          <w:sz w:val="36"/>
          <w:szCs w:val="36"/>
          <w:rtl/>
        </w:rPr>
        <w:t xml:space="preserve"> </w:t>
      </w:r>
      <w:r w:rsidRPr="00905818">
        <w:rPr>
          <w:rFonts w:cs="Traditional Arabic"/>
          <w:sz w:val="36"/>
          <w:szCs w:val="36"/>
          <w:rtl/>
        </w:rPr>
        <w:t>مؤيد بحق إجماعي هو وحدة الأمة في الاعتقاد والعمل ولأهله الغلب والسلطان على</w:t>
      </w:r>
      <w:r w:rsidRPr="00905818">
        <w:rPr>
          <w:rFonts w:cs="Traditional Arabic" w:hint="cs"/>
          <w:sz w:val="36"/>
          <w:szCs w:val="36"/>
          <w:rtl/>
        </w:rPr>
        <w:t xml:space="preserve"> </w:t>
      </w:r>
      <w:r w:rsidRPr="00905818">
        <w:rPr>
          <w:rFonts w:cs="Traditional Arabic"/>
          <w:sz w:val="36"/>
          <w:szCs w:val="36"/>
          <w:rtl/>
        </w:rPr>
        <w:t>من ينازعهم فيه ويحاول إبطاله أو إرجاعهم عنه من المعطلين</w:t>
      </w:r>
      <w:r>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22"/>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004904EE">
        <w:rPr>
          <w:rFonts w:ascii="Lotus Linotype" w:hAnsi="Lotus Linotype" w:cs="Traditional Arabic" w:hint="cs"/>
          <w:sz w:val="32"/>
          <w:szCs w:val="32"/>
          <w:rtl/>
        </w:rPr>
        <w:t>.</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وهذا هو ما توصل إليه زعماء الحروب الطاحنة يقول المارشال </w:t>
      </w:r>
      <w:r w:rsidR="00D334D1">
        <w:rPr>
          <w:rFonts w:cs="Traditional Arabic" w:hint="cs"/>
          <w:sz w:val="36"/>
          <w:szCs w:val="36"/>
          <w:rtl/>
        </w:rPr>
        <w:t>"</w:t>
      </w:r>
      <w:r w:rsidRPr="00905818">
        <w:rPr>
          <w:rFonts w:cs="Traditional Arabic" w:hint="cs"/>
          <w:sz w:val="36"/>
          <w:szCs w:val="36"/>
          <w:rtl/>
        </w:rPr>
        <w:t>مونتجومري</w:t>
      </w:r>
      <w:r w:rsidR="00D334D1">
        <w:rPr>
          <w:rFonts w:cs="Traditional Arabic" w:hint="cs"/>
          <w:sz w:val="36"/>
          <w:szCs w:val="36"/>
          <w:rtl/>
        </w:rPr>
        <w:t>"</w:t>
      </w:r>
      <w:r w:rsidRPr="00905818">
        <w:rPr>
          <w:rFonts w:cs="Traditional Arabic" w:hint="cs"/>
          <w:sz w:val="36"/>
          <w:szCs w:val="36"/>
          <w:rtl/>
        </w:rPr>
        <w:t xml:space="preserve"> في خطبته أما</w:t>
      </w:r>
      <w:r>
        <w:rPr>
          <w:rFonts w:cs="Traditional Arabic" w:hint="cs"/>
          <w:sz w:val="36"/>
          <w:szCs w:val="36"/>
          <w:rtl/>
        </w:rPr>
        <w:t>م الجيش الثامن يوم 4مارس 1951م (</w:t>
      </w:r>
      <w:r w:rsidRPr="00905818">
        <w:rPr>
          <w:rFonts w:cs="Traditional Arabic" w:hint="cs"/>
          <w:sz w:val="36"/>
          <w:szCs w:val="36"/>
          <w:rtl/>
        </w:rPr>
        <w:t>إن أهم عوامل الانتصار في الحرب هو العامل الأخلاقي ولا يمكن لقائده أن</w:t>
      </w:r>
      <w:r>
        <w:rPr>
          <w:rFonts w:cs="Traditional Arabic" w:hint="cs"/>
          <w:sz w:val="36"/>
          <w:szCs w:val="36"/>
          <w:rtl/>
        </w:rPr>
        <w:t xml:space="preserve"> </w:t>
      </w:r>
      <w:r w:rsidRPr="00905818">
        <w:rPr>
          <w:rFonts w:cs="Traditional Arabic" w:hint="cs"/>
          <w:sz w:val="36"/>
          <w:szCs w:val="36"/>
          <w:rtl/>
        </w:rPr>
        <w:t>يدفع جنوده إلى بذل أقصى جهودهم في العمل إلا إذا كانت ضمائرهم مرتاحة إلى ما يعملونه ويقيني أن الجيش</w:t>
      </w:r>
      <w:r>
        <w:rPr>
          <w:rFonts w:cs="Traditional Arabic" w:hint="cs"/>
          <w:sz w:val="36"/>
          <w:szCs w:val="36"/>
          <w:rtl/>
        </w:rPr>
        <w:t xml:space="preserve"> </w:t>
      </w:r>
      <w:r w:rsidRPr="00905818">
        <w:rPr>
          <w:rFonts w:cs="Traditional Arabic" w:hint="cs"/>
          <w:sz w:val="36"/>
          <w:szCs w:val="36"/>
          <w:rtl/>
        </w:rPr>
        <w:t>إذا سار على غير مرضاة الله سار على غير هدى</w:t>
      </w:r>
      <w:r w:rsidR="00AD1D71">
        <w:rPr>
          <w:rFonts w:cs="Traditional Arabic" w:hint="cs"/>
          <w:sz w:val="36"/>
          <w:szCs w:val="36"/>
          <w:rtl/>
        </w:rPr>
        <w:t>.</w:t>
      </w:r>
      <w:r w:rsidRPr="00905818">
        <w:rPr>
          <w:rFonts w:cs="Traditional Arabic" w:hint="cs"/>
          <w:sz w:val="36"/>
          <w:szCs w:val="36"/>
          <w:rtl/>
        </w:rPr>
        <w:t xml:space="preserve"> </w:t>
      </w:r>
    </w:p>
    <w:p w:rsidR="005E05A8" w:rsidRPr="00905818" w:rsidRDefault="005E05A8" w:rsidP="004904EE">
      <w:pPr>
        <w:spacing w:before="120" w:line="560" w:lineRule="exact"/>
        <w:ind w:firstLine="507"/>
        <w:jc w:val="lowKashida"/>
        <w:rPr>
          <w:rFonts w:cs="Traditional Arabic"/>
          <w:sz w:val="36"/>
          <w:szCs w:val="36"/>
          <w:rtl/>
        </w:rPr>
      </w:pPr>
      <w:r w:rsidRPr="00905818">
        <w:rPr>
          <w:rFonts w:cs="Traditional Arabic" w:hint="cs"/>
          <w:sz w:val="36"/>
          <w:szCs w:val="36"/>
          <w:rtl/>
        </w:rPr>
        <w:t>إن خطر الانحطاط الخلقي في أفراد الجيش أعظم من خطر العدو ولذلك لا نستطيع أن ننتصر في معركة إلا إذا انتصرنا على أنفسنا قبل كل شيء</w:t>
      </w:r>
      <w:r>
        <w:rPr>
          <w:rFonts w:cs="Traditional Arabic" w:hint="cs"/>
          <w:sz w:val="36"/>
          <w:szCs w:val="36"/>
          <w:rtl/>
        </w:rPr>
        <w:t>)</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23"/>
      </w:r>
      <w:r w:rsidR="004904EE" w:rsidRPr="004904EE">
        <w:rPr>
          <w:rFonts w:ascii="Lotus Linotype" w:hAnsi="Lotus Linotype" w:cs="Traditional Arabic"/>
          <w:sz w:val="36"/>
          <w:szCs w:val="36"/>
          <w:vertAlign w:val="superscript"/>
          <w:rtl/>
        </w:rPr>
        <w:t>)</w:t>
      </w:r>
      <w:r w:rsidR="004904EE">
        <w:rPr>
          <w:rFonts w:ascii="Lotus Linotype" w:hAnsi="Lotus Linotype" w:cs="Traditional Arabic" w:hint="cs"/>
          <w:sz w:val="32"/>
          <w:szCs w:val="32"/>
          <w:rtl/>
        </w:rPr>
        <w:t>.</w:t>
      </w:r>
    </w:p>
    <w:p w:rsidR="005E05A8" w:rsidRPr="00905818" w:rsidRDefault="005E05A8" w:rsidP="00304274">
      <w:pPr>
        <w:spacing w:before="120" w:line="560" w:lineRule="exact"/>
        <w:jc w:val="lowKashida"/>
        <w:rPr>
          <w:rFonts w:cs="Traditional Arabic"/>
          <w:sz w:val="36"/>
          <w:szCs w:val="36"/>
          <w:rtl/>
        </w:rPr>
      </w:pPr>
      <w:r w:rsidRPr="00905818">
        <w:rPr>
          <w:rFonts w:cs="Traditional Arabic" w:hint="cs"/>
          <w:sz w:val="36"/>
          <w:szCs w:val="36"/>
          <w:rtl/>
        </w:rPr>
        <w:t>رابعا : أشار الشيخ رشيد إلى أن كثيرا ممن ظاهرهم الإلحاد</w:t>
      </w:r>
      <w:r>
        <w:rPr>
          <w:rFonts w:cs="Traditional Arabic" w:hint="cs"/>
          <w:sz w:val="36"/>
          <w:szCs w:val="36"/>
          <w:rtl/>
        </w:rPr>
        <w:t xml:space="preserve"> هم في الحقيقة متدينين فقال : (</w:t>
      </w:r>
      <w:r w:rsidRPr="00905818">
        <w:rPr>
          <w:rFonts w:cs="Traditional Arabic"/>
          <w:sz w:val="36"/>
          <w:szCs w:val="36"/>
          <w:rtl/>
        </w:rPr>
        <w:t>يغتر كثير من مقلدة الإلحاد في أمتنا بمن اشتهر من ملاحدة علماء الإفرنج</w:t>
      </w:r>
      <w:r w:rsidRPr="00905818">
        <w:rPr>
          <w:rFonts w:cs="Traditional Arabic" w:hint="cs"/>
          <w:sz w:val="36"/>
          <w:szCs w:val="36"/>
          <w:rtl/>
        </w:rPr>
        <w:t xml:space="preserve"> </w:t>
      </w:r>
      <w:r w:rsidRPr="00905818">
        <w:rPr>
          <w:rFonts w:cs="Traditional Arabic"/>
          <w:sz w:val="36"/>
          <w:szCs w:val="36"/>
          <w:rtl/>
        </w:rPr>
        <w:t>غافلين عن الاعتبار بحال المتدينين منهم ، وما كل من طعن في الكنيسة وأهلها من علماء الإفرنج كافر بالله ورسله ؛ بل لهؤلاء دين غير دين</w:t>
      </w:r>
      <w:r w:rsidRPr="00905818">
        <w:rPr>
          <w:rFonts w:cs="Traditional Arabic" w:hint="cs"/>
          <w:sz w:val="36"/>
          <w:szCs w:val="36"/>
          <w:rtl/>
        </w:rPr>
        <w:t xml:space="preserve"> </w:t>
      </w:r>
      <w:r w:rsidRPr="00905818">
        <w:rPr>
          <w:rFonts w:cs="Traditional Arabic"/>
          <w:sz w:val="36"/>
          <w:szCs w:val="36"/>
          <w:rtl/>
        </w:rPr>
        <w:t>الكنيسة ، وتكفير الكنيسة لهم فمن متديني الإفرنج المقلدون ، ومنهم العقليون والموحدون .</w:t>
      </w:r>
      <w:r w:rsidRPr="00905818">
        <w:rPr>
          <w:rFonts w:cs="Traditional Arabic"/>
          <w:sz w:val="36"/>
          <w:szCs w:val="36"/>
          <w:rtl/>
        </w:rPr>
        <w:cr/>
        <w:t xml:space="preserve"> ولعل دين السواد الأعظم من المتعلمين المهذبين منهم كدين مدام </w:t>
      </w:r>
      <w:r w:rsidRPr="00905818">
        <w:rPr>
          <w:rFonts w:cs="Traditional Arabic" w:hint="cs"/>
          <w:sz w:val="36"/>
          <w:szCs w:val="36"/>
          <w:rtl/>
        </w:rPr>
        <w:t>"</w:t>
      </w:r>
      <w:r w:rsidRPr="00905818">
        <w:rPr>
          <w:rFonts w:cs="Traditional Arabic"/>
          <w:sz w:val="36"/>
          <w:szCs w:val="36"/>
          <w:rtl/>
        </w:rPr>
        <w:t>كلاير</w:t>
      </w:r>
      <w:r w:rsidRPr="00905818">
        <w:rPr>
          <w:rFonts w:cs="Traditional Arabic" w:hint="cs"/>
          <w:sz w:val="36"/>
          <w:szCs w:val="36"/>
          <w:rtl/>
        </w:rPr>
        <w:t>"</w:t>
      </w:r>
      <w:r w:rsidRPr="00905818">
        <w:rPr>
          <w:rFonts w:cs="Traditional Arabic"/>
          <w:sz w:val="36"/>
          <w:szCs w:val="36"/>
          <w:rtl/>
        </w:rPr>
        <w:t xml:space="preserve"> : عجوز فرنسية </w:t>
      </w:r>
      <w:r w:rsidRPr="00905818">
        <w:rPr>
          <w:rFonts w:cs="Traditional Arabic"/>
          <w:sz w:val="36"/>
          <w:szCs w:val="36"/>
          <w:rtl/>
        </w:rPr>
        <w:lastRenderedPageBreak/>
        <w:t>ذات علم وأدب ، من بيت في ليون</w:t>
      </w:r>
      <w:r w:rsidR="004904EE">
        <w:rPr>
          <w:rFonts w:cs="Traditional Arabic" w:hint="cs"/>
          <w:sz w:val="36"/>
          <w:szCs w:val="36"/>
          <w:rtl/>
        </w:rPr>
        <w:t xml:space="preserve"> </w:t>
      </w:r>
      <w:r w:rsidR="004904EE" w:rsidRPr="004904EE">
        <w:rPr>
          <w:rFonts w:ascii="Lotus Linotype" w:hAnsi="Lotus Linotype" w:cs="Traditional Arabic"/>
          <w:sz w:val="36"/>
          <w:szCs w:val="36"/>
          <w:vertAlign w:val="superscript"/>
          <w:rtl/>
        </w:rPr>
        <w:t>(</w:t>
      </w:r>
      <w:r w:rsidR="004904EE" w:rsidRPr="004904EE">
        <w:rPr>
          <w:rStyle w:val="a4"/>
          <w:rFonts w:ascii="Lotus Linotype" w:hAnsi="Lotus Linotype" w:cs="Traditional Arabic"/>
          <w:sz w:val="36"/>
          <w:szCs w:val="36"/>
          <w:rtl/>
        </w:rPr>
        <w:footnoteReference w:id="324"/>
      </w:r>
      <w:r w:rsidR="004904EE" w:rsidRPr="004904EE">
        <w:rPr>
          <w:rFonts w:ascii="Lotus Linotype" w:hAnsi="Lotus Linotype" w:cs="Traditional Arabic"/>
          <w:sz w:val="36"/>
          <w:szCs w:val="36"/>
          <w:vertAlign w:val="superscript"/>
          <w:rtl/>
        </w:rPr>
        <w:t>)</w:t>
      </w:r>
      <w:r w:rsidR="004904EE" w:rsidRPr="004904EE">
        <w:rPr>
          <w:rFonts w:ascii="Lotus Linotype" w:hAnsi="Lotus Linotype" w:cs="Traditional Arabic" w:hint="cs"/>
          <w:sz w:val="32"/>
          <w:szCs w:val="32"/>
          <w:rtl/>
        </w:rPr>
        <w:t xml:space="preserve">  </w:t>
      </w:r>
      <w:r w:rsidRPr="00905818">
        <w:rPr>
          <w:rFonts w:cs="Traditional Arabic"/>
          <w:sz w:val="36"/>
          <w:szCs w:val="36"/>
          <w:rtl/>
        </w:rPr>
        <w:t>محترم ، جاورتنا مرة في الدار ، فرأيتها لاتذهب إلى الكنيسة في أيام الآحاد ، فسألتها : ما بالك لا تذه</w:t>
      </w:r>
      <w:r>
        <w:rPr>
          <w:rFonts w:cs="Traditional Arabic"/>
          <w:sz w:val="36"/>
          <w:szCs w:val="36"/>
          <w:rtl/>
        </w:rPr>
        <w:t>بين إلى الكنيسة ؟ ألستِ متدينة</w:t>
      </w:r>
      <w:r w:rsidRPr="00905818">
        <w:rPr>
          <w:rFonts w:cs="Traditional Arabic"/>
          <w:sz w:val="36"/>
          <w:szCs w:val="36"/>
          <w:rtl/>
        </w:rPr>
        <w:cr/>
        <w:t xml:space="preserve"> قالت : أنا مؤمنة بالله وأصلي له في بيتي ، وما فضل الكنيسة على البيت ؟ إنها لا فضل لها إلا أن فيها رجالاً يأكلون أموالنا .. .</w:t>
      </w:r>
      <w:r w:rsidRPr="00905818">
        <w:rPr>
          <w:rFonts w:cs="Traditional Arabic"/>
          <w:sz w:val="36"/>
          <w:szCs w:val="36"/>
          <w:rtl/>
        </w:rPr>
        <w:cr/>
        <w:t xml:space="preserve"> قلت : أتدينين بعقيدة التثليث ؟ قالت : لا أعرف التثليث ، أعرف أن الرب واحد .</w:t>
      </w:r>
      <w:r w:rsidRPr="00905818">
        <w:rPr>
          <w:rFonts w:cs="Traditional Arabic"/>
          <w:sz w:val="36"/>
          <w:szCs w:val="36"/>
          <w:rtl/>
        </w:rPr>
        <w:cr/>
        <w:t xml:space="preserve"> قلت: وما تقولين في السيد المسيح عليه السلام ؟ قالت : مثل نبي</w:t>
      </w:r>
      <w:r w:rsidRPr="00905818">
        <w:rPr>
          <w:rFonts w:cs="Traditional Arabic"/>
          <w:sz w:val="36"/>
          <w:szCs w:val="36"/>
          <w:rtl/>
        </w:rPr>
        <w:cr/>
        <w:t xml:space="preserve"> فهذه حال أهل التعليم العالي في القوم دع السواد الأعظم من العامة ، وكثيرًا ممن يعدون من الخاصة ، الذين يتمسكون بمذاهبهم التقليدية ، لا يثنيهم عنها إنكار العقليين ولا غيره</w:t>
      </w:r>
      <w:r>
        <w:rPr>
          <w:rFonts w:cs="Traditional Arabic" w:hint="cs"/>
          <w:sz w:val="36"/>
          <w:szCs w:val="36"/>
          <w:rtl/>
        </w:rPr>
        <w:t>)</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25"/>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00920E74">
        <w:rPr>
          <w:rFonts w:ascii="Lotus Linotype" w:hAnsi="Lotus Linotype" w:cs="Traditional Arabic" w:hint="cs"/>
          <w:sz w:val="32"/>
          <w:szCs w:val="32"/>
          <w:rtl/>
        </w:rPr>
        <w:t>.</w:t>
      </w:r>
    </w:p>
    <w:p w:rsidR="005E05A8" w:rsidRPr="00D334D1" w:rsidRDefault="00D334D1" w:rsidP="00D334D1">
      <w:pPr>
        <w:spacing w:before="120" w:line="560" w:lineRule="exact"/>
        <w:jc w:val="lowKashida"/>
        <w:rPr>
          <w:rFonts w:cs="Traditional Arabic"/>
          <w:sz w:val="36"/>
          <w:szCs w:val="36"/>
          <w:rtl/>
        </w:rPr>
      </w:pPr>
      <w:r w:rsidRPr="00D334D1">
        <w:rPr>
          <w:rFonts w:cs="Traditional Arabic" w:hint="cs"/>
          <w:sz w:val="36"/>
          <w:szCs w:val="36"/>
          <w:rtl/>
        </w:rPr>
        <w:t xml:space="preserve">وبهذا يتبين أن الدين له أهمية كبرى في حياة الإنسان فهو يعد ضرورة من ضروريات الفرد والمجتمع </w:t>
      </w:r>
    </w:p>
    <w:p w:rsidR="005E05A8" w:rsidRPr="00905818" w:rsidRDefault="005E05A8" w:rsidP="00872AE6">
      <w:pPr>
        <w:spacing w:before="120" w:line="560" w:lineRule="exact"/>
        <w:ind w:firstLine="507"/>
        <w:jc w:val="lowKashida"/>
        <w:rPr>
          <w:rFonts w:cs="Traditional Arabic"/>
          <w:b/>
          <w:bCs/>
          <w:sz w:val="36"/>
          <w:szCs w:val="36"/>
          <w:rtl/>
        </w:rPr>
      </w:pPr>
    </w:p>
    <w:p w:rsidR="005E05A8" w:rsidRDefault="005E05A8" w:rsidP="00872AE6">
      <w:pPr>
        <w:spacing w:before="120" w:line="560" w:lineRule="exact"/>
        <w:ind w:firstLine="507"/>
        <w:jc w:val="lowKashida"/>
        <w:rPr>
          <w:rFonts w:cs="Traditional Arabic"/>
          <w:b/>
          <w:bCs/>
          <w:sz w:val="36"/>
          <w:szCs w:val="36"/>
          <w:rtl/>
        </w:rPr>
      </w:pPr>
    </w:p>
    <w:p w:rsidR="008A627F" w:rsidRDefault="008A627F" w:rsidP="00872AE6">
      <w:pPr>
        <w:spacing w:before="120" w:line="560" w:lineRule="exact"/>
        <w:ind w:firstLine="507"/>
        <w:jc w:val="lowKashida"/>
        <w:rPr>
          <w:rFonts w:cs="Traditional Arabic"/>
          <w:b/>
          <w:bCs/>
          <w:sz w:val="36"/>
          <w:szCs w:val="36"/>
          <w:rtl/>
        </w:rPr>
      </w:pPr>
    </w:p>
    <w:p w:rsidR="008A627F" w:rsidRDefault="008A627F" w:rsidP="00872AE6">
      <w:pPr>
        <w:spacing w:before="120" w:line="560" w:lineRule="exact"/>
        <w:ind w:firstLine="507"/>
        <w:jc w:val="lowKashida"/>
        <w:rPr>
          <w:rFonts w:cs="Traditional Arabic"/>
          <w:b/>
          <w:bCs/>
          <w:sz w:val="36"/>
          <w:szCs w:val="36"/>
          <w:rtl/>
        </w:rPr>
      </w:pPr>
    </w:p>
    <w:p w:rsidR="008A627F" w:rsidRPr="00905818" w:rsidRDefault="008A627F" w:rsidP="00872AE6">
      <w:pPr>
        <w:spacing w:before="120" w:line="560" w:lineRule="exact"/>
        <w:ind w:firstLine="507"/>
        <w:jc w:val="lowKashida"/>
        <w:rPr>
          <w:rFonts w:cs="Traditional Arabic"/>
          <w:b/>
          <w:bCs/>
          <w:sz w:val="36"/>
          <w:szCs w:val="36"/>
          <w:rtl/>
        </w:rPr>
      </w:pPr>
    </w:p>
    <w:p w:rsidR="00920E74" w:rsidRDefault="00920E74" w:rsidP="00872AE6">
      <w:pPr>
        <w:spacing w:before="120" w:line="560" w:lineRule="exact"/>
        <w:ind w:firstLine="507"/>
        <w:jc w:val="center"/>
        <w:rPr>
          <w:rFonts w:cs="Traditional Arabic"/>
          <w:b/>
          <w:bCs/>
          <w:sz w:val="36"/>
          <w:szCs w:val="36"/>
          <w:rtl/>
        </w:rPr>
      </w:pPr>
    </w:p>
    <w:p w:rsidR="005E05A8" w:rsidRPr="00905818" w:rsidRDefault="005E05A8" w:rsidP="00A632B6">
      <w:pPr>
        <w:spacing w:before="120" w:line="560" w:lineRule="exact"/>
        <w:rPr>
          <w:rFonts w:cs="Traditional Arabic"/>
          <w:b/>
          <w:bCs/>
          <w:sz w:val="36"/>
          <w:szCs w:val="36"/>
          <w:rtl/>
        </w:rPr>
      </w:pPr>
      <w:r w:rsidRPr="00905818">
        <w:rPr>
          <w:rFonts w:cs="Traditional Arabic" w:hint="cs"/>
          <w:b/>
          <w:bCs/>
          <w:sz w:val="36"/>
          <w:szCs w:val="36"/>
          <w:rtl/>
        </w:rPr>
        <w:lastRenderedPageBreak/>
        <w:t>المطلب الثالث :</w:t>
      </w:r>
      <w:r w:rsidR="00824522">
        <w:rPr>
          <w:rFonts w:cs="Traditional Arabic" w:hint="cs"/>
          <w:b/>
          <w:bCs/>
          <w:sz w:val="36"/>
          <w:szCs w:val="36"/>
          <w:rtl/>
        </w:rPr>
        <w:t xml:space="preserve"> </w:t>
      </w:r>
      <w:r w:rsidRPr="00905818">
        <w:rPr>
          <w:rFonts w:cs="Traditional Arabic" w:hint="cs"/>
          <w:b/>
          <w:bCs/>
          <w:sz w:val="36"/>
          <w:szCs w:val="36"/>
          <w:rtl/>
        </w:rPr>
        <w:t>بيان أصل نزعة التدين في الإنسان</w:t>
      </w:r>
      <w:r w:rsidR="00AD36E4">
        <w:rPr>
          <w:rFonts w:cs="Traditional Arabic" w:hint="cs"/>
          <w:b/>
          <w:bCs/>
          <w:sz w:val="36"/>
          <w:szCs w:val="36"/>
          <w:rtl/>
        </w:rPr>
        <w:t>.</w:t>
      </w:r>
    </w:p>
    <w:p w:rsidR="005E05A8" w:rsidRPr="00905818" w:rsidRDefault="005E05A8" w:rsidP="00920E74">
      <w:pPr>
        <w:spacing w:before="120" w:line="560" w:lineRule="exact"/>
        <w:ind w:firstLine="507"/>
        <w:jc w:val="lowKashida"/>
        <w:rPr>
          <w:rFonts w:cs="Traditional Arabic"/>
          <w:sz w:val="36"/>
          <w:szCs w:val="36"/>
          <w:rtl/>
        </w:rPr>
      </w:pPr>
      <w:r w:rsidRPr="00905818">
        <w:rPr>
          <w:rFonts w:cs="Traditional Arabic" w:hint="cs"/>
          <w:sz w:val="36"/>
          <w:szCs w:val="36"/>
          <w:rtl/>
        </w:rPr>
        <w:t xml:space="preserve"> تطرق الشيخ رشيد إلى موضوع أصل نزعة التدين في الإنسان مقررا</w:t>
      </w:r>
      <w:r>
        <w:rPr>
          <w:rFonts w:cs="Traditional Arabic" w:hint="cs"/>
          <w:sz w:val="36"/>
          <w:szCs w:val="36"/>
          <w:rtl/>
        </w:rPr>
        <w:t xml:space="preserve"> أن تلك النزعة أمر فطري فقال : (</w:t>
      </w:r>
      <w:r w:rsidRPr="00905818">
        <w:rPr>
          <w:rFonts w:cs="Traditional Arabic" w:hint="cs"/>
          <w:sz w:val="36"/>
          <w:szCs w:val="36"/>
          <w:rtl/>
        </w:rPr>
        <w:t>ا</w:t>
      </w:r>
      <w:r w:rsidRPr="00905818">
        <w:rPr>
          <w:rFonts w:cs="Traditional Arabic"/>
          <w:sz w:val="36"/>
          <w:szCs w:val="36"/>
          <w:rtl/>
        </w:rPr>
        <w:t>لحق أن أصل الدين فطري في البشر ، انطوى عليه وجدانهم ، وصدّقته</w:t>
      </w:r>
      <w:r w:rsidRPr="00905818">
        <w:rPr>
          <w:rFonts w:cs="Traditional Arabic" w:hint="cs"/>
          <w:sz w:val="36"/>
          <w:szCs w:val="36"/>
          <w:rtl/>
        </w:rPr>
        <w:t xml:space="preserve"> </w:t>
      </w:r>
      <w:r w:rsidRPr="00905818">
        <w:rPr>
          <w:rFonts w:cs="Traditional Arabic"/>
          <w:sz w:val="36"/>
          <w:szCs w:val="36"/>
          <w:rtl/>
        </w:rPr>
        <w:t>عقولهم ، عندما صاروا يبحثون ويستدلون</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26"/>
      </w:r>
      <w:r w:rsidR="00920E74" w:rsidRPr="00920E74">
        <w:rPr>
          <w:rFonts w:ascii="Lotus Linotype" w:hAnsi="Lotus Linotype" w:cs="Traditional Arabic"/>
          <w:sz w:val="36"/>
          <w:szCs w:val="36"/>
          <w:vertAlign w:val="superscript"/>
          <w:rtl/>
        </w:rPr>
        <w:t>)</w:t>
      </w:r>
      <w:r w:rsidR="00920E74">
        <w:rPr>
          <w:rFonts w:ascii="Lotus Linotype" w:hAnsi="Lotus Linotype" w:cs="Traditional Arabic" w:hint="cs"/>
          <w:sz w:val="32"/>
          <w:szCs w:val="32"/>
          <w:rtl/>
        </w:rPr>
        <w:t>.</w:t>
      </w:r>
    </w:p>
    <w:p w:rsidR="005E05A8" w:rsidRDefault="005E05A8" w:rsidP="00872AE6">
      <w:pPr>
        <w:tabs>
          <w:tab w:val="left" w:pos="1451"/>
        </w:tabs>
        <w:spacing w:before="120" w:line="560" w:lineRule="exact"/>
        <w:ind w:firstLine="507"/>
        <w:jc w:val="lowKashida"/>
        <w:rPr>
          <w:rFonts w:cs="Traditional Arabic"/>
          <w:sz w:val="36"/>
          <w:szCs w:val="36"/>
          <w:rtl/>
        </w:rPr>
      </w:pPr>
      <w:r>
        <w:rPr>
          <w:rFonts w:cs="Traditional Arabic" w:hint="cs"/>
          <w:sz w:val="36"/>
          <w:szCs w:val="36"/>
          <w:rtl/>
        </w:rPr>
        <w:t>ويقول (</w:t>
      </w:r>
      <w:r w:rsidRPr="00905818">
        <w:rPr>
          <w:rFonts w:cs="Traditional Arabic"/>
          <w:sz w:val="36"/>
          <w:szCs w:val="36"/>
          <w:rtl/>
        </w:rPr>
        <w:t xml:space="preserve">ذهبت طائفة من العلماء إلى أن </w:t>
      </w:r>
      <w:r>
        <w:rPr>
          <w:rFonts w:cs="Traditional Arabic"/>
          <w:sz w:val="36"/>
          <w:szCs w:val="36"/>
          <w:rtl/>
        </w:rPr>
        <w:t xml:space="preserve">الاعتقاد بوجود بارئ الكون فطري في الإنسان </w:t>
      </w:r>
      <w:r w:rsidRPr="00905818">
        <w:rPr>
          <w:rFonts w:cs="Traditional Arabic"/>
          <w:sz w:val="36"/>
          <w:szCs w:val="36"/>
          <w:rtl/>
        </w:rPr>
        <w:t xml:space="preserve">بل قال بعضهم : إنه فطري في الحيوان ؛ لأنك إذا ضربت الهرة من رائها أو صِحت بأي حيوان ، يلتفت لما ؛ هو مركوز في فطرته من أن كل فعلا بد له من فاعل ، وكل حادث لا بد له من محدث ، وقد سُئل أعرابي عن الدليل على </w:t>
      </w:r>
      <w:r w:rsidRPr="00905818">
        <w:rPr>
          <w:rFonts w:cs="Traditional Arabic" w:hint="cs"/>
          <w:sz w:val="36"/>
          <w:szCs w:val="36"/>
          <w:rtl/>
        </w:rPr>
        <w:t xml:space="preserve"> </w:t>
      </w:r>
      <w:r w:rsidRPr="00905818">
        <w:rPr>
          <w:rFonts w:cs="Traditional Arabic"/>
          <w:sz w:val="36"/>
          <w:szCs w:val="36"/>
          <w:rtl/>
        </w:rPr>
        <w:t>وجود الله تعالى ، فقال : البَعْرة تدل على البعير ، وآثار الأقدام تدل على المسير ،فسم</w:t>
      </w:r>
      <w:r>
        <w:rPr>
          <w:rFonts w:cs="Traditional Arabic"/>
          <w:sz w:val="36"/>
          <w:szCs w:val="36"/>
          <w:rtl/>
        </w:rPr>
        <w:t>اء ذات أبراج ، وأرض ذات فِجاج</w:t>
      </w:r>
      <w:r>
        <w:rPr>
          <w:rFonts w:cs="Traditional Arabic" w:hint="cs"/>
          <w:sz w:val="36"/>
          <w:szCs w:val="36"/>
          <w:rtl/>
        </w:rPr>
        <w:t xml:space="preserve"> </w:t>
      </w:r>
      <w:r w:rsidRPr="00905818">
        <w:rPr>
          <w:rFonts w:cs="Traditional Arabic"/>
          <w:sz w:val="36"/>
          <w:szCs w:val="36"/>
          <w:rtl/>
        </w:rPr>
        <w:t xml:space="preserve">وبحار ذات أمواج ، ألا تدل على وجود </w:t>
      </w:r>
      <w:r w:rsidRPr="00905818">
        <w:rPr>
          <w:rFonts w:cs="Traditional Arabic" w:hint="cs"/>
          <w:sz w:val="36"/>
          <w:szCs w:val="36"/>
          <w:rtl/>
        </w:rPr>
        <w:t xml:space="preserve"> </w:t>
      </w:r>
      <w:r>
        <w:rPr>
          <w:rFonts w:cs="Traditional Arabic"/>
          <w:sz w:val="36"/>
          <w:szCs w:val="36"/>
          <w:rtl/>
        </w:rPr>
        <w:t>العليم الخبير ؟</w:t>
      </w:r>
      <w:r w:rsidR="00AD36E4">
        <w:rPr>
          <w:rFonts w:cs="Traditional Arabic" w:hint="cs"/>
          <w:sz w:val="36"/>
          <w:szCs w:val="36"/>
          <w:rtl/>
        </w:rPr>
        <w:t>.</w:t>
      </w:r>
    </w:p>
    <w:p w:rsidR="005E05A8" w:rsidRPr="00905818" w:rsidRDefault="005E05A8" w:rsidP="00824522">
      <w:pPr>
        <w:tabs>
          <w:tab w:val="left" w:pos="1451"/>
        </w:tabs>
        <w:spacing w:before="120" w:line="560" w:lineRule="exact"/>
        <w:ind w:firstLine="507"/>
        <w:jc w:val="lowKashida"/>
        <w:rPr>
          <w:rFonts w:cs="Traditional Arabic"/>
          <w:sz w:val="36"/>
          <w:szCs w:val="36"/>
          <w:rtl/>
        </w:rPr>
      </w:pPr>
      <w:r w:rsidRPr="00905818">
        <w:rPr>
          <w:rFonts w:cs="Traditional Arabic"/>
          <w:sz w:val="36"/>
          <w:szCs w:val="36"/>
          <w:rtl/>
        </w:rPr>
        <w:t xml:space="preserve"> استدل أهل هذا المذهب بالاستقراء التاريخي ، فإنه لم توجد أمة من الأمم ولا شعب من الشعوب إلا وهو يعتقد بإله للكون وموجد للعالم ، أجمع على هذا الاعتقاد في الجملة المتمدنون والهمج ، حتى زنوج إفريقيا وسكان جزائر المحيط من أكلة لحوم البشر وغيرهم</w:t>
      </w:r>
      <w:r>
        <w:rPr>
          <w:rFonts w:cs="Traditional Arabic" w:hint="cs"/>
          <w:sz w:val="36"/>
          <w:szCs w:val="36"/>
          <w:rtl/>
        </w:rPr>
        <w:t>)</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27"/>
      </w:r>
      <w:r w:rsidR="00920E74" w:rsidRPr="00920E74">
        <w:rPr>
          <w:rFonts w:ascii="Lotus Linotype" w:hAnsi="Lotus Linotype" w:cs="Traditional Arabic"/>
          <w:sz w:val="36"/>
          <w:szCs w:val="36"/>
          <w:vertAlign w:val="superscript"/>
          <w:rtl/>
        </w:rPr>
        <w:t>)</w:t>
      </w:r>
      <w:r w:rsidR="00920E74">
        <w:rPr>
          <w:rFonts w:ascii="Lotus Linotype" w:hAnsi="Lotus Linotype" w:cs="Traditional Arabic" w:hint="cs"/>
          <w:sz w:val="32"/>
          <w:szCs w:val="32"/>
          <w:rtl/>
        </w:rPr>
        <w:t>.</w:t>
      </w:r>
    </w:p>
    <w:p w:rsidR="005E05A8" w:rsidRPr="00905818" w:rsidRDefault="005E05A8" w:rsidP="00AD36E4">
      <w:pPr>
        <w:tabs>
          <w:tab w:val="left" w:pos="1451"/>
        </w:tabs>
        <w:spacing w:before="120" w:line="560" w:lineRule="exact"/>
        <w:ind w:firstLine="507"/>
        <w:jc w:val="both"/>
        <w:rPr>
          <w:rFonts w:cs="Traditional Arabic"/>
          <w:sz w:val="36"/>
          <w:szCs w:val="36"/>
          <w:rtl/>
        </w:rPr>
      </w:pPr>
      <w:r w:rsidRPr="00905818">
        <w:rPr>
          <w:rFonts w:cs="Traditional Arabic" w:hint="cs"/>
          <w:sz w:val="36"/>
          <w:szCs w:val="36"/>
          <w:rtl/>
        </w:rPr>
        <w:t>وقد استدل الشيخ رشيد عل</w:t>
      </w:r>
      <w:r>
        <w:rPr>
          <w:rFonts w:cs="Traditional Arabic" w:hint="cs"/>
          <w:sz w:val="36"/>
          <w:szCs w:val="36"/>
          <w:rtl/>
        </w:rPr>
        <w:t>ى أن كون التدين أمر فطري فقال (</w:t>
      </w:r>
      <w:r w:rsidRPr="00905818">
        <w:rPr>
          <w:rFonts w:cs="Traditional Arabic"/>
          <w:sz w:val="36"/>
          <w:szCs w:val="36"/>
          <w:rtl/>
        </w:rPr>
        <w:t xml:space="preserve">ويدل عليه ما جاء في القرآن من محاجة الأنبياء لأقوامهم ، قال تعالى : </w:t>
      </w:r>
      <w:r w:rsidR="00357EE4">
        <w:rPr>
          <w:rFonts w:ascii="QCF_BSML" w:hAnsi="QCF_BSML" w:cs="QCF_BSML"/>
          <w:color w:val="000000"/>
          <w:sz w:val="32"/>
          <w:szCs w:val="32"/>
          <w:rtl/>
        </w:rPr>
        <w:t>ﮋ</w:t>
      </w:r>
      <w:r w:rsidR="00357EE4">
        <w:rPr>
          <w:rFonts w:ascii="QCF_BSML" w:hAnsi="QCF_BSML" w:cs="QCF_BSML"/>
          <w:color w:val="000000"/>
          <w:sz w:val="2"/>
          <w:szCs w:val="2"/>
          <w:rtl/>
        </w:rPr>
        <w:t xml:space="preserve"> </w:t>
      </w:r>
      <w:r w:rsidR="00357EE4">
        <w:rPr>
          <w:rFonts w:ascii="QCF_P256" w:hAnsi="QCF_P256" w:cs="QCF_P256"/>
          <w:b/>
          <w:bCs/>
          <w:color w:val="000000"/>
          <w:sz w:val="32"/>
          <w:szCs w:val="32"/>
          <w:rtl/>
        </w:rPr>
        <w:t>ﮈ</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ﮉ</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ﮊ</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ﮋ</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ﮌ</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ﮍ</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ﮎ</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ﮏ</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ﮐ</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ﮑ</w:t>
      </w:r>
      <w:r w:rsidR="00357EE4">
        <w:rPr>
          <w:rFonts w:ascii="QCF_P256" w:hAnsi="QCF_P256" w:cs="QCF_P256"/>
          <w:b/>
          <w:bCs/>
          <w:color w:val="0000A5"/>
          <w:sz w:val="32"/>
          <w:szCs w:val="32"/>
          <w:rtl/>
        </w:rPr>
        <w:t>ﮒ</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ﮓ</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ﮔ</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ﮕ</w:t>
      </w:r>
      <w:r w:rsidR="00357EE4">
        <w:rPr>
          <w:rFonts w:ascii="QCF_P256" w:hAnsi="QCF_P256" w:cs="QCF_P256"/>
          <w:b/>
          <w:bCs/>
          <w:color w:val="0000A5"/>
          <w:sz w:val="32"/>
          <w:szCs w:val="32"/>
          <w:rtl/>
        </w:rPr>
        <w:t>ﮖ</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ﮗ</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ﮘ</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ﮙ</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ﮚ</w:t>
      </w:r>
      <w:r w:rsidR="00357EE4">
        <w:rPr>
          <w:rFonts w:ascii="QCF_P256" w:hAnsi="QCF_P256" w:cs="QCF_P256"/>
          <w:b/>
          <w:bCs/>
          <w:color w:val="0000A5"/>
          <w:sz w:val="32"/>
          <w:szCs w:val="32"/>
          <w:rtl/>
        </w:rPr>
        <w:t>ﮛ</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ﮜ</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ﮝ</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ﮞ</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ﮟ</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ﮠ</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ﮡ</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ﮢ</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ﮣ</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ﮤ</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ﮥ</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ﮦ</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ﮧ</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ﮨ</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ﮩ</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ﮪ</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ﮫ</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ﮬ</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ﮭ</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ﮮ</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ﮯ</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ﮰ</w:t>
      </w:r>
      <w:r w:rsidR="00357EE4">
        <w:rPr>
          <w:rFonts w:ascii="QCF_P256" w:hAnsi="QCF_P256" w:cs="QCF_P256"/>
          <w:b/>
          <w:bCs/>
          <w:color w:val="000000"/>
          <w:sz w:val="2"/>
          <w:szCs w:val="2"/>
          <w:rtl/>
        </w:rPr>
        <w:t xml:space="preserve"> </w:t>
      </w:r>
      <w:r w:rsidR="00357EE4">
        <w:rPr>
          <w:rFonts w:ascii="QCF_P256" w:hAnsi="QCF_P256" w:cs="QCF_P256"/>
          <w:b/>
          <w:bCs/>
          <w:color w:val="FF00FF"/>
          <w:sz w:val="32"/>
          <w:szCs w:val="32"/>
          <w:rtl/>
        </w:rPr>
        <w:t>ﮱ</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ﯓ</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ﯔ</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ﯕ</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ﯖ</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ﯗ</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ﯘ</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ﯙ</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ﯚ</w:t>
      </w:r>
      <w:r w:rsidR="00357EE4">
        <w:rPr>
          <w:rFonts w:ascii="QCF_P256" w:hAnsi="QCF_P256" w:cs="QCF_P256"/>
          <w:b/>
          <w:bCs/>
          <w:color w:val="0000A5"/>
          <w:sz w:val="32"/>
          <w:szCs w:val="32"/>
          <w:rtl/>
        </w:rPr>
        <w:t>ﯛ</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ﯜ</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ﯝ</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ﯞ</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ﯟ</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ﯠ</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ﯡ</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ﯢ</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ﯣ</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ﯤ</w:t>
      </w:r>
      <w:r w:rsidR="00357EE4">
        <w:rPr>
          <w:rFonts w:ascii="QCF_P256" w:hAnsi="QCF_P256" w:cs="QCF_P256"/>
          <w:b/>
          <w:bCs/>
          <w:color w:val="0000A5"/>
          <w:sz w:val="32"/>
          <w:szCs w:val="32"/>
          <w:rtl/>
        </w:rPr>
        <w:t>ﯥ</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ﯦ</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ﯧ</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ﯨ</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ﯩ</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ﯪ</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ﯫ</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ﯬ</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ﯭ</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ﯮ</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ﯯ</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ﯰ</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ﯱ</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ﯲ</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ﯳ</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ﯴ</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ﯵ</w:t>
      </w:r>
      <w:r w:rsidR="00357EE4">
        <w:rPr>
          <w:rFonts w:ascii="QCF_P256" w:hAnsi="QCF_P256" w:cs="QCF_P256"/>
          <w:b/>
          <w:bCs/>
          <w:color w:val="000000"/>
          <w:sz w:val="2"/>
          <w:szCs w:val="2"/>
          <w:rtl/>
        </w:rPr>
        <w:t xml:space="preserve"> </w:t>
      </w:r>
      <w:r w:rsidR="00357EE4">
        <w:rPr>
          <w:rFonts w:ascii="QCF_P256" w:hAnsi="QCF_P256" w:cs="QCF_P256"/>
          <w:b/>
          <w:bCs/>
          <w:color w:val="000000"/>
          <w:sz w:val="32"/>
          <w:szCs w:val="32"/>
          <w:rtl/>
        </w:rPr>
        <w:t>ﯶ</w:t>
      </w:r>
      <w:r w:rsidR="00357EE4">
        <w:rPr>
          <w:rFonts w:ascii="QCF_P256" w:hAnsi="QCF_P256" w:cs="QCF_P256"/>
          <w:b/>
          <w:bCs/>
          <w:color w:val="000000"/>
          <w:sz w:val="2"/>
          <w:szCs w:val="2"/>
          <w:rtl/>
        </w:rPr>
        <w:t xml:space="preserve">  </w:t>
      </w:r>
      <w:r w:rsidR="00357EE4">
        <w:rPr>
          <w:rFonts w:ascii="QCF_P257" w:hAnsi="QCF_P257" w:cs="QCF_P257"/>
          <w:b/>
          <w:bCs/>
          <w:color w:val="000000"/>
          <w:sz w:val="32"/>
          <w:szCs w:val="32"/>
          <w:rtl/>
        </w:rPr>
        <w:t>ﭑ</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ﭒ</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ﭓ</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ﭔ</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ﭕ</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ﭖ</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ﭗ</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ﭘ</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ﭙ</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ﭚ</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ﭛ</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ﭜ</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ﭝ</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lastRenderedPageBreak/>
        <w:t>ﭞ</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ﭟ</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ﭠ</w:t>
      </w:r>
      <w:r w:rsidR="00357EE4">
        <w:rPr>
          <w:rFonts w:ascii="QCF_P257" w:hAnsi="QCF_P257" w:cs="QCF_P257"/>
          <w:b/>
          <w:bCs/>
          <w:color w:val="0000A5"/>
          <w:sz w:val="32"/>
          <w:szCs w:val="32"/>
          <w:rtl/>
        </w:rPr>
        <w:t>ﭡ</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ﭢ</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ﭣ</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ﭤ</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ﭥ</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ﭦ</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ﭧ</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ﭨ</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ﭩ</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ﭪ</w:t>
      </w:r>
      <w:r w:rsidR="00357EE4">
        <w:rPr>
          <w:rFonts w:ascii="QCF_P257" w:hAnsi="QCF_P257" w:cs="QCF_P257"/>
          <w:b/>
          <w:bCs/>
          <w:color w:val="0000A5"/>
          <w:sz w:val="32"/>
          <w:szCs w:val="32"/>
          <w:rtl/>
        </w:rPr>
        <w:t>ﭫ</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ﭬ</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ﭭ</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ﭮ</w:t>
      </w:r>
      <w:r w:rsidR="00357EE4">
        <w:rPr>
          <w:rFonts w:ascii="QCF_P257" w:hAnsi="QCF_P257" w:cs="QCF_P257"/>
          <w:b/>
          <w:bCs/>
          <w:color w:val="000000"/>
          <w:sz w:val="2"/>
          <w:szCs w:val="2"/>
          <w:rtl/>
        </w:rPr>
        <w:t xml:space="preserve"> </w:t>
      </w:r>
      <w:r w:rsidR="00357EE4">
        <w:rPr>
          <w:rFonts w:ascii="QCF_P257" w:hAnsi="QCF_P257" w:cs="QCF_P257"/>
          <w:b/>
          <w:bCs/>
          <w:color w:val="000000"/>
          <w:sz w:val="32"/>
          <w:szCs w:val="32"/>
          <w:rtl/>
        </w:rPr>
        <w:t>ﭯ</w:t>
      </w:r>
      <w:r w:rsidR="00357EE4">
        <w:rPr>
          <w:rFonts w:ascii="QCF_BSML" w:hAnsi="QCF_BSML" w:cs="QCF_BSML"/>
          <w:color w:val="000000"/>
          <w:sz w:val="32"/>
          <w:szCs w:val="32"/>
          <w:rtl/>
        </w:rPr>
        <w:t>ﮊ</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28"/>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Pr="00905818">
        <w:rPr>
          <w:rFonts w:cs="Traditional Arabic"/>
          <w:sz w:val="36"/>
          <w:szCs w:val="36"/>
          <w:rtl/>
        </w:rPr>
        <w:t xml:space="preserve">فجواب الأمم لأنبيائهم عن قولهم : </w:t>
      </w:r>
      <w:r w:rsidRPr="00581A2B">
        <w:rPr>
          <w:rFonts w:cs="DecoType Naskh Special" w:hint="cs"/>
          <w:b/>
          <w:bCs/>
          <w:sz w:val="28"/>
          <w:szCs w:val="28"/>
          <w:rtl/>
        </w:rPr>
        <w:t>{</w:t>
      </w:r>
      <w:r w:rsidRPr="00581A2B">
        <w:rPr>
          <w:rFonts w:cs="DecoType Naskh Special"/>
          <w:b/>
          <w:bCs/>
          <w:sz w:val="28"/>
          <w:szCs w:val="28"/>
          <w:rtl/>
        </w:rPr>
        <w:t xml:space="preserve">أَفِي اللَّهِ </w:t>
      </w:r>
      <w:r w:rsidRPr="00581A2B">
        <w:rPr>
          <w:rFonts w:cs="DecoType Naskh Special" w:hint="cs"/>
          <w:b/>
          <w:bCs/>
          <w:sz w:val="28"/>
          <w:szCs w:val="28"/>
          <w:rtl/>
        </w:rPr>
        <w:t xml:space="preserve"> </w:t>
      </w:r>
      <w:r w:rsidRPr="00581A2B">
        <w:rPr>
          <w:rFonts w:cs="DecoType Naskh Special"/>
          <w:b/>
          <w:bCs/>
          <w:sz w:val="28"/>
          <w:szCs w:val="28"/>
          <w:rtl/>
        </w:rPr>
        <w:t>شَكٌّ</w:t>
      </w:r>
      <w:r w:rsidRPr="00581A2B">
        <w:rPr>
          <w:rFonts w:cs="DecoType Naskh Special" w:hint="cs"/>
          <w:b/>
          <w:bCs/>
          <w:sz w:val="28"/>
          <w:szCs w:val="28"/>
          <w:rtl/>
        </w:rPr>
        <w:t>}</w:t>
      </w:r>
      <w:r w:rsidRPr="00905818">
        <w:rPr>
          <w:rFonts w:cs="Traditional Arabic"/>
          <w:sz w:val="36"/>
          <w:szCs w:val="36"/>
          <w:rtl/>
        </w:rPr>
        <w:t xml:space="preserve"> بقولهم : </w:t>
      </w:r>
      <w:r w:rsidRPr="00581A2B">
        <w:rPr>
          <w:rFonts w:cs="DecoType Naskh Special" w:hint="cs"/>
          <w:b/>
          <w:bCs/>
          <w:sz w:val="28"/>
          <w:szCs w:val="28"/>
          <w:rtl/>
        </w:rPr>
        <w:t>{</w:t>
      </w:r>
      <w:r w:rsidRPr="00581A2B">
        <w:rPr>
          <w:rFonts w:cs="DecoType Naskh Special"/>
          <w:b/>
          <w:bCs/>
          <w:sz w:val="28"/>
          <w:szCs w:val="28"/>
          <w:rtl/>
        </w:rPr>
        <w:t>إنْ أنتُمْ إِلاَّ بَشَرٌ مِّثْلُنَا</w:t>
      </w:r>
      <w:r w:rsidRPr="00581A2B">
        <w:rPr>
          <w:rFonts w:cs="DecoType Naskh Special" w:hint="cs"/>
          <w:b/>
          <w:bCs/>
          <w:sz w:val="28"/>
          <w:szCs w:val="28"/>
          <w:rtl/>
        </w:rPr>
        <w:t>}</w:t>
      </w:r>
      <w:r w:rsidRPr="00905818">
        <w:rPr>
          <w:rFonts w:cs="Traditional Arabic"/>
          <w:sz w:val="36"/>
          <w:szCs w:val="36"/>
          <w:rtl/>
        </w:rPr>
        <w:t xml:space="preserve"> يدل على أنهم لم يكونوا شاكين في وجود الله تعالى ، وإنما كان شكهم في النبوات لاستبعادهم أن يمتاز بشر مثلهم بالسفارة بين الله تعالى وبين خلقه ، وقد أجابهم الأنبياء بما سمعتم في الآية ، </w:t>
      </w:r>
      <w:r w:rsidRPr="00905818">
        <w:rPr>
          <w:rFonts w:cs="Traditional Arabic" w:hint="cs"/>
          <w:sz w:val="36"/>
          <w:szCs w:val="36"/>
          <w:rtl/>
        </w:rPr>
        <w:t>...</w:t>
      </w:r>
      <w:r w:rsidRPr="00905818">
        <w:rPr>
          <w:rFonts w:cs="Traditional Arabic"/>
          <w:sz w:val="36"/>
          <w:szCs w:val="36"/>
          <w:rtl/>
        </w:rPr>
        <w:t>حقًّا إن أهم مسائل علم العقائد مسألة الوساطة بين الله تعالى وبين الناس ، فقَصْرُ</w:t>
      </w:r>
      <w:r w:rsidR="00824522">
        <w:rPr>
          <w:rFonts w:cs="Traditional Arabic" w:hint="cs"/>
          <w:sz w:val="36"/>
          <w:szCs w:val="36"/>
          <w:rtl/>
        </w:rPr>
        <w:t xml:space="preserve"> </w:t>
      </w:r>
      <w:r w:rsidRPr="00905818">
        <w:rPr>
          <w:rFonts w:cs="Traditional Arabic"/>
          <w:sz w:val="36"/>
          <w:szCs w:val="36"/>
          <w:rtl/>
        </w:rPr>
        <w:t xml:space="preserve">هذه الوساطة على التبليغ فقط يشمل أمرين </w:t>
      </w:r>
      <w:r>
        <w:rPr>
          <w:rFonts w:cs="Traditional Arabic" w:hint="cs"/>
          <w:sz w:val="36"/>
          <w:szCs w:val="36"/>
          <w:rtl/>
        </w:rPr>
        <w:t>:</w:t>
      </w:r>
    </w:p>
    <w:p w:rsidR="005E05A8" w:rsidRPr="00905818" w:rsidRDefault="005E05A8" w:rsidP="00872AE6">
      <w:pPr>
        <w:tabs>
          <w:tab w:val="left" w:pos="1451"/>
        </w:tabs>
        <w:spacing w:before="120" w:line="560" w:lineRule="exact"/>
        <w:ind w:firstLine="507"/>
        <w:jc w:val="lowKashida"/>
        <w:rPr>
          <w:rFonts w:cs="Traditional Arabic"/>
          <w:sz w:val="36"/>
          <w:szCs w:val="36"/>
          <w:rtl/>
        </w:rPr>
      </w:pPr>
      <w:r w:rsidRPr="00905818">
        <w:rPr>
          <w:rFonts w:cs="Traditional Arabic"/>
          <w:sz w:val="36"/>
          <w:szCs w:val="36"/>
          <w:rtl/>
        </w:rPr>
        <w:t>أحدهما</w:t>
      </w:r>
      <w:r w:rsidRPr="00905818">
        <w:rPr>
          <w:rFonts w:cs="Traditional Arabic" w:hint="cs"/>
          <w:sz w:val="36"/>
          <w:szCs w:val="36"/>
          <w:rtl/>
        </w:rPr>
        <w:t xml:space="preserve"> :</w:t>
      </w:r>
      <w:r w:rsidRPr="00905818">
        <w:rPr>
          <w:rFonts w:cs="Traditional Arabic"/>
          <w:sz w:val="36"/>
          <w:szCs w:val="36"/>
          <w:rtl/>
        </w:rPr>
        <w:t xml:space="preserve"> التوحيد الذي يصطلم جراثيم الوثنية التي أهلكت جميع الأمم </w:t>
      </w:r>
    </w:p>
    <w:p w:rsidR="005E05A8" w:rsidRPr="00905818" w:rsidRDefault="005E05A8" w:rsidP="00920E74">
      <w:pPr>
        <w:tabs>
          <w:tab w:val="left" w:pos="1451"/>
        </w:tabs>
        <w:spacing w:before="120" w:line="560" w:lineRule="exact"/>
        <w:ind w:firstLine="507"/>
        <w:jc w:val="lowKashida"/>
        <w:rPr>
          <w:rFonts w:cs="Traditional Arabic"/>
          <w:sz w:val="36"/>
          <w:szCs w:val="36"/>
          <w:rtl/>
        </w:rPr>
      </w:pPr>
      <w:r w:rsidRPr="00905818">
        <w:rPr>
          <w:rFonts w:cs="Traditional Arabic"/>
          <w:sz w:val="36"/>
          <w:szCs w:val="36"/>
          <w:rtl/>
        </w:rPr>
        <w:t>وثانيهما</w:t>
      </w:r>
      <w:r w:rsidRPr="00905818">
        <w:rPr>
          <w:rFonts w:cs="Traditional Arabic" w:hint="cs"/>
          <w:sz w:val="36"/>
          <w:szCs w:val="36"/>
          <w:rtl/>
        </w:rPr>
        <w:t xml:space="preserve"> :</w:t>
      </w:r>
      <w:r w:rsidRPr="00905818">
        <w:rPr>
          <w:rFonts w:cs="Traditional Arabic"/>
          <w:sz w:val="36"/>
          <w:szCs w:val="36"/>
          <w:rtl/>
        </w:rPr>
        <w:t xml:space="preserve"> النبوة التي أخرجت الناس من الظلمات إلى النور ، أما وجود الله وعلمه وقدرته فلا يشك فيها عاقل</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29"/>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00920E74">
        <w:rPr>
          <w:rFonts w:ascii="Lotus Linotype" w:hAnsi="Lotus Linotype" w:cs="Traditional Arabic" w:hint="cs"/>
          <w:sz w:val="32"/>
          <w:szCs w:val="32"/>
          <w:rtl/>
        </w:rPr>
        <w:t>.</w:t>
      </w:r>
    </w:p>
    <w:p w:rsidR="005E05A8" w:rsidRPr="00905818" w:rsidRDefault="005E05A8" w:rsidP="00920E74">
      <w:pPr>
        <w:spacing w:before="120" w:line="560" w:lineRule="exact"/>
        <w:ind w:firstLine="507"/>
        <w:jc w:val="lowKashida"/>
        <w:rPr>
          <w:rFonts w:cs="Traditional Arabic"/>
          <w:sz w:val="36"/>
          <w:szCs w:val="36"/>
          <w:rtl/>
        </w:rPr>
      </w:pPr>
      <w:r w:rsidRPr="00905818">
        <w:rPr>
          <w:rFonts w:cs="Traditional Arabic" w:hint="cs"/>
          <w:sz w:val="36"/>
          <w:szCs w:val="36"/>
          <w:rtl/>
        </w:rPr>
        <w:t>واستدل كذلك بما جاء في السنة م</w:t>
      </w:r>
      <w:r>
        <w:rPr>
          <w:rFonts w:cs="Traditional Arabic" w:hint="cs"/>
          <w:sz w:val="36"/>
          <w:szCs w:val="36"/>
          <w:rtl/>
        </w:rPr>
        <w:t>ن قول النبي صلى الله عليه وسلم ((</w:t>
      </w:r>
      <w:r w:rsidRPr="00824522">
        <w:rPr>
          <w:rFonts w:cs="Traditional Arabic" w:hint="cs"/>
          <w:b/>
          <w:bCs/>
          <w:sz w:val="36"/>
          <w:szCs w:val="36"/>
          <w:rtl/>
        </w:rPr>
        <w:t>كل مولود يولد على الفطرة</w:t>
      </w:r>
      <w:r w:rsidRPr="00824522">
        <w:rPr>
          <w:rFonts w:cs="Traditional Arabic"/>
          <w:b/>
          <w:bCs/>
          <w:sz w:val="36"/>
          <w:szCs w:val="36"/>
          <w:rtl/>
        </w:rPr>
        <w:t xml:space="preserve"> فأبواه يهودانه أو ينصرانه أو يمجسانه كما تُنْتَجُ البهيمةُ بهيمةً جمعاء</w:t>
      </w:r>
      <w:r w:rsidRPr="00824522">
        <w:rPr>
          <w:rFonts w:cs="Traditional Arabic" w:hint="cs"/>
          <w:b/>
          <w:bCs/>
          <w:sz w:val="36"/>
          <w:szCs w:val="36"/>
          <w:rtl/>
        </w:rPr>
        <w:t xml:space="preserve"> </w:t>
      </w:r>
      <w:r w:rsidRPr="00824522">
        <w:rPr>
          <w:rFonts w:cs="Traditional Arabic"/>
          <w:b/>
          <w:bCs/>
          <w:sz w:val="36"/>
          <w:szCs w:val="36"/>
          <w:rtl/>
        </w:rPr>
        <w:t>هل تحسون فيها من جدعاء</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0"/>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00920E74">
        <w:rPr>
          <w:rFonts w:ascii="Lotus Linotype" w:hAnsi="Lotus Linotype" w:cs="Traditional Arabic" w:hint="cs"/>
          <w:sz w:val="32"/>
          <w:szCs w:val="32"/>
          <w:rtl/>
        </w:rPr>
        <w:t>.</w:t>
      </w:r>
    </w:p>
    <w:p w:rsidR="005E05A8" w:rsidRPr="00905818" w:rsidRDefault="005E05A8" w:rsidP="00AD36E4">
      <w:pPr>
        <w:spacing w:before="120" w:line="560" w:lineRule="exact"/>
        <w:ind w:firstLine="507"/>
        <w:jc w:val="lowKashida"/>
        <w:rPr>
          <w:rFonts w:cs="Traditional Arabic"/>
          <w:sz w:val="36"/>
          <w:szCs w:val="36"/>
          <w:rtl/>
        </w:rPr>
      </w:pPr>
      <w:r>
        <w:rPr>
          <w:rFonts w:cs="Traditional Arabic" w:hint="cs"/>
          <w:sz w:val="36"/>
          <w:szCs w:val="36"/>
          <w:rtl/>
        </w:rPr>
        <w:t>فقال : ((</w:t>
      </w:r>
      <w:r w:rsidRPr="00905818">
        <w:rPr>
          <w:rFonts w:cs="Traditional Arabic"/>
          <w:sz w:val="36"/>
          <w:szCs w:val="36"/>
          <w:rtl/>
        </w:rPr>
        <w:t>أما الحديث فصحيح أخرجه البخاري من حديث ابن شهاب عن أبي</w:t>
      </w:r>
      <w:r w:rsidRPr="00905818">
        <w:rPr>
          <w:rFonts w:cs="Traditional Arabic" w:hint="cs"/>
          <w:sz w:val="36"/>
          <w:szCs w:val="36"/>
          <w:rtl/>
        </w:rPr>
        <w:t xml:space="preserve"> </w:t>
      </w:r>
      <w:r w:rsidRPr="00905818">
        <w:rPr>
          <w:rFonts w:cs="Traditional Arabic"/>
          <w:sz w:val="36"/>
          <w:szCs w:val="36"/>
          <w:rtl/>
        </w:rPr>
        <w:t xml:space="preserve">هريرة </w:t>
      </w:r>
      <w:r w:rsidRPr="00905818">
        <w:rPr>
          <w:rFonts w:cs="Traditional Arabic" w:hint="cs"/>
          <w:sz w:val="36"/>
          <w:szCs w:val="36"/>
          <w:rtl/>
        </w:rPr>
        <w:t>...</w:t>
      </w:r>
      <w:r w:rsidRPr="00905818">
        <w:rPr>
          <w:rFonts w:cs="Traditional Arabic"/>
          <w:sz w:val="36"/>
          <w:szCs w:val="36"/>
          <w:rtl/>
        </w:rPr>
        <w:t>ورواه</w:t>
      </w:r>
      <w:r>
        <w:rPr>
          <w:rFonts w:cs="Traditional Arabic"/>
          <w:sz w:val="36"/>
          <w:szCs w:val="36"/>
          <w:rtl/>
        </w:rPr>
        <w:t xml:space="preserve"> مسلم والترمذي وصححه ، وفيه : </w:t>
      </w:r>
      <w:r>
        <w:rPr>
          <w:rFonts w:cs="Traditional Arabic" w:hint="cs"/>
          <w:sz w:val="36"/>
          <w:szCs w:val="36"/>
          <w:rtl/>
        </w:rPr>
        <w:t>"</w:t>
      </w:r>
      <w:r>
        <w:rPr>
          <w:rFonts w:cs="Traditional Arabic"/>
          <w:sz w:val="36"/>
          <w:szCs w:val="36"/>
          <w:rtl/>
        </w:rPr>
        <w:t>يشرِّكانه</w:t>
      </w:r>
      <w:r>
        <w:rPr>
          <w:rFonts w:cs="Traditional Arabic" w:hint="cs"/>
          <w:sz w:val="36"/>
          <w:szCs w:val="36"/>
          <w:rtl/>
        </w:rPr>
        <w:t>"</w:t>
      </w:r>
      <w:r w:rsidRPr="00905818">
        <w:rPr>
          <w:rFonts w:cs="Traditional Arabic" w:hint="cs"/>
          <w:sz w:val="36"/>
          <w:szCs w:val="36"/>
          <w:rtl/>
        </w:rPr>
        <w:t xml:space="preserve"> </w:t>
      </w:r>
      <w:r>
        <w:rPr>
          <w:rFonts w:cs="Traditional Arabic"/>
          <w:sz w:val="36"/>
          <w:szCs w:val="36"/>
          <w:rtl/>
        </w:rPr>
        <w:t xml:space="preserve">بدل </w:t>
      </w:r>
      <w:r>
        <w:rPr>
          <w:rFonts w:cs="Traditional Arabic" w:hint="cs"/>
          <w:sz w:val="36"/>
          <w:szCs w:val="36"/>
          <w:rtl/>
        </w:rPr>
        <w:t>"</w:t>
      </w:r>
      <w:r>
        <w:rPr>
          <w:rFonts w:cs="Traditional Arabic"/>
          <w:sz w:val="36"/>
          <w:szCs w:val="36"/>
          <w:rtl/>
        </w:rPr>
        <w:t>يمجسانه</w:t>
      </w:r>
      <w:r>
        <w:rPr>
          <w:rFonts w:cs="Traditional Arabic" w:hint="cs"/>
          <w:sz w:val="36"/>
          <w:szCs w:val="36"/>
          <w:rtl/>
        </w:rPr>
        <w:t>"</w:t>
      </w:r>
      <w:r w:rsidRPr="00905818">
        <w:rPr>
          <w:rFonts w:cs="Traditional Arabic"/>
          <w:sz w:val="36"/>
          <w:szCs w:val="36"/>
          <w:rtl/>
        </w:rPr>
        <w:t xml:space="preserve"> والمراد بالفطرة في الحديث ما جاء في قوله تعالى</w:t>
      </w:r>
      <w:r w:rsidR="00E439A6">
        <w:rPr>
          <w:rFonts w:cs="Traditional Arabic" w:hint="cs"/>
          <w:sz w:val="36"/>
          <w:szCs w:val="36"/>
          <w:rtl/>
        </w:rPr>
        <w:t>:</w:t>
      </w:r>
      <w:r w:rsidRPr="00905818">
        <w:rPr>
          <w:rFonts w:cs="Traditional Arabic"/>
          <w:sz w:val="36"/>
          <w:szCs w:val="36"/>
          <w:rtl/>
        </w:rPr>
        <w:t xml:space="preserve"> </w:t>
      </w:r>
      <w:r w:rsidR="00E439A6">
        <w:rPr>
          <w:rFonts w:ascii="QCF_BSML" w:hAnsi="QCF_BSML" w:cs="QCF_BSML"/>
          <w:color w:val="000000"/>
          <w:sz w:val="32"/>
          <w:szCs w:val="32"/>
          <w:rtl/>
        </w:rPr>
        <w:t>ﮋ</w:t>
      </w:r>
      <w:r w:rsidR="00E439A6">
        <w:rPr>
          <w:rFonts w:ascii="QCF_BSML" w:hAnsi="QCF_BSML" w:cs="QCF_BSML"/>
          <w:color w:val="000000"/>
          <w:sz w:val="2"/>
          <w:szCs w:val="2"/>
          <w:rtl/>
        </w:rPr>
        <w:t xml:space="preserve"> </w:t>
      </w:r>
      <w:r w:rsidR="00E439A6">
        <w:rPr>
          <w:rFonts w:ascii="QCF_P407" w:hAnsi="QCF_P407" w:cs="QCF_P407"/>
          <w:b/>
          <w:bCs/>
          <w:color w:val="000000"/>
          <w:sz w:val="32"/>
          <w:szCs w:val="32"/>
          <w:rtl/>
        </w:rPr>
        <w:t>ﯔ</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ﯕ</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ﯖ</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ﯗ</w:t>
      </w:r>
      <w:r w:rsidR="00E439A6">
        <w:rPr>
          <w:rFonts w:ascii="QCF_P407" w:hAnsi="QCF_P407" w:cs="QCF_P407"/>
          <w:b/>
          <w:bCs/>
          <w:color w:val="0000A5"/>
          <w:sz w:val="32"/>
          <w:szCs w:val="32"/>
          <w:rtl/>
        </w:rPr>
        <w:t>ﯘ</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ﯙ</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ﯚ</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ﯛ</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ﯜ</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ﯝ</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ﯞ</w:t>
      </w:r>
      <w:r w:rsidR="00E439A6">
        <w:rPr>
          <w:rFonts w:ascii="QCF_P407" w:hAnsi="QCF_P407" w:cs="QCF_P407"/>
          <w:b/>
          <w:bCs/>
          <w:color w:val="0000A5"/>
          <w:sz w:val="32"/>
          <w:szCs w:val="32"/>
          <w:rtl/>
        </w:rPr>
        <w:t>ﯟ</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ﯠ</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ﯡ</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ﯢ</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ﯣ</w:t>
      </w:r>
      <w:r w:rsidR="00E439A6">
        <w:rPr>
          <w:rFonts w:ascii="QCF_P407" w:hAnsi="QCF_P407" w:cs="QCF_P407"/>
          <w:b/>
          <w:bCs/>
          <w:color w:val="0000A5"/>
          <w:sz w:val="32"/>
          <w:szCs w:val="32"/>
          <w:rtl/>
        </w:rPr>
        <w:t>ﯤ</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ﯥ</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ﯦ</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ﯧ</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ﯨ</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ﯩ</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ﯪ</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ﯫ</w:t>
      </w:r>
      <w:r w:rsidR="00E439A6">
        <w:rPr>
          <w:rFonts w:ascii="QCF_P407" w:hAnsi="QCF_P407" w:cs="QCF_P407"/>
          <w:b/>
          <w:bCs/>
          <w:color w:val="000000"/>
          <w:sz w:val="2"/>
          <w:szCs w:val="2"/>
          <w:rtl/>
        </w:rPr>
        <w:t xml:space="preserve"> </w:t>
      </w:r>
      <w:r w:rsidR="00E439A6">
        <w:rPr>
          <w:rFonts w:ascii="QCF_P407" w:hAnsi="QCF_P407" w:cs="QCF_P407"/>
          <w:b/>
          <w:bCs/>
          <w:color w:val="000000"/>
          <w:sz w:val="32"/>
          <w:szCs w:val="32"/>
          <w:rtl/>
        </w:rPr>
        <w:t>ﯬ</w:t>
      </w:r>
      <w:r w:rsidR="00E439A6">
        <w:rPr>
          <w:rFonts w:ascii="QCF_P407" w:hAnsi="QCF_P407" w:cs="QCF_P407"/>
          <w:b/>
          <w:bCs/>
          <w:color w:val="000000"/>
          <w:sz w:val="2"/>
          <w:szCs w:val="2"/>
          <w:rtl/>
        </w:rPr>
        <w:t xml:space="preserve"> </w:t>
      </w:r>
      <w:r w:rsidR="00E439A6">
        <w:rPr>
          <w:rFonts w:ascii="QCF_BSML" w:hAnsi="QCF_BSML" w:cs="QCF_BSML"/>
          <w:color w:val="000000"/>
          <w:sz w:val="32"/>
          <w:szCs w:val="32"/>
          <w:rtl/>
        </w:rPr>
        <w:t>ﮊ</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1"/>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Pr="00905818">
        <w:rPr>
          <w:rFonts w:cs="Traditional Arabic"/>
          <w:sz w:val="36"/>
          <w:szCs w:val="36"/>
          <w:rtl/>
        </w:rPr>
        <w:t>وقد قرأ أبو هريرة الآية بعد الحديث ،</w:t>
      </w:r>
      <w:r w:rsidRPr="00905818">
        <w:rPr>
          <w:rFonts w:cs="Traditional Arabic" w:hint="cs"/>
          <w:sz w:val="36"/>
          <w:szCs w:val="36"/>
          <w:rtl/>
        </w:rPr>
        <w:t xml:space="preserve"> </w:t>
      </w:r>
      <w:r w:rsidRPr="00905818">
        <w:rPr>
          <w:rFonts w:cs="Traditional Arabic"/>
          <w:sz w:val="36"/>
          <w:szCs w:val="36"/>
          <w:rtl/>
        </w:rPr>
        <w:t>وأشار البخاري إلى أنه أدرجها</w:t>
      </w:r>
      <w:r w:rsidRPr="00905818">
        <w:rPr>
          <w:rFonts w:cs="Traditional Arabic" w:hint="cs"/>
          <w:sz w:val="36"/>
          <w:szCs w:val="36"/>
          <w:rtl/>
        </w:rPr>
        <w:t xml:space="preserve"> للبيان</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2"/>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00AD36E4">
        <w:rPr>
          <w:rFonts w:ascii="Lotus Linotype" w:hAnsi="Lotus Linotype" w:cs="Traditional Arabic" w:hint="cs"/>
          <w:sz w:val="32"/>
          <w:szCs w:val="32"/>
          <w:rtl/>
        </w:rPr>
        <w:t>.</w:t>
      </w:r>
      <w:r w:rsidR="00920E74" w:rsidRPr="00920E74">
        <w:rPr>
          <w:rFonts w:ascii="Lotus Linotype" w:hAnsi="Lotus Linotype" w:cs="Traditional Arabic" w:hint="cs"/>
          <w:sz w:val="32"/>
          <w:szCs w:val="32"/>
          <w:rtl/>
        </w:rPr>
        <w:t xml:space="preserve"> </w:t>
      </w:r>
    </w:p>
    <w:p w:rsidR="005E05A8" w:rsidRPr="00905818" w:rsidRDefault="005E05A8" w:rsidP="00920E74">
      <w:pPr>
        <w:tabs>
          <w:tab w:val="left" w:pos="1451"/>
        </w:tabs>
        <w:spacing w:before="120" w:line="560" w:lineRule="exact"/>
        <w:jc w:val="lowKashida"/>
        <w:rPr>
          <w:rFonts w:cs="Traditional Arabic"/>
          <w:sz w:val="36"/>
          <w:szCs w:val="36"/>
          <w:rtl/>
        </w:rPr>
      </w:pPr>
      <w:r w:rsidRPr="00905818">
        <w:rPr>
          <w:rFonts w:cs="Traditional Arabic" w:hint="cs"/>
          <w:sz w:val="36"/>
          <w:szCs w:val="36"/>
          <w:rtl/>
        </w:rPr>
        <w:lastRenderedPageBreak/>
        <w:t>وقد رد الشيخ رشيد رضا على بعض الماديين الذين ي</w:t>
      </w:r>
      <w:r>
        <w:rPr>
          <w:rFonts w:cs="Traditional Arabic" w:hint="cs"/>
          <w:sz w:val="36"/>
          <w:szCs w:val="36"/>
          <w:rtl/>
        </w:rPr>
        <w:t>نفون أن التدين أمر فطري فقال: (</w:t>
      </w:r>
      <w:r w:rsidRPr="00905818">
        <w:rPr>
          <w:rFonts w:cs="Traditional Arabic"/>
          <w:sz w:val="36"/>
          <w:szCs w:val="36"/>
          <w:rtl/>
        </w:rPr>
        <w:t>والماديون يتوهمون أن فطرتهم</w:t>
      </w:r>
      <w:r w:rsidRPr="00905818">
        <w:rPr>
          <w:rFonts w:cs="Traditional Arabic" w:hint="cs"/>
          <w:sz w:val="36"/>
          <w:szCs w:val="36"/>
          <w:rtl/>
        </w:rPr>
        <w:t xml:space="preserve"> </w:t>
      </w:r>
      <w:r w:rsidRPr="00905818">
        <w:rPr>
          <w:rFonts w:cs="Traditional Arabic"/>
          <w:sz w:val="36"/>
          <w:szCs w:val="36"/>
          <w:rtl/>
        </w:rPr>
        <w:t>وعقولهم لا تؤمن بغير ما يدركونه بحواسهم ، وهذا غفلة منهم عن أنفسهم ، وعن</w:t>
      </w:r>
      <w:r w:rsidRPr="00905818">
        <w:rPr>
          <w:rFonts w:cs="Traditional Arabic" w:hint="cs"/>
          <w:sz w:val="36"/>
          <w:szCs w:val="36"/>
          <w:rtl/>
        </w:rPr>
        <w:t xml:space="preserve"> </w:t>
      </w:r>
      <w:r w:rsidRPr="00905818">
        <w:rPr>
          <w:rFonts w:cs="Traditional Arabic"/>
          <w:sz w:val="36"/>
          <w:szCs w:val="36"/>
          <w:rtl/>
        </w:rPr>
        <w:t>فرضهم وجود الأثير فرضًا تلجئهم إليه الضرورة</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3"/>
      </w:r>
      <w:r w:rsidR="00920E74" w:rsidRPr="00920E74">
        <w:rPr>
          <w:rFonts w:ascii="Lotus Linotype" w:hAnsi="Lotus Linotype" w:cs="Traditional Arabic"/>
          <w:sz w:val="36"/>
          <w:szCs w:val="36"/>
          <w:vertAlign w:val="superscript"/>
          <w:rtl/>
        </w:rPr>
        <w:t>)</w:t>
      </w:r>
      <w:r w:rsidR="00920E74">
        <w:rPr>
          <w:rFonts w:ascii="Lotus Linotype" w:hAnsi="Lotus Linotype" w:cs="Traditional Arabic" w:hint="cs"/>
          <w:sz w:val="32"/>
          <w:szCs w:val="32"/>
          <w:rtl/>
        </w:rPr>
        <w:t>.</w:t>
      </w:r>
    </w:p>
    <w:p w:rsidR="005E05A8" w:rsidRPr="00905818" w:rsidRDefault="005E05A8" w:rsidP="00872AE6">
      <w:pPr>
        <w:spacing w:before="120" w:line="560" w:lineRule="exact"/>
        <w:ind w:firstLine="507"/>
        <w:jc w:val="lowKashida"/>
        <w:rPr>
          <w:rFonts w:cs="Traditional Arabic"/>
          <w:sz w:val="36"/>
          <w:szCs w:val="36"/>
          <w:rtl/>
        </w:rPr>
      </w:pPr>
      <w:r w:rsidRPr="00905818">
        <w:rPr>
          <w:rFonts w:cs="Traditional Arabic" w:hint="cs"/>
          <w:sz w:val="36"/>
          <w:szCs w:val="36"/>
          <w:rtl/>
        </w:rPr>
        <w:t xml:space="preserve">ويورد الشيخ رشيد اعتراض </w:t>
      </w:r>
      <w:r>
        <w:rPr>
          <w:rFonts w:cs="Traditional Arabic" w:hint="cs"/>
          <w:sz w:val="36"/>
          <w:szCs w:val="36"/>
          <w:rtl/>
        </w:rPr>
        <w:t>الماديين على ويجيب عليه فيقول: (</w:t>
      </w:r>
      <w:r w:rsidRPr="00905818">
        <w:rPr>
          <w:rFonts w:cs="Traditional Arabic"/>
          <w:sz w:val="36"/>
          <w:szCs w:val="36"/>
          <w:rtl/>
        </w:rPr>
        <w:t xml:space="preserve">يقول قائل : إن من الناس مَن أنكر وجود صانع للكون ، فكيف يكون الاعتقاد به فطريًّا ؟ </w:t>
      </w:r>
    </w:p>
    <w:p w:rsidR="005E05A8" w:rsidRPr="00905818" w:rsidRDefault="005E05A8" w:rsidP="00920E74">
      <w:pPr>
        <w:spacing w:before="120" w:line="560" w:lineRule="exact"/>
        <w:ind w:firstLine="507"/>
        <w:jc w:val="lowKashida"/>
        <w:rPr>
          <w:rFonts w:cs="Traditional Arabic"/>
          <w:sz w:val="36"/>
          <w:szCs w:val="36"/>
          <w:rtl/>
        </w:rPr>
      </w:pPr>
      <w:r w:rsidRPr="00905818">
        <w:rPr>
          <w:rFonts w:cs="Traditional Arabic"/>
          <w:sz w:val="36"/>
          <w:szCs w:val="36"/>
          <w:rtl/>
        </w:rPr>
        <w:t>والجواب : إن هؤلاء شرذمة قليلة كما قال بعض علمائنا ، وأظنه السعد التفتازاني</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4"/>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Pr="00905818">
        <w:rPr>
          <w:rFonts w:cs="Traditional Arabic"/>
          <w:sz w:val="36"/>
          <w:szCs w:val="36"/>
          <w:rtl/>
        </w:rPr>
        <w:t xml:space="preserve">وعبارته التي أذكرها هي : </w:t>
      </w:r>
      <w:r>
        <w:rPr>
          <w:rFonts w:cs="Traditional Arabic" w:hint="cs"/>
          <w:sz w:val="36"/>
          <w:szCs w:val="36"/>
          <w:rtl/>
        </w:rPr>
        <w:t>"</w:t>
      </w:r>
      <w:r w:rsidRPr="00905818">
        <w:rPr>
          <w:rFonts w:cs="Traditional Arabic"/>
          <w:sz w:val="36"/>
          <w:szCs w:val="36"/>
          <w:rtl/>
        </w:rPr>
        <w:t>اتفق الناس على وجود الصانع تعالى خلا شرذمة قليلة ذهبت إلى أن وجود العالم أمر اتفاقي ، وهو بديهي البطلان وقد رد عليهم العلماء بالأدلة النظرية كالدليل الذي تشير إليه العبارة من أن هذا الاعتقاد يستلزم أن يكون العالم وجد بالمصادفة والاتفاق من غير فاعل يرجح وجوده على عدمه ، وهذا كما قال بديهي البطلان وملزومه كذلك بالضرورة</w:t>
      </w:r>
      <w:r w:rsidR="00AD36E4">
        <w:rPr>
          <w:rFonts w:cs="Traditional Arabic" w:hint="cs"/>
          <w:sz w:val="36"/>
          <w:szCs w:val="36"/>
          <w:rtl/>
        </w:rPr>
        <w:t>.</w:t>
      </w:r>
    </w:p>
    <w:p w:rsidR="005E05A8" w:rsidRPr="00905818" w:rsidRDefault="005E05A8" w:rsidP="00920E74">
      <w:pPr>
        <w:spacing w:before="120" w:line="560" w:lineRule="exact"/>
        <w:ind w:firstLine="507"/>
        <w:jc w:val="lowKashida"/>
        <w:rPr>
          <w:rFonts w:cs="Traditional Arabic"/>
          <w:sz w:val="36"/>
          <w:szCs w:val="36"/>
          <w:rtl/>
        </w:rPr>
      </w:pPr>
      <w:r w:rsidRPr="00905818">
        <w:rPr>
          <w:rFonts w:cs="Traditional Arabic"/>
          <w:sz w:val="36"/>
          <w:szCs w:val="36"/>
          <w:rtl/>
        </w:rPr>
        <w:t>وإنما قلت : يستلزم ما ذكر لأن منكري الصانع من المشتغلين بالعلوم العقلية لا يقولون بالمصادفة بل ينكرونها أشد الإنكار ، ولئن قال بها بعضهم فلا يقول بها كلهم ، والجواب الصحيح إن هؤلاء الشذّاذ قد أصابهم مرض في عقولهم خرج بهم عن مزاج الفطرة المعتدل بالنسبة لهذه العقيدة</w:t>
      </w:r>
      <w:r w:rsidRPr="00905818">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5"/>
      </w:r>
      <w:r w:rsidR="00920E74" w:rsidRPr="00920E74">
        <w:rPr>
          <w:rFonts w:ascii="Lotus Linotype" w:hAnsi="Lotus Linotype" w:cs="Traditional Arabic"/>
          <w:sz w:val="36"/>
          <w:szCs w:val="36"/>
          <w:vertAlign w:val="superscript"/>
          <w:rtl/>
        </w:rPr>
        <w:t>)</w:t>
      </w:r>
      <w:r w:rsidR="00920E74">
        <w:rPr>
          <w:rFonts w:ascii="Lotus Linotype" w:hAnsi="Lotus Linotype" w:cs="Traditional Arabic" w:hint="cs"/>
          <w:sz w:val="32"/>
          <w:szCs w:val="32"/>
          <w:rtl/>
        </w:rPr>
        <w:t>.</w:t>
      </w:r>
    </w:p>
    <w:p w:rsidR="005E05A8" w:rsidRDefault="005E05A8" w:rsidP="00CC3AAD">
      <w:pPr>
        <w:tabs>
          <w:tab w:val="left" w:pos="1451"/>
        </w:tabs>
        <w:spacing w:before="120" w:line="560" w:lineRule="exact"/>
        <w:ind w:firstLine="507"/>
        <w:jc w:val="lowKashida"/>
        <w:rPr>
          <w:rFonts w:cs="Traditional Arabic"/>
          <w:sz w:val="36"/>
          <w:szCs w:val="36"/>
          <w:rtl/>
        </w:rPr>
      </w:pPr>
      <w:r w:rsidRPr="00905818">
        <w:rPr>
          <w:rFonts w:cs="Traditional Arabic" w:hint="cs"/>
          <w:sz w:val="36"/>
          <w:szCs w:val="36"/>
          <w:rtl/>
        </w:rPr>
        <w:t>وقد بين الشيخ رشيد أن وجود بعض الملحدين منذ قديم الزمان لا يعني أن عدم التدين كان هو السائد في تلك العصور</w:t>
      </w:r>
      <w:r>
        <w:rPr>
          <w:rFonts w:cs="Traditional Arabic" w:hint="cs"/>
          <w:sz w:val="36"/>
          <w:szCs w:val="36"/>
          <w:rtl/>
        </w:rPr>
        <w:t xml:space="preserve"> وأنه لم يكن أمرا فطريا فقال : (</w:t>
      </w:r>
      <w:r w:rsidRPr="00905818">
        <w:rPr>
          <w:rFonts w:cs="Traditional Arabic"/>
          <w:sz w:val="36"/>
          <w:szCs w:val="36"/>
          <w:rtl/>
        </w:rPr>
        <w:t xml:space="preserve">كان الناس متدينين ، وكان </w:t>
      </w:r>
      <w:r w:rsidRPr="00905818">
        <w:rPr>
          <w:rFonts w:cs="Traditional Arabic"/>
          <w:sz w:val="36"/>
          <w:szCs w:val="36"/>
          <w:rtl/>
        </w:rPr>
        <w:lastRenderedPageBreak/>
        <w:t xml:space="preserve">يكون في كل جيل منهم في كل عصر أناس من المعطلين ، وأفراد من الملحدين ، كما يوجد فيهم العُمْي الذين لا يبصرون والصم الذين لا يسمعون , والبكم الذين لا ينطقون </w:t>
      </w:r>
      <w:r w:rsidR="00CC3AAD">
        <w:rPr>
          <w:rFonts w:ascii="QCF_BSML" w:hAnsi="QCF_BSML" w:cs="QCF_BSML"/>
          <w:color w:val="000000"/>
          <w:sz w:val="32"/>
          <w:szCs w:val="32"/>
          <w:rtl/>
        </w:rPr>
        <w:t>ﮋ</w:t>
      </w:r>
      <w:r w:rsidR="00CC3AAD">
        <w:rPr>
          <w:rFonts w:ascii="QCF_BSML" w:hAnsi="QCF_BSML" w:cs="QCF_BSML"/>
          <w:color w:val="000000"/>
          <w:sz w:val="2"/>
          <w:szCs w:val="2"/>
          <w:rtl/>
        </w:rPr>
        <w:t xml:space="preserve"> </w:t>
      </w:r>
      <w:r w:rsidR="00CC3AAD">
        <w:rPr>
          <w:rFonts w:ascii="QCF_P501" w:hAnsi="QCF_P501" w:cs="QCF_P501"/>
          <w:b/>
          <w:bCs/>
          <w:color w:val="000000"/>
          <w:sz w:val="32"/>
          <w:szCs w:val="32"/>
          <w:rtl/>
        </w:rPr>
        <w:t>ﭫ</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ﭬ</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ﭭ</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ﭮ</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ﭯ</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ﭰ</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ﭱ</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ﭲ</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ﭳ</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ﭴ</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ﭵ</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ﭶ</w:t>
      </w:r>
      <w:r w:rsidR="00CC3AAD">
        <w:rPr>
          <w:rFonts w:ascii="QCF_P501" w:hAnsi="QCF_P501" w:cs="QCF_P501"/>
          <w:b/>
          <w:bCs/>
          <w:color w:val="0000A5"/>
          <w:sz w:val="32"/>
          <w:szCs w:val="32"/>
          <w:rtl/>
        </w:rPr>
        <w:t>ﭷ</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ﭸ</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ﭹ</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ﭺ</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ﭻ</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ﭼ</w:t>
      </w:r>
      <w:r w:rsidR="00CC3AAD">
        <w:rPr>
          <w:rFonts w:ascii="QCF_P501" w:hAnsi="QCF_P501" w:cs="QCF_P501"/>
          <w:b/>
          <w:bCs/>
          <w:color w:val="0000A5"/>
          <w:sz w:val="32"/>
          <w:szCs w:val="32"/>
          <w:rtl/>
        </w:rPr>
        <w:t>ﭽ</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ﭾ</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ﭿ</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ﮀ</w:t>
      </w:r>
      <w:r w:rsidR="00CC3AAD">
        <w:rPr>
          <w:rFonts w:ascii="QCF_P501" w:hAnsi="QCF_P501" w:cs="QCF_P501"/>
          <w:b/>
          <w:bCs/>
          <w:color w:val="000000"/>
          <w:sz w:val="2"/>
          <w:szCs w:val="2"/>
          <w:rtl/>
        </w:rPr>
        <w:t xml:space="preserve">  </w:t>
      </w:r>
      <w:r w:rsidR="00CC3AAD">
        <w:rPr>
          <w:rFonts w:ascii="QCF_P501" w:hAnsi="QCF_P501" w:cs="QCF_P501"/>
          <w:b/>
          <w:bCs/>
          <w:color w:val="000000"/>
          <w:sz w:val="32"/>
          <w:szCs w:val="32"/>
          <w:rtl/>
        </w:rPr>
        <w:t>ﮁ</w:t>
      </w:r>
      <w:r w:rsidR="00CC3AAD">
        <w:rPr>
          <w:rFonts w:ascii="QCF_P501" w:hAnsi="QCF_P501" w:cs="QCF_P501"/>
          <w:b/>
          <w:bCs/>
          <w:color w:val="000000"/>
          <w:sz w:val="2"/>
          <w:szCs w:val="2"/>
          <w:rtl/>
        </w:rPr>
        <w:t xml:space="preserve"> </w:t>
      </w:r>
      <w:r w:rsidR="00CC3AAD">
        <w:rPr>
          <w:rFonts w:ascii="QCF_BSML" w:hAnsi="QCF_BSML" w:cs="QCF_BSML"/>
          <w:color w:val="000000"/>
          <w:sz w:val="32"/>
          <w:szCs w:val="32"/>
          <w:rtl/>
        </w:rPr>
        <w:t>ﮊ</w:t>
      </w:r>
      <w:r w:rsidR="00CC3AAD">
        <w:rPr>
          <w:rFonts w:ascii="Arial" w:hAnsi="Arial" w:cs="Arial"/>
          <w:color w:val="000000"/>
          <w:sz w:val="2"/>
          <w:szCs w:val="2"/>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6"/>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Pr="00905818">
        <w:rPr>
          <w:rFonts w:cs="Traditional Arabic"/>
          <w:sz w:val="36"/>
          <w:szCs w:val="36"/>
          <w:rtl/>
        </w:rPr>
        <w:t xml:space="preserve"> هذه حكاية القرآن عن بعض جاهلية العرب وحكى مثله عن قوم نوح أقدم من أثر تاريخهم من الأمم ولكن بعض ملاحدة عصرنا يظنون - لجهلهم بالتاريخ - أن هذا الشذوذ خاص بالفلاسفة وأصحاب الأفكار الراقية ، ولهذا الامتياز الوهمي صار بعض الغوغاء يكفر بالتقليد ، لينتظم في سلك الفلاسفة الجديد ويتفلت من قيد التكليف .</w:t>
      </w:r>
      <w:r w:rsidRPr="00905818">
        <w:rPr>
          <w:rFonts w:cs="Traditional Arabic"/>
          <w:sz w:val="36"/>
          <w:szCs w:val="36"/>
          <w:rtl/>
        </w:rPr>
        <w:cr/>
        <w:t xml:space="preserve">  نعم يوجد من أهل النظر من حجبته نظريات الفلسفة ومسائلها وتعليلاتها المسلمة عن الدين وجوهره ، وما كان من حسن أثره ، فطفقوا يقذفون بتلك النظريات والمسلمات ، ظواهر الدين وتقاليده المحدثات ، وخيل إليهم أنهم فازوا بقصب الرهان ، وأبرهوا جيوش الأوهام بسيف البرهان .</w:t>
      </w:r>
      <w:r w:rsidRPr="00905818">
        <w:rPr>
          <w:rFonts w:cs="Traditional Arabic"/>
          <w:sz w:val="36"/>
          <w:szCs w:val="36"/>
          <w:rtl/>
        </w:rPr>
        <w:cr/>
        <w:t xml:space="preserve"> وما ذلك إلا وهم يناطح وهمًا ، هذا يسميه هدى وذلك يدعوه علمًا ، ولو كانت تلك النظريات علمًا يقينيًّا لما تنازعت فيها الأفكار ، واختلفت باختلاف الأجيال والأعصار ، فإن فلسفة هذا الزمان ، قد نقضت معظم فلسفة اليونان ، وينقض بعضها بعضًا في كل عام</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7"/>
      </w:r>
      <w:r w:rsidR="00920E74" w:rsidRPr="00920E74">
        <w:rPr>
          <w:rFonts w:ascii="Lotus Linotype" w:hAnsi="Lotus Linotype" w:cs="Traditional Arabic"/>
          <w:sz w:val="36"/>
          <w:szCs w:val="36"/>
          <w:vertAlign w:val="superscript"/>
          <w:rtl/>
        </w:rPr>
        <w:t>)</w:t>
      </w:r>
      <w:r w:rsidR="00920E74">
        <w:rPr>
          <w:rFonts w:ascii="Lotus Linotype" w:hAnsi="Lotus Linotype" w:cs="Traditional Arabic" w:hint="cs"/>
          <w:sz w:val="32"/>
          <w:szCs w:val="32"/>
          <w:rtl/>
        </w:rPr>
        <w:t>.</w:t>
      </w:r>
    </w:p>
    <w:p w:rsidR="005E05A8" w:rsidRPr="00FB665F" w:rsidRDefault="005E05A8" w:rsidP="00872AE6">
      <w:pPr>
        <w:tabs>
          <w:tab w:val="left" w:pos="1451"/>
        </w:tabs>
        <w:spacing w:before="120" w:line="560" w:lineRule="exact"/>
        <w:ind w:firstLine="507"/>
        <w:jc w:val="lowKashida"/>
        <w:rPr>
          <w:rFonts w:cs="Traditional Arabic"/>
          <w:sz w:val="36"/>
          <w:szCs w:val="36"/>
          <w:rtl/>
        </w:rPr>
      </w:pPr>
      <w:r>
        <w:rPr>
          <w:rFonts w:cs="Traditional Arabic" w:hint="cs"/>
          <w:sz w:val="36"/>
          <w:szCs w:val="36"/>
          <w:rtl/>
        </w:rPr>
        <w:t xml:space="preserve">وبهذا يتبين أن أصل نزعة الإنسان إلى التدين كان بدافع الفطرة التي فطره الله تعالى عليها لا كما يزعمه الفلاسفة والماديون وغيرهم من أن نزعة التدين في الإنسان كانت </w:t>
      </w:r>
      <w:r w:rsidR="00D334D1">
        <w:rPr>
          <w:rFonts w:cs="Traditional Arabic" w:hint="cs"/>
          <w:sz w:val="36"/>
          <w:szCs w:val="36"/>
          <w:rtl/>
        </w:rPr>
        <w:t>اكتسابية وليست بفطرية وذلك بفضل</w:t>
      </w:r>
      <w:r>
        <w:rPr>
          <w:rFonts w:cs="Traditional Arabic" w:hint="cs"/>
          <w:sz w:val="36"/>
          <w:szCs w:val="36"/>
          <w:rtl/>
        </w:rPr>
        <w:t xml:space="preserve"> عوامل الطبيعة الكونية </w:t>
      </w:r>
      <w:r w:rsidR="00824522">
        <w:rPr>
          <w:rFonts w:cs="Traditional Arabic" w:hint="cs"/>
          <w:sz w:val="36"/>
          <w:szCs w:val="36"/>
          <w:rtl/>
        </w:rPr>
        <w:t>.</w:t>
      </w:r>
    </w:p>
    <w:p w:rsidR="005E05A8" w:rsidRDefault="005E05A8" w:rsidP="00872AE6">
      <w:pPr>
        <w:spacing w:before="120" w:line="560" w:lineRule="exact"/>
        <w:ind w:firstLine="507"/>
        <w:jc w:val="lowKashida"/>
        <w:rPr>
          <w:rFonts w:cs="Traditional Arabic"/>
          <w:b/>
          <w:bCs/>
          <w:sz w:val="36"/>
          <w:szCs w:val="36"/>
          <w:rtl/>
        </w:rPr>
      </w:pPr>
    </w:p>
    <w:p w:rsidR="005E05A8" w:rsidRDefault="005E05A8" w:rsidP="00872AE6">
      <w:pPr>
        <w:spacing w:before="120" w:line="560" w:lineRule="exact"/>
        <w:ind w:firstLine="507"/>
        <w:jc w:val="lowKashida"/>
        <w:rPr>
          <w:rFonts w:cs="Traditional Arabic"/>
          <w:b/>
          <w:bCs/>
          <w:sz w:val="36"/>
          <w:szCs w:val="36"/>
          <w:rtl/>
        </w:rPr>
      </w:pPr>
    </w:p>
    <w:p w:rsidR="005E05A8" w:rsidRDefault="005E05A8" w:rsidP="00872AE6">
      <w:pPr>
        <w:spacing w:before="120" w:line="560" w:lineRule="exact"/>
        <w:ind w:firstLine="507"/>
        <w:jc w:val="lowKashida"/>
        <w:rPr>
          <w:rFonts w:cs="Traditional Arabic"/>
          <w:b/>
          <w:bCs/>
          <w:sz w:val="36"/>
          <w:szCs w:val="36"/>
          <w:rtl/>
        </w:rPr>
      </w:pPr>
    </w:p>
    <w:p w:rsidR="00722887" w:rsidRDefault="00722887" w:rsidP="00722887">
      <w:pPr>
        <w:spacing w:before="120" w:line="200" w:lineRule="exact"/>
        <w:ind w:firstLine="567"/>
        <w:rPr>
          <w:rFonts w:cs="Traditional Arabic"/>
          <w:b/>
          <w:bCs/>
          <w:sz w:val="36"/>
          <w:szCs w:val="36"/>
          <w:rtl/>
        </w:rPr>
      </w:pPr>
    </w:p>
    <w:p w:rsidR="005E05A8" w:rsidRPr="00905818" w:rsidRDefault="005E05A8" w:rsidP="00D068E3">
      <w:pPr>
        <w:spacing w:before="120" w:line="640" w:lineRule="exact"/>
        <w:ind w:firstLine="565"/>
        <w:rPr>
          <w:rFonts w:cs="Traditional Arabic"/>
          <w:b/>
          <w:bCs/>
          <w:sz w:val="36"/>
          <w:szCs w:val="36"/>
          <w:rtl/>
        </w:rPr>
      </w:pPr>
      <w:r w:rsidRPr="00905818">
        <w:rPr>
          <w:rFonts w:cs="Traditional Arabic" w:hint="cs"/>
          <w:b/>
          <w:bCs/>
          <w:sz w:val="36"/>
          <w:szCs w:val="36"/>
          <w:rtl/>
        </w:rPr>
        <w:t>المطلب الرابع :بيان مفسدات الفطرة</w:t>
      </w:r>
    </w:p>
    <w:p w:rsidR="005E05A8" w:rsidRDefault="005E05A8" w:rsidP="00D068E3">
      <w:pPr>
        <w:tabs>
          <w:tab w:val="left" w:pos="1451"/>
        </w:tabs>
        <w:spacing w:before="120" w:line="640" w:lineRule="exact"/>
        <w:ind w:firstLine="507"/>
        <w:jc w:val="lowKashida"/>
        <w:rPr>
          <w:rFonts w:cs="Traditional Arabic"/>
          <w:sz w:val="36"/>
          <w:szCs w:val="36"/>
          <w:rtl/>
        </w:rPr>
      </w:pPr>
      <w:r>
        <w:rPr>
          <w:rFonts w:cs="Traditional Arabic" w:hint="cs"/>
          <w:sz w:val="36"/>
          <w:szCs w:val="36"/>
          <w:rtl/>
        </w:rPr>
        <w:t>إن الفطرة السليمة المستقيمة هي منقادة إلى التدين الصحيح</w:t>
      </w:r>
      <w:r w:rsidR="00D334D1">
        <w:rPr>
          <w:rFonts w:cs="Traditional Arabic" w:hint="cs"/>
          <w:sz w:val="36"/>
          <w:szCs w:val="36"/>
          <w:rtl/>
        </w:rPr>
        <w:t>,</w:t>
      </w:r>
      <w:r>
        <w:rPr>
          <w:rFonts w:cs="Traditional Arabic" w:hint="cs"/>
          <w:sz w:val="36"/>
          <w:szCs w:val="36"/>
          <w:rtl/>
        </w:rPr>
        <w:t xml:space="preserve"> وهو الخضوع والتسليم لله تعالى وحده</w:t>
      </w:r>
      <w:r w:rsidR="00D334D1">
        <w:rPr>
          <w:rFonts w:cs="Traditional Arabic" w:hint="cs"/>
          <w:sz w:val="36"/>
          <w:szCs w:val="36"/>
          <w:rtl/>
        </w:rPr>
        <w:t>,</w:t>
      </w:r>
      <w:r>
        <w:rPr>
          <w:rFonts w:cs="Traditional Arabic" w:hint="cs"/>
          <w:sz w:val="36"/>
          <w:szCs w:val="36"/>
          <w:rtl/>
        </w:rPr>
        <w:t xml:space="preserve"> ولكن هناك بعض الأمور التي تحرف الفطرة عن مسارها الصحيح وتؤثر في طريقها إلى الانقياد التام والطاعة لله تعالى وتلقيها في مهامه الضلال ومتاهات الجهالة</w:t>
      </w:r>
      <w:r w:rsidR="00AD36E4">
        <w:rPr>
          <w:rFonts w:cs="Traditional Arabic" w:hint="cs"/>
          <w:sz w:val="36"/>
          <w:szCs w:val="36"/>
          <w:rtl/>
        </w:rPr>
        <w:t>.</w:t>
      </w:r>
      <w:r>
        <w:rPr>
          <w:rFonts w:cs="Traditional Arabic" w:hint="cs"/>
          <w:sz w:val="36"/>
          <w:szCs w:val="36"/>
          <w:rtl/>
        </w:rPr>
        <w:t xml:space="preserve">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Pr>
          <w:rFonts w:cs="Traditional Arabic" w:hint="cs"/>
          <w:sz w:val="36"/>
          <w:szCs w:val="36"/>
          <w:rtl/>
        </w:rPr>
        <w:t xml:space="preserve">وقد تحدث الشيخ رشيد عن </w:t>
      </w:r>
      <w:r w:rsidRPr="00905818">
        <w:rPr>
          <w:rFonts w:cs="Traditional Arabic" w:hint="cs"/>
          <w:sz w:val="36"/>
          <w:szCs w:val="36"/>
          <w:rtl/>
        </w:rPr>
        <w:t>مفسدات الفطرة وذكر عدة أمور تؤثر بشكل أو بآخر على الفطر السليمة وهي كما يلي :</w:t>
      </w:r>
    </w:p>
    <w:p w:rsidR="00F04649" w:rsidRDefault="005E05A8" w:rsidP="00152D89">
      <w:pPr>
        <w:tabs>
          <w:tab w:val="left" w:pos="1451"/>
        </w:tabs>
        <w:spacing w:before="120" w:line="640" w:lineRule="exact"/>
        <w:ind w:firstLine="507"/>
        <w:jc w:val="lowKashida"/>
        <w:rPr>
          <w:rFonts w:cs="Traditional Arabic" w:hint="cs"/>
          <w:sz w:val="36"/>
          <w:szCs w:val="36"/>
          <w:rtl/>
        </w:rPr>
      </w:pPr>
      <w:r w:rsidRPr="00905818">
        <w:rPr>
          <w:rFonts w:cs="Traditional Arabic" w:hint="cs"/>
          <w:sz w:val="36"/>
          <w:szCs w:val="36"/>
          <w:rtl/>
        </w:rPr>
        <w:t xml:space="preserve">أ </w:t>
      </w:r>
      <w:r w:rsidRPr="00905818">
        <w:rPr>
          <w:rFonts w:cs="Traditional Arabic"/>
          <w:sz w:val="36"/>
          <w:szCs w:val="36"/>
          <w:rtl/>
        </w:rPr>
        <w:t>–</w:t>
      </w:r>
      <w:r>
        <w:rPr>
          <w:rFonts w:cs="Traditional Arabic" w:hint="cs"/>
          <w:sz w:val="36"/>
          <w:szCs w:val="36"/>
          <w:rtl/>
        </w:rPr>
        <w:t xml:space="preserve"> إ</w:t>
      </w:r>
      <w:r w:rsidRPr="00905818">
        <w:rPr>
          <w:rFonts w:cs="Traditional Arabic" w:hint="cs"/>
          <w:sz w:val="36"/>
          <w:szCs w:val="36"/>
          <w:rtl/>
        </w:rPr>
        <w:t>ن من أكبر مفسدات الفطرة هو الشيطان فقال عند قوله تعالى</w:t>
      </w:r>
      <w:r w:rsidR="00627D0B">
        <w:rPr>
          <w:rFonts w:cs="Traditional Arabic" w:hint="cs"/>
          <w:sz w:val="36"/>
          <w:szCs w:val="36"/>
          <w:rtl/>
        </w:rPr>
        <w:t>:</w:t>
      </w:r>
      <w:r w:rsidRPr="00905818">
        <w:rPr>
          <w:rFonts w:cs="Traditional Arabic" w:hint="cs"/>
          <w:sz w:val="36"/>
          <w:szCs w:val="36"/>
          <w:rtl/>
        </w:rPr>
        <w:t xml:space="preserve"> </w:t>
      </w:r>
      <w:r w:rsidR="00627D0B" w:rsidRPr="00627D0B">
        <w:rPr>
          <w:rFonts w:ascii="QCF_BSML" w:hAnsi="QCF_BSML" w:cs="QCF_BSML"/>
          <w:color w:val="000000"/>
          <w:sz w:val="32"/>
          <w:szCs w:val="32"/>
          <w:rtl/>
        </w:rPr>
        <w:t xml:space="preserve"> </w:t>
      </w:r>
      <w:r w:rsidR="00627D0B">
        <w:rPr>
          <w:rFonts w:ascii="QCF_BSML" w:hAnsi="QCF_BSML" w:cs="QCF_BSML"/>
          <w:color w:val="000000"/>
          <w:sz w:val="32"/>
          <w:szCs w:val="32"/>
          <w:rtl/>
        </w:rPr>
        <w:t>ﮋ</w:t>
      </w:r>
      <w:r w:rsidR="00627D0B">
        <w:rPr>
          <w:rFonts w:ascii="QCF_BSML" w:hAnsi="QCF_BSML" w:cs="QCF_BSML"/>
          <w:color w:val="000000"/>
          <w:sz w:val="2"/>
          <w:szCs w:val="2"/>
          <w:rtl/>
        </w:rPr>
        <w:t xml:space="preserve"> </w:t>
      </w:r>
      <w:r w:rsidR="00627D0B">
        <w:rPr>
          <w:rFonts w:ascii="QCF_P025" w:hAnsi="QCF_P025" w:cs="QCF_P025"/>
          <w:b/>
          <w:bCs/>
          <w:color w:val="000000"/>
          <w:sz w:val="32"/>
          <w:szCs w:val="32"/>
          <w:rtl/>
        </w:rPr>
        <w:t>ﯧ</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ﯨ</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ﯩ</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ﯪ</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ﯫ</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ﯬ</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ﯭ</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ﯮ</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ﯯ</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ﯰ</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ﯱ</w:t>
      </w:r>
      <w:r w:rsidR="00627D0B">
        <w:rPr>
          <w:rFonts w:ascii="QCF_P025" w:hAnsi="QCF_P025" w:cs="QCF_P025"/>
          <w:b/>
          <w:bCs/>
          <w:color w:val="000000"/>
          <w:sz w:val="2"/>
          <w:szCs w:val="2"/>
          <w:rtl/>
        </w:rPr>
        <w:t xml:space="preserve"> </w:t>
      </w:r>
      <w:r w:rsidR="00627D0B">
        <w:rPr>
          <w:rFonts w:ascii="QCF_P025" w:hAnsi="QCF_P025" w:cs="QCF_P025"/>
          <w:b/>
          <w:bCs/>
          <w:color w:val="000000"/>
          <w:sz w:val="32"/>
          <w:szCs w:val="32"/>
          <w:rtl/>
        </w:rPr>
        <w:t>ﯲ</w:t>
      </w:r>
      <w:r w:rsidR="00627D0B">
        <w:rPr>
          <w:rFonts w:ascii="Arial" w:hAnsi="Arial" w:cs="Arial"/>
          <w:color w:val="000000"/>
          <w:sz w:val="2"/>
          <w:szCs w:val="2"/>
          <w:rtl/>
        </w:rPr>
        <w:t xml:space="preserve"> </w:t>
      </w:r>
      <w:r w:rsidR="00627D0B">
        <w:rPr>
          <w:rFonts w:ascii="QCF_BSML" w:hAnsi="QCF_BSML" w:cs="QCF_BSML"/>
          <w:color w:val="000000"/>
          <w:sz w:val="32"/>
          <w:szCs w:val="32"/>
          <w:rtl/>
        </w:rPr>
        <w:t>ﮊ</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8"/>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Pr>
          <w:rFonts w:cs="Traditional Arabic" w:hint="cs"/>
          <w:sz w:val="36"/>
          <w:szCs w:val="36"/>
          <w:rtl/>
        </w:rPr>
        <w:t>يقول الشيخ رشيد :(</w:t>
      </w:r>
      <w:r w:rsidRPr="00905818">
        <w:rPr>
          <w:rFonts w:cs="Traditional Arabic" w:hint="cs"/>
          <w:sz w:val="36"/>
          <w:szCs w:val="36"/>
          <w:rtl/>
        </w:rPr>
        <w:t>والمعنى لا تتبعوا سيرته في الإغواء ووسوسته في الأمر بالسوء والفحشاء ...وإنما يعرف الشيطان بهذا الأثر الذي ينسب إليه وهو وحي الشر وخواطر الباطل والسوء في النفس فهو منشأ هذا الوحي والخواطر الرديئة</w:t>
      </w:r>
      <w:r>
        <w:rPr>
          <w:rFonts w:cs="Traditional Arabic" w:hint="cs"/>
          <w:sz w:val="36"/>
          <w:szCs w:val="36"/>
          <w:rtl/>
        </w:rPr>
        <w:t>)</w:t>
      </w:r>
      <w:r w:rsidR="00920E74">
        <w:rPr>
          <w:rFonts w:cs="Traditional Arabic" w:hint="cs"/>
          <w:sz w:val="36"/>
          <w:szCs w:val="36"/>
          <w:rtl/>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39"/>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sidR="00920E74">
        <w:rPr>
          <w:rFonts w:ascii="Lotus Linotype" w:hAnsi="Lotus Linotype" w:cs="Traditional Arabic" w:hint="cs"/>
          <w:sz w:val="32"/>
          <w:szCs w:val="32"/>
          <w:rtl/>
        </w:rPr>
        <w:t>.</w:t>
      </w:r>
      <w:r w:rsidR="00152D89">
        <w:rPr>
          <w:rFonts w:cs="Traditional Arabic" w:hint="cs"/>
          <w:sz w:val="36"/>
          <w:szCs w:val="36"/>
          <w:rtl/>
        </w:rPr>
        <w:t xml:space="preserve">  </w:t>
      </w:r>
      <w:r w:rsidRPr="00905818">
        <w:rPr>
          <w:rFonts w:cs="Traditional Arabic" w:hint="cs"/>
          <w:sz w:val="36"/>
          <w:szCs w:val="36"/>
          <w:rtl/>
        </w:rPr>
        <w:t xml:space="preserve">وقال عند قوله تعالى </w:t>
      </w:r>
      <w:r w:rsidR="00317E4A">
        <w:rPr>
          <w:rFonts w:ascii="QCF_BSML" w:hAnsi="QCF_BSML" w:cs="QCF_BSML"/>
          <w:color w:val="000000"/>
          <w:sz w:val="32"/>
          <w:szCs w:val="32"/>
          <w:rtl/>
        </w:rPr>
        <w:t>ﮋ</w:t>
      </w:r>
      <w:r w:rsidR="00317E4A">
        <w:rPr>
          <w:rFonts w:ascii="QCF_BSML" w:hAnsi="QCF_BSML" w:cs="QCF_BSML"/>
          <w:color w:val="000000"/>
          <w:sz w:val="2"/>
          <w:szCs w:val="2"/>
          <w:rtl/>
        </w:rPr>
        <w:t xml:space="preserve"> </w:t>
      </w:r>
      <w:r w:rsidR="00317E4A">
        <w:rPr>
          <w:rFonts w:ascii="QCF_P032" w:hAnsi="QCF_P032" w:cs="QCF_P032"/>
          <w:b/>
          <w:bCs/>
          <w:color w:val="000000"/>
          <w:sz w:val="32"/>
          <w:szCs w:val="32"/>
          <w:rtl/>
        </w:rPr>
        <w:t>ﮭ</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ﮮ</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ﮯ</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ﮰ</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ﮱ</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ﯓ</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ﯔ</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ﯕ</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ﯖ</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ﯗ</w:t>
      </w:r>
      <w:r w:rsidR="00317E4A">
        <w:rPr>
          <w:rFonts w:ascii="QCF_P032" w:hAnsi="QCF_P032" w:cs="QCF_P032"/>
          <w:b/>
          <w:bCs/>
          <w:color w:val="000000"/>
          <w:sz w:val="2"/>
          <w:szCs w:val="2"/>
          <w:rtl/>
        </w:rPr>
        <w:t xml:space="preserve"> </w:t>
      </w:r>
      <w:r w:rsidR="00317E4A">
        <w:rPr>
          <w:rFonts w:ascii="QCF_P032" w:hAnsi="QCF_P032" w:cs="QCF_P032"/>
          <w:b/>
          <w:bCs/>
          <w:color w:val="000000"/>
          <w:sz w:val="32"/>
          <w:szCs w:val="32"/>
          <w:rtl/>
        </w:rPr>
        <w:t>ﯘ</w:t>
      </w:r>
      <w:r w:rsidR="00317E4A">
        <w:rPr>
          <w:rFonts w:ascii="Arial" w:hAnsi="Arial" w:cs="Arial"/>
          <w:color w:val="000000"/>
          <w:sz w:val="2"/>
          <w:szCs w:val="2"/>
          <w:rtl/>
        </w:rPr>
        <w:t xml:space="preserve"> </w:t>
      </w:r>
      <w:r w:rsidR="00317E4A">
        <w:rPr>
          <w:rFonts w:ascii="QCF_BSML" w:hAnsi="QCF_BSML" w:cs="QCF_BSML"/>
          <w:color w:val="000000"/>
          <w:sz w:val="32"/>
          <w:szCs w:val="32"/>
          <w:rtl/>
        </w:rPr>
        <w:t>ﮊ</w:t>
      </w:r>
      <w:r w:rsidR="00317E4A">
        <w:rPr>
          <w:rFonts w:ascii="QCF_BSML" w:hAnsi="QCF_BSML" w:cs="QCF_BSML"/>
          <w:color w:val="000000"/>
          <w:sz w:val="2"/>
          <w:szCs w:val="2"/>
        </w:rPr>
        <w:t xml:space="preserve"> </w:t>
      </w:r>
      <w:r w:rsidR="00920E74" w:rsidRPr="00920E74">
        <w:rPr>
          <w:rFonts w:ascii="Lotus Linotype" w:hAnsi="Lotus Linotype" w:cs="Traditional Arabic"/>
          <w:sz w:val="36"/>
          <w:szCs w:val="36"/>
          <w:vertAlign w:val="superscript"/>
          <w:rtl/>
        </w:rPr>
        <w:t>(</w:t>
      </w:r>
      <w:r w:rsidR="00920E74" w:rsidRPr="00920E74">
        <w:rPr>
          <w:rStyle w:val="a4"/>
          <w:rFonts w:ascii="Lotus Linotype" w:hAnsi="Lotus Linotype" w:cs="Traditional Arabic"/>
          <w:sz w:val="36"/>
          <w:szCs w:val="36"/>
          <w:rtl/>
        </w:rPr>
        <w:footnoteReference w:id="340"/>
      </w:r>
      <w:r w:rsidR="00920E74" w:rsidRPr="00920E74">
        <w:rPr>
          <w:rFonts w:ascii="Lotus Linotype" w:hAnsi="Lotus Linotype" w:cs="Traditional Arabic"/>
          <w:sz w:val="36"/>
          <w:szCs w:val="36"/>
          <w:vertAlign w:val="superscript"/>
          <w:rtl/>
        </w:rPr>
        <w:t>)</w:t>
      </w:r>
      <w:r w:rsidR="00920E74" w:rsidRPr="00920E74">
        <w:rPr>
          <w:rFonts w:ascii="Lotus Linotype" w:hAnsi="Lotus Linotype" w:cs="Traditional Arabic" w:hint="cs"/>
          <w:sz w:val="32"/>
          <w:szCs w:val="32"/>
          <w:rtl/>
        </w:rPr>
        <w:t xml:space="preserve">  </w:t>
      </w:r>
      <w:r>
        <w:rPr>
          <w:rFonts w:cs="Traditional Arabic" w:hint="cs"/>
          <w:sz w:val="36"/>
          <w:szCs w:val="36"/>
          <w:rtl/>
        </w:rPr>
        <w:t xml:space="preserve"> قال : ( أ</w:t>
      </w:r>
      <w:r w:rsidRPr="00905818">
        <w:rPr>
          <w:rFonts w:cs="Traditional Arabic" w:hint="cs"/>
          <w:sz w:val="36"/>
          <w:szCs w:val="36"/>
          <w:rtl/>
        </w:rPr>
        <w:t xml:space="preserve">ي لا تسيروا سره وتتبعوا سبله في التفرق في الدين أو الخلاف والتنازع مطلقا وسبل الشيطان وخطواته هي كل أمر يخالف سبيل الحق والخير والمصلحة وهي ما عبر عنه باسبل في قوله تعالى </w:t>
      </w:r>
      <w:r w:rsidR="00317E4A">
        <w:rPr>
          <w:rFonts w:ascii="QCF_BSML" w:hAnsi="QCF_BSML" w:cs="QCF_BSML"/>
          <w:color w:val="000000"/>
          <w:sz w:val="32"/>
          <w:szCs w:val="32"/>
          <w:rtl/>
        </w:rPr>
        <w:t>ﮋ</w:t>
      </w:r>
      <w:r w:rsidR="00317E4A">
        <w:rPr>
          <w:rFonts w:ascii="QCF_BSML" w:hAnsi="QCF_BSML" w:cs="QCF_BSML"/>
          <w:color w:val="000000"/>
          <w:sz w:val="2"/>
          <w:szCs w:val="2"/>
          <w:rtl/>
        </w:rPr>
        <w:t xml:space="preserve"> </w:t>
      </w:r>
      <w:r w:rsidR="00317E4A">
        <w:rPr>
          <w:rFonts w:ascii="QCF_P149" w:hAnsi="QCF_P149" w:cs="QCF_P149"/>
          <w:b/>
          <w:bCs/>
          <w:color w:val="000000"/>
          <w:sz w:val="32"/>
          <w:szCs w:val="32"/>
          <w:rtl/>
        </w:rPr>
        <w:t>ﭺ</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ﭻ</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ﭼ</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ﭽ</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ﭾ</w:t>
      </w:r>
      <w:r w:rsidR="00317E4A">
        <w:rPr>
          <w:rFonts w:ascii="QCF_P149" w:hAnsi="QCF_P149" w:cs="QCF_P149"/>
          <w:b/>
          <w:bCs/>
          <w:color w:val="0000A5"/>
          <w:sz w:val="32"/>
          <w:szCs w:val="32"/>
          <w:rtl/>
        </w:rPr>
        <w:t>ﭿ</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ﮀ</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ﮁ</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ﮂ</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ﮃ</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ﮄ</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ﮅ</w:t>
      </w:r>
      <w:r w:rsidR="00317E4A">
        <w:rPr>
          <w:rFonts w:ascii="QCF_P149" w:hAnsi="QCF_P149" w:cs="QCF_P149"/>
          <w:b/>
          <w:bCs/>
          <w:color w:val="000000"/>
          <w:sz w:val="2"/>
          <w:szCs w:val="2"/>
          <w:rtl/>
        </w:rPr>
        <w:t xml:space="preserve"> </w:t>
      </w:r>
      <w:r w:rsidR="00317E4A">
        <w:rPr>
          <w:rFonts w:ascii="QCF_P149" w:hAnsi="QCF_P149" w:cs="QCF_P149"/>
          <w:b/>
          <w:bCs/>
          <w:color w:val="000000"/>
          <w:sz w:val="32"/>
          <w:szCs w:val="32"/>
          <w:rtl/>
        </w:rPr>
        <w:t>ﮆ</w:t>
      </w:r>
      <w:r w:rsidR="00317E4A">
        <w:rPr>
          <w:rFonts w:ascii="Arial" w:hAnsi="Arial" w:cs="Arial"/>
          <w:color w:val="000000"/>
          <w:sz w:val="2"/>
          <w:szCs w:val="2"/>
          <w:rtl/>
        </w:rPr>
        <w:t xml:space="preserve"> </w:t>
      </w:r>
      <w:r w:rsidR="00317E4A">
        <w:rPr>
          <w:rFonts w:ascii="QCF_BSML" w:hAnsi="QCF_BSML" w:cs="QCF_BSML"/>
          <w:color w:val="000000"/>
          <w:sz w:val="32"/>
          <w:szCs w:val="32"/>
          <w:rtl/>
        </w:rPr>
        <w:t>ﮊ</w:t>
      </w:r>
      <w:r w:rsidR="00317E4A">
        <w:rPr>
          <w:rFonts w:ascii="QCF_BSML" w:hAnsi="QCF_BSML" w:cs="QCF_BSML"/>
          <w:color w:val="000000"/>
          <w:sz w:val="2"/>
          <w:szCs w:val="2"/>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1"/>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Pr="00905818">
        <w:rPr>
          <w:rFonts w:cs="Traditional Arabic" w:hint="cs"/>
          <w:sz w:val="36"/>
          <w:szCs w:val="36"/>
          <w:rtl/>
        </w:rPr>
        <w:t xml:space="preserve">فذكر تعالى أن له سبيلا واحدة سماها </w:t>
      </w:r>
      <w:r w:rsidRPr="00905818">
        <w:rPr>
          <w:rFonts w:cs="Traditional Arabic" w:hint="cs"/>
          <w:sz w:val="36"/>
          <w:szCs w:val="36"/>
          <w:rtl/>
        </w:rPr>
        <w:lastRenderedPageBreak/>
        <w:t>صراطا مستقيما لأنها أقرب طريق إلى الحق والخير والسلام وأن هناك سبلا متعددة يتفرق متبعوها عن ذلك الصراط وهي طرق الشيطان</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2"/>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EA4A98">
        <w:rPr>
          <w:rFonts w:ascii="Lotus Linotype" w:hAnsi="Lotus Linotype" w:cs="Traditional Arabic" w:hint="cs"/>
          <w:sz w:val="32"/>
          <w:szCs w:val="32"/>
          <w:rtl/>
        </w:rPr>
        <w:t>.</w:t>
      </w:r>
      <w:r w:rsidR="00152D89">
        <w:rPr>
          <w:rFonts w:cs="Traditional Arabic" w:hint="cs"/>
          <w:sz w:val="36"/>
          <w:szCs w:val="36"/>
          <w:rtl/>
        </w:rPr>
        <w:t xml:space="preserve"> </w:t>
      </w:r>
    </w:p>
    <w:p w:rsidR="005E05A8" w:rsidRPr="00905818" w:rsidRDefault="005E05A8" w:rsidP="00152D89">
      <w:pPr>
        <w:tabs>
          <w:tab w:val="left" w:pos="1451"/>
        </w:tabs>
        <w:spacing w:before="120" w:line="640" w:lineRule="exact"/>
        <w:ind w:firstLine="507"/>
        <w:jc w:val="lowKashida"/>
        <w:rPr>
          <w:rFonts w:cs="Traditional Arabic"/>
          <w:sz w:val="36"/>
          <w:szCs w:val="36"/>
          <w:rtl/>
        </w:rPr>
      </w:pPr>
      <w:r>
        <w:rPr>
          <w:rFonts w:cs="Traditional Arabic" w:hint="cs"/>
          <w:sz w:val="36"/>
          <w:szCs w:val="36"/>
          <w:rtl/>
        </w:rPr>
        <w:t>ويقول (</w:t>
      </w:r>
      <w:r w:rsidRPr="00905818">
        <w:rPr>
          <w:rFonts w:cs="Traditional Arabic" w:hint="cs"/>
          <w:sz w:val="36"/>
          <w:szCs w:val="36"/>
          <w:rtl/>
        </w:rPr>
        <w:t>طريق الحق هو الوحدة والإسلام وطرق الشيطان هي مثارات التفرق والخصام وهي معروفة في كل الأمم...فقد كانت يهود أمة واحدة مجتمعة على كتاب واحد هو صراط الله فسول لهم الشيطان فتفرقوا وجعلوا لهم مذاهب طرقا ...وكذلك فعل غيرهم كأنهم رأوا دينهم ناقصا فكملوه وقليلا فكثروه وواحدا فعددوه وسهلا فصعبوه فثقل عليهم بذلك فوضعوه</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3"/>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EA4A98">
        <w:rPr>
          <w:rFonts w:ascii="Lotus Linotype" w:hAnsi="Lotus Linotype" w:cs="Traditional Arabic" w:hint="cs"/>
          <w:sz w:val="32"/>
          <w:szCs w:val="32"/>
          <w:rtl/>
        </w:rPr>
        <w:t>.</w:t>
      </w:r>
    </w:p>
    <w:p w:rsidR="00152D89" w:rsidRDefault="005E05A8" w:rsidP="00152D89">
      <w:pPr>
        <w:tabs>
          <w:tab w:val="left" w:pos="1451"/>
        </w:tabs>
        <w:spacing w:before="120" w:line="640" w:lineRule="exact"/>
        <w:jc w:val="lowKashida"/>
        <w:rPr>
          <w:rFonts w:cs="Traditional Arabic"/>
          <w:sz w:val="36"/>
          <w:szCs w:val="36"/>
          <w:rtl/>
        </w:rPr>
      </w:pPr>
      <w:r w:rsidRPr="00905818">
        <w:rPr>
          <w:rFonts w:cs="Traditional Arabic" w:hint="cs"/>
          <w:sz w:val="36"/>
          <w:szCs w:val="36"/>
          <w:rtl/>
        </w:rPr>
        <w:t xml:space="preserve">ب </w:t>
      </w:r>
      <w:r w:rsidRPr="00905818">
        <w:rPr>
          <w:rFonts w:cs="Traditional Arabic"/>
          <w:sz w:val="36"/>
          <w:szCs w:val="36"/>
          <w:rtl/>
        </w:rPr>
        <w:t>–</w:t>
      </w:r>
      <w:r w:rsidRPr="00905818">
        <w:rPr>
          <w:rFonts w:cs="Traditional Arabic" w:hint="cs"/>
          <w:sz w:val="36"/>
          <w:szCs w:val="36"/>
          <w:rtl/>
        </w:rPr>
        <w:t xml:space="preserve"> ذكر الشيخ رشيد أن من ضمن المؤثرات التي تؤثر على فطرة الإنسان</w:t>
      </w:r>
      <w:r>
        <w:rPr>
          <w:rFonts w:cs="Traditional Arabic" w:hint="cs"/>
          <w:sz w:val="36"/>
          <w:szCs w:val="36"/>
          <w:rtl/>
        </w:rPr>
        <w:t xml:space="preserve"> هما الأبوان واستدل </w:t>
      </w:r>
      <w:r w:rsidRPr="00905818">
        <w:rPr>
          <w:rFonts w:cs="Traditional Arabic" w:hint="cs"/>
          <w:sz w:val="36"/>
          <w:szCs w:val="36"/>
          <w:rtl/>
        </w:rPr>
        <w:t>بقول النبي صلى الله عليه وسلم (</w:t>
      </w:r>
      <w:r>
        <w:rPr>
          <w:rFonts w:cs="Traditional Arabic" w:hint="cs"/>
          <w:sz w:val="36"/>
          <w:szCs w:val="36"/>
          <w:rtl/>
        </w:rPr>
        <w:t>(</w:t>
      </w:r>
      <w:r w:rsidRPr="00722887">
        <w:rPr>
          <w:rFonts w:cs="Traditional Arabic" w:hint="cs"/>
          <w:b/>
          <w:bCs/>
          <w:sz w:val="36"/>
          <w:szCs w:val="36"/>
          <w:rtl/>
        </w:rPr>
        <w:t>كل مولود يولد على الفطرة فأبواه يهودانه أو ينصرانه أو يمجسانه</w:t>
      </w:r>
      <w:r w:rsidRPr="00905818">
        <w:rPr>
          <w:rFonts w:cs="Traditional Arabic" w:hint="cs"/>
          <w:sz w:val="36"/>
          <w:szCs w:val="36"/>
          <w:rtl/>
        </w:rPr>
        <w:t>)</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4"/>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EA4A98">
        <w:rPr>
          <w:rFonts w:ascii="Lotus Linotype" w:hAnsi="Lotus Linotype" w:cs="Traditional Arabic" w:hint="cs"/>
          <w:sz w:val="32"/>
          <w:szCs w:val="32"/>
          <w:rtl/>
        </w:rPr>
        <w:t>.</w:t>
      </w:r>
      <w:r w:rsidR="00152D89">
        <w:rPr>
          <w:rFonts w:cs="Traditional Arabic" w:hint="cs"/>
          <w:sz w:val="36"/>
          <w:szCs w:val="36"/>
          <w:rtl/>
        </w:rPr>
        <w:t xml:space="preserve"> </w:t>
      </w:r>
    </w:p>
    <w:p w:rsidR="00EA4A98" w:rsidRDefault="005E05A8" w:rsidP="00152D89">
      <w:pPr>
        <w:tabs>
          <w:tab w:val="left" w:pos="1451"/>
        </w:tabs>
        <w:spacing w:before="120" w:line="640" w:lineRule="exact"/>
        <w:jc w:val="lowKashida"/>
        <w:rPr>
          <w:rFonts w:cs="Traditional Arabic"/>
          <w:sz w:val="36"/>
          <w:szCs w:val="36"/>
          <w:rtl/>
        </w:rPr>
      </w:pPr>
      <w:r w:rsidRPr="00905818">
        <w:rPr>
          <w:rFonts w:cs="Traditional Arabic" w:hint="cs"/>
          <w:sz w:val="36"/>
          <w:szCs w:val="36"/>
          <w:rtl/>
        </w:rPr>
        <w:t xml:space="preserve">يقول الشيخ رشيد : </w:t>
      </w:r>
      <w:r>
        <w:rPr>
          <w:rFonts w:cs="Traditional Arabic" w:hint="cs"/>
          <w:sz w:val="36"/>
          <w:szCs w:val="36"/>
          <w:rtl/>
        </w:rPr>
        <w:t>(</w:t>
      </w:r>
      <w:r w:rsidRPr="00905818">
        <w:rPr>
          <w:rFonts w:cs="Traditional Arabic"/>
          <w:sz w:val="36"/>
          <w:szCs w:val="36"/>
          <w:rtl/>
        </w:rPr>
        <w:t>وإذا كان له أبوان - وفي معناهما مَن يقوم مقامهما في تربيته وتعليمه -</w:t>
      </w:r>
      <w:r w:rsidRPr="00905818">
        <w:rPr>
          <w:rFonts w:cs="Traditional Arabic" w:hint="cs"/>
          <w:sz w:val="36"/>
          <w:szCs w:val="36"/>
          <w:rtl/>
        </w:rPr>
        <w:t xml:space="preserve"> </w:t>
      </w:r>
      <w:r w:rsidRPr="00905818">
        <w:rPr>
          <w:rFonts w:cs="Traditional Arabic"/>
          <w:sz w:val="36"/>
          <w:szCs w:val="36"/>
          <w:rtl/>
        </w:rPr>
        <w:t>على غير الإسلام يطبعان في نفسه التقاليد التي تحيد به عن صراط الفطرة</w:t>
      </w:r>
      <w:r w:rsidR="00722887">
        <w:rPr>
          <w:rFonts w:cs="Traditional Arabic" w:hint="cs"/>
          <w:sz w:val="36"/>
          <w:szCs w:val="36"/>
          <w:rtl/>
        </w:rPr>
        <w:t>.</w:t>
      </w:r>
      <w:r w:rsidRPr="00905818">
        <w:rPr>
          <w:rFonts w:cs="Traditional Arabic"/>
          <w:sz w:val="36"/>
          <w:szCs w:val="36"/>
          <w:rtl/>
        </w:rPr>
        <w:t xml:space="preserve"> </w:t>
      </w:r>
      <w:r w:rsidR="00152D89">
        <w:rPr>
          <w:rFonts w:cs="Traditional Arabic" w:hint="cs"/>
          <w:sz w:val="36"/>
          <w:szCs w:val="36"/>
          <w:rtl/>
        </w:rPr>
        <w:t xml:space="preserve"> </w:t>
      </w:r>
      <w:r w:rsidRPr="00905818">
        <w:rPr>
          <w:rFonts w:cs="Traditional Arabic"/>
          <w:sz w:val="36"/>
          <w:szCs w:val="36"/>
          <w:rtl/>
        </w:rPr>
        <w:t>فالنصرانيان يُنشِّئان ولدهما على التسليم بأن البشر خلقوا كلهم أشرارًا فُجَّارًا</w:t>
      </w:r>
      <w:r w:rsidRPr="00905818">
        <w:rPr>
          <w:rFonts w:cs="Traditional Arabic" w:hint="cs"/>
          <w:sz w:val="36"/>
          <w:szCs w:val="36"/>
          <w:rtl/>
        </w:rPr>
        <w:t xml:space="preserve"> </w:t>
      </w:r>
      <w:r w:rsidRPr="00905818">
        <w:rPr>
          <w:rFonts w:cs="Traditional Arabic"/>
          <w:sz w:val="36"/>
          <w:szCs w:val="36"/>
          <w:rtl/>
        </w:rPr>
        <w:t>بمقتضى الفطرة ، وأن نجاتهم وسعادتهم إنما تكون بالاعتراف بشيء واحد يجب</w:t>
      </w:r>
      <w:r w:rsidRPr="00905818">
        <w:rPr>
          <w:rFonts w:cs="Traditional Arabic" w:hint="cs"/>
          <w:sz w:val="36"/>
          <w:szCs w:val="36"/>
          <w:rtl/>
        </w:rPr>
        <w:t xml:space="preserve"> </w:t>
      </w:r>
      <w:r w:rsidRPr="00905818">
        <w:rPr>
          <w:rFonts w:cs="Traditional Arabic"/>
          <w:sz w:val="36"/>
          <w:szCs w:val="36"/>
          <w:rtl/>
        </w:rPr>
        <w:t>القول به ، والاعتماد عليه ، وإن لم يعقل ، وهو أن واجب الوجود الذي كان منه كل</w:t>
      </w:r>
      <w:r w:rsidRPr="00905818">
        <w:rPr>
          <w:rFonts w:cs="Traditional Arabic" w:hint="cs"/>
          <w:sz w:val="36"/>
          <w:szCs w:val="36"/>
          <w:rtl/>
        </w:rPr>
        <w:t xml:space="preserve"> </w:t>
      </w:r>
      <w:r w:rsidRPr="00905818">
        <w:rPr>
          <w:rFonts w:cs="Traditional Arabic"/>
          <w:sz w:val="36"/>
          <w:szCs w:val="36"/>
          <w:rtl/>
        </w:rPr>
        <w:t>شيء ، وبيده ملكوت كل شيء ، قد اعتنى بأمرهم ، وأعياه خلاص أرواحهم بغير ما</w:t>
      </w:r>
      <w:r w:rsidRPr="00905818">
        <w:rPr>
          <w:rFonts w:cs="Traditional Arabic" w:hint="cs"/>
          <w:sz w:val="36"/>
          <w:szCs w:val="36"/>
          <w:rtl/>
        </w:rPr>
        <w:t xml:space="preserve"> </w:t>
      </w:r>
      <w:r w:rsidRPr="00905818">
        <w:rPr>
          <w:rFonts w:cs="Traditional Arabic"/>
          <w:sz w:val="36"/>
          <w:szCs w:val="36"/>
          <w:rtl/>
        </w:rPr>
        <w:t>أنفذه منذ زمن قريب لا يبلغ ألفي سنة ، وهو أنْ حلَّ في بطن امرأة منهم واتحد فيه</w:t>
      </w:r>
      <w:r w:rsidRPr="00905818">
        <w:rPr>
          <w:rFonts w:cs="Traditional Arabic" w:hint="cs"/>
          <w:sz w:val="36"/>
          <w:szCs w:val="36"/>
          <w:rtl/>
        </w:rPr>
        <w:t xml:space="preserve"> </w:t>
      </w:r>
      <w:r w:rsidRPr="00905818">
        <w:rPr>
          <w:rFonts w:cs="Traditional Arabic"/>
          <w:sz w:val="36"/>
          <w:szCs w:val="36"/>
          <w:rtl/>
        </w:rPr>
        <w:t>بجنين ، فصار إلهًا وإنسانًا ، ثم خرج من حيث يخرج الطفل ونشأ فيهم يأكل مما</w:t>
      </w:r>
      <w:r w:rsidRPr="00905818">
        <w:rPr>
          <w:rFonts w:cs="Traditional Arabic" w:hint="cs"/>
          <w:sz w:val="36"/>
          <w:szCs w:val="36"/>
          <w:rtl/>
        </w:rPr>
        <w:t xml:space="preserve"> </w:t>
      </w:r>
      <w:r w:rsidRPr="00905818">
        <w:rPr>
          <w:rFonts w:cs="Traditional Arabic"/>
          <w:sz w:val="36"/>
          <w:szCs w:val="36"/>
          <w:rtl/>
        </w:rPr>
        <w:t xml:space="preserve">يأكلون منه ، ويشرب مما يشربون ، ويألم مما يألمون له ، </w:t>
      </w:r>
      <w:r w:rsidRPr="00905818">
        <w:rPr>
          <w:rFonts w:cs="Traditional Arabic"/>
          <w:sz w:val="36"/>
          <w:szCs w:val="36"/>
          <w:rtl/>
        </w:rPr>
        <w:lastRenderedPageBreak/>
        <w:t>ويتعب مما يتعبون ، ثم</w:t>
      </w:r>
      <w:r w:rsidRPr="00905818">
        <w:rPr>
          <w:rFonts w:cs="Traditional Arabic" w:hint="cs"/>
          <w:sz w:val="36"/>
          <w:szCs w:val="36"/>
          <w:rtl/>
        </w:rPr>
        <w:t xml:space="preserve"> </w:t>
      </w:r>
      <w:r w:rsidRPr="00905818">
        <w:rPr>
          <w:rFonts w:cs="Traditional Arabic"/>
          <w:sz w:val="36"/>
          <w:szCs w:val="36"/>
          <w:rtl/>
        </w:rPr>
        <w:t>مكَّن شرارهم من صلبه ، فصلبوه ، وهو يصيح ويستغيث فلا يُغاث ، ثم قُبِرَ ولُعِنَ</w:t>
      </w:r>
      <w:r w:rsidRPr="00905818">
        <w:rPr>
          <w:rFonts w:cs="Traditional Arabic" w:hint="cs"/>
          <w:sz w:val="36"/>
          <w:szCs w:val="36"/>
          <w:rtl/>
        </w:rPr>
        <w:t xml:space="preserve"> </w:t>
      </w:r>
      <w:r w:rsidRPr="00905818">
        <w:rPr>
          <w:rFonts w:cs="Traditional Arabic"/>
          <w:sz w:val="36"/>
          <w:szCs w:val="36"/>
          <w:rtl/>
        </w:rPr>
        <w:t>ودخل الجحيم ، وخرج منها لأجل الرحمة بهم وإنجائهم ، ومع ذلك كله لم تكن</w:t>
      </w:r>
      <w:r w:rsidRPr="00905818">
        <w:rPr>
          <w:rFonts w:cs="Traditional Arabic" w:hint="cs"/>
          <w:sz w:val="36"/>
          <w:szCs w:val="36"/>
          <w:rtl/>
        </w:rPr>
        <w:t xml:space="preserve"> </w:t>
      </w:r>
      <w:r w:rsidRPr="00905818">
        <w:rPr>
          <w:rFonts w:cs="Traditional Arabic"/>
          <w:sz w:val="36"/>
          <w:szCs w:val="36"/>
          <w:rtl/>
        </w:rPr>
        <w:t>طريقته هذه كافلة بعموم رحمته بهم ، وإنما كانت خاصة بطائفة منهم ، وهم الذين</w:t>
      </w:r>
      <w:r w:rsidRPr="00905818">
        <w:rPr>
          <w:rFonts w:cs="Traditional Arabic" w:hint="cs"/>
          <w:sz w:val="36"/>
          <w:szCs w:val="36"/>
          <w:rtl/>
        </w:rPr>
        <w:t xml:space="preserve"> </w:t>
      </w:r>
      <w:r w:rsidRPr="00905818">
        <w:rPr>
          <w:rFonts w:cs="Traditional Arabic"/>
          <w:sz w:val="36"/>
          <w:szCs w:val="36"/>
          <w:rtl/>
        </w:rPr>
        <w:t>استطاعوا أن يبدلوا فطرتهم ، ويسلموا بهذا القول تسليمًا</w:t>
      </w:r>
      <w:r w:rsidR="00152D89">
        <w:rPr>
          <w:rFonts w:cs="Traditional Arabic" w:hint="cs"/>
          <w:sz w:val="36"/>
          <w:szCs w:val="36"/>
          <w:rtl/>
        </w:rPr>
        <w:t xml:space="preserve">. </w:t>
      </w:r>
      <w:r w:rsidR="00152D89">
        <w:rPr>
          <w:rFonts w:cs="Traditional Arabic"/>
          <w:sz w:val="36"/>
          <w:szCs w:val="36"/>
          <w:rtl/>
        </w:rPr>
        <w:t>فهذا</w:t>
      </w:r>
      <w:r w:rsidRPr="00905818">
        <w:rPr>
          <w:rFonts w:cs="Traditional Arabic"/>
          <w:sz w:val="36"/>
          <w:szCs w:val="36"/>
          <w:rtl/>
        </w:rPr>
        <w:t xml:space="preserve"> معنى كوْن دين الإسلام دين الفطرة ، وهذا هو الفرق بينه</w:t>
      </w:r>
      <w:r w:rsidRPr="00905818">
        <w:rPr>
          <w:rFonts w:cs="Traditional Arabic" w:hint="cs"/>
          <w:sz w:val="36"/>
          <w:szCs w:val="36"/>
          <w:rtl/>
        </w:rPr>
        <w:t xml:space="preserve"> </w:t>
      </w:r>
      <w:r w:rsidRPr="00905818">
        <w:rPr>
          <w:rFonts w:cs="Traditional Arabic"/>
          <w:sz w:val="36"/>
          <w:szCs w:val="36"/>
          <w:rtl/>
        </w:rPr>
        <w:t>وبين أديان التقليد ، وليس معناه أن المولود يولد عالمًا بالشريعة ؛ فإن هذا ليس من</w:t>
      </w:r>
      <w:r w:rsidRPr="00905818">
        <w:rPr>
          <w:rFonts w:cs="Traditional Arabic" w:hint="cs"/>
          <w:sz w:val="36"/>
          <w:szCs w:val="36"/>
          <w:rtl/>
        </w:rPr>
        <w:t xml:space="preserve"> </w:t>
      </w:r>
      <w:r w:rsidRPr="00905818">
        <w:rPr>
          <w:rFonts w:cs="Traditional Arabic"/>
          <w:sz w:val="36"/>
          <w:szCs w:val="36"/>
          <w:rtl/>
        </w:rPr>
        <w:t>الفطرة في شيء</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5"/>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EA4A98">
        <w:rPr>
          <w:rFonts w:ascii="Lotus Linotype" w:hAnsi="Lotus Linotype" w:cs="Traditional Arabic" w:hint="cs"/>
          <w:sz w:val="32"/>
          <w:szCs w:val="32"/>
          <w:rtl/>
        </w:rPr>
        <w:t>.</w:t>
      </w:r>
    </w:p>
    <w:p w:rsidR="005E05A8" w:rsidRPr="005C705F" w:rsidRDefault="005E05A8" w:rsidP="00152D89">
      <w:pPr>
        <w:spacing w:before="120" w:line="640" w:lineRule="exact"/>
        <w:ind w:firstLine="507"/>
        <w:jc w:val="lowKashida"/>
        <w:rPr>
          <w:rFonts w:cs="Traditional Arabic"/>
          <w:sz w:val="36"/>
          <w:szCs w:val="36"/>
          <w:rtl/>
        </w:rPr>
      </w:pPr>
      <w:r w:rsidRPr="00905818">
        <w:rPr>
          <w:rFonts w:cs="Traditional Arabic" w:hint="cs"/>
          <w:sz w:val="36"/>
          <w:szCs w:val="36"/>
          <w:rtl/>
        </w:rPr>
        <w:t xml:space="preserve">ج </w:t>
      </w:r>
      <w:r w:rsidRPr="00905818">
        <w:rPr>
          <w:rFonts w:cs="Traditional Arabic"/>
          <w:sz w:val="36"/>
          <w:szCs w:val="36"/>
          <w:rtl/>
        </w:rPr>
        <w:t>–</w:t>
      </w:r>
      <w:r w:rsidRPr="00905818">
        <w:rPr>
          <w:rFonts w:cs="Traditional Arabic" w:hint="cs"/>
          <w:sz w:val="36"/>
          <w:szCs w:val="36"/>
          <w:rtl/>
        </w:rPr>
        <w:t xml:space="preserve"> ذكر الشيخ رشيد أن من ضمن الأمور التي تؤثر على فطرة الإنسان هو اتباع الهوى والسير على طريق الغفلة وذكر من أمثلة ذلك التمسك بالتقاليد المو</w:t>
      </w:r>
      <w:r>
        <w:rPr>
          <w:rFonts w:cs="Traditional Arabic" w:hint="cs"/>
          <w:sz w:val="36"/>
          <w:szCs w:val="36"/>
          <w:rtl/>
        </w:rPr>
        <w:t>روثة عن الآباء الأولين فقال : (</w:t>
      </w:r>
      <w:r w:rsidRPr="00905818">
        <w:rPr>
          <w:rFonts w:cs="Traditional Arabic"/>
          <w:sz w:val="36"/>
          <w:szCs w:val="36"/>
          <w:rtl/>
        </w:rPr>
        <w:t>وكان من الانحراف عن قوانين الفطرة ما</w:t>
      </w:r>
      <w:r w:rsidRPr="00905818">
        <w:rPr>
          <w:rFonts w:cs="Traditional Arabic" w:hint="cs"/>
          <w:sz w:val="36"/>
          <w:szCs w:val="36"/>
          <w:rtl/>
        </w:rPr>
        <w:t xml:space="preserve"> </w:t>
      </w:r>
      <w:r w:rsidRPr="00905818">
        <w:rPr>
          <w:rFonts w:cs="Traditional Arabic"/>
          <w:sz w:val="36"/>
          <w:szCs w:val="36"/>
          <w:rtl/>
        </w:rPr>
        <w:t>كان من الأوضاع والبدع والتقاليد الوضيعة الكثيرة ، ومن عجيب أمرهم أن أسندوا</w:t>
      </w:r>
      <w:r w:rsidRPr="00905818">
        <w:rPr>
          <w:rFonts w:cs="Traditional Arabic" w:hint="cs"/>
          <w:sz w:val="36"/>
          <w:szCs w:val="36"/>
          <w:rtl/>
        </w:rPr>
        <w:t xml:space="preserve"> </w:t>
      </w:r>
      <w:r w:rsidRPr="00905818">
        <w:rPr>
          <w:rFonts w:cs="Traditional Arabic"/>
          <w:sz w:val="36"/>
          <w:szCs w:val="36"/>
          <w:rtl/>
        </w:rPr>
        <w:t>معظم ذلك للدين حتى صار من المقرر عند أهل الدين وعند الحكماء الباحثين في</w:t>
      </w:r>
      <w:r w:rsidRPr="00905818">
        <w:rPr>
          <w:rFonts w:cs="Traditional Arabic" w:hint="cs"/>
          <w:sz w:val="36"/>
          <w:szCs w:val="36"/>
          <w:rtl/>
        </w:rPr>
        <w:t xml:space="preserve"> </w:t>
      </w:r>
      <w:r w:rsidRPr="00905818">
        <w:rPr>
          <w:rFonts w:cs="Traditional Arabic"/>
          <w:sz w:val="36"/>
          <w:szCs w:val="36"/>
          <w:rtl/>
        </w:rPr>
        <w:t>طبائع الملل أن الدين أوضاع كلها وراء ما تدعو إليه الفطرة ويرضي العقل ، كأنه</w:t>
      </w:r>
      <w:r w:rsidRPr="00905818">
        <w:rPr>
          <w:rFonts w:cs="Traditional Arabic" w:hint="cs"/>
          <w:sz w:val="36"/>
          <w:szCs w:val="36"/>
          <w:rtl/>
        </w:rPr>
        <w:t xml:space="preserve"> </w:t>
      </w:r>
      <w:r w:rsidRPr="00905818">
        <w:rPr>
          <w:rFonts w:cs="Traditional Arabic"/>
          <w:sz w:val="36"/>
          <w:szCs w:val="36"/>
          <w:rtl/>
        </w:rPr>
        <w:t>وضع لمصادمة الخلقة ومناصبة الفطرة ومحاولة تبديل خلق الله بشرع الله حتى جاء</w:t>
      </w:r>
      <w:r w:rsidRPr="00905818">
        <w:rPr>
          <w:rFonts w:cs="Traditional Arabic" w:hint="cs"/>
          <w:sz w:val="36"/>
          <w:szCs w:val="36"/>
          <w:rtl/>
        </w:rPr>
        <w:t xml:space="preserve"> </w:t>
      </w:r>
      <w:r w:rsidRPr="00905818">
        <w:rPr>
          <w:rFonts w:cs="Traditional Arabic"/>
          <w:sz w:val="36"/>
          <w:szCs w:val="36"/>
          <w:rtl/>
        </w:rPr>
        <w:t xml:space="preserve">القرآن ينادي الداعي إليه : </w:t>
      </w:r>
      <w:r w:rsidR="00EC7BE3">
        <w:rPr>
          <w:rFonts w:ascii="QCF_BSML" w:hAnsi="QCF_BSML" w:cs="QCF_BSML"/>
          <w:color w:val="000000"/>
          <w:sz w:val="32"/>
          <w:szCs w:val="32"/>
          <w:rtl/>
        </w:rPr>
        <w:t>ﮋ</w:t>
      </w:r>
      <w:r w:rsidR="00EC7BE3">
        <w:rPr>
          <w:rFonts w:ascii="QCF_BSML" w:hAnsi="QCF_BSML" w:cs="QCF_BSML"/>
          <w:color w:val="000000"/>
          <w:sz w:val="2"/>
          <w:szCs w:val="2"/>
          <w:rtl/>
        </w:rPr>
        <w:t xml:space="preserve"> </w:t>
      </w:r>
      <w:r w:rsidR="00EC7BE3">
        <w:rPr>
          <w:rFonts w:ascii="QCF_P407" w:hAnsi="QCF_P407" w:cs="QCF_P407"/>
          <w:b/>
          <w:bCs/>
          <w:color w:val="000000"/>
          <w:sz w:val="32"/>
          <w:szCs w:val="32"/>
          <w:rtl/>
        </w:rPr>
        <w:t>ﯔ</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ﯕ</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ﯖ</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ﯗ</w:t>
      </w:r>
      <w:r w:rsidR="00EC7BE3">
        <w:rPr>
          <w:rFonts w:ascii="QCF_P407" w:hAnsi="QCF_P407" w:cs="QCF_P407"/>
          <w:b/>
          <w:bCs/>
          <w:color w:val="0000A5"/>
          <w:sz w:val="32"/>
          <w:szCs w:val="32"/>
          <w:rtl/>
        </w:rPr>
        <w:t>ﯘ</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ﯙ</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ﯚ</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ﯛ</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ﯜ</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ﯝ</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ﯞ</w:t>
      </w:r>
      <w:r w:rsidR="00EC7BE3">
        <w:rPr>
          <w:rFonts w:ascii="QCF_P407" w:hAnsi="QCF_P407" w:cs="QCF_P407"/>
          <w:b/>
          <w:bCs/>
          <w:color w:val="0000A5"/>
          <w:sz w:val="32"/>
          <w:szCs w:val="32"/>
          <w:rtl/>
        </w:rPr>
        <w:t>ﯟ</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ﯠ</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ﯡ</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ﯢ</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ﯣ</w:t>
      </w:r>
      <w:r w:rsidR="00EC7BE3">
        <w:rPr>
          <w:rFonts w:ascii="QCF_P407" w:hAnsi="QCF_P407" w:cs="QCF_P407"/>
          <w:b/>
          <w:bCs/>
          <w:color w:val="0000A5"/>
          <w:sz w:val="32"/>
          <w:szCs w:val="32"/>
          <w:rtl/>
        </w:rPr>
        <w:t>ﯤ</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ﯥ</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ﯦ</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ﯧ</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ﯨ</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ﯩ</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ﯪ</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ﯫ</w:t>
      </w:r>
      <w:r w:rsidR="00EC7BE3">
        <w:rPr>
          <w:rFonts w:ascii="QCF_P407" w:hAnsi="QCF_P407" w:cs="QCF_P407"/>
          <w:b/>
          <w:bCs/>
          <w:color w:val="000000"/>
          <w:sz w:val="2"/>
          <w:szCs w:val="2"/>
          <w:rtl/>
        </w:rPr>
        <w:t xml:space="preserve"> </w:t>
      </w:r>
      <w:r w:rsidR="00EC7BE3">
        <w:rPr>
          <w:rFonts w:ascii="QCF_P407" w:hAnsi="QCF_P407" w:cs="QCF_P407"/>
          <w:b/>
          <w:bCs/>
          <w:color w:val="000000"/>
          <w:sz w:val="32"/>
          <w:szCs w:val="32"/>
          <w:rtl/>
        </w:rPr>
        <w:t>ﯬ</w:t>
      </w:r>
      <w:r w:rsidR="00EC7BE3">
        <w:rPr>
          <w:rFonts w:ascii="QCF_P407" w:hAnsi="QCF_P407" w:cs="QCF_P407"/>
          <w:b/>
          <w:bCs/>
          <w:color w:val="000000"/>
          <w:sz w:val="2"/>
          <w:szCs w:val="2"/>
          <w:rtl/>
        </w:rPr>
        <w:t xml:space="preserve"> </w:t>
      </w:r>
      <w:r w:rsidR="00EC7BE3">
        <w:rPr>
          <w:rFonts w:ascii="QCF_BSML" w:hAnsi="QCF_BSML" w:cs="QCF_BSML"/>
          <w:color w:val="000000"/>
          <w:sz w:val="32"/>
          <w:szCs w:val="32"/>
          <w:rtl/>
        </w:rPr>
        <w:t>ﮊ</w:t>
      </w:r>
      <w:r w:rsidR="00EC7BE3">
        <w:rPr>
          <w:rFonts w:ascii="Arial" w:hAnsi="Arial" w:cs="Arial"/>
          <w:color w:val="000000"/>
          <w:sz w:val="2"/>
          <w:szCs w:val="2"/>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6"/>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Pr="00905818">
        <w:rPr>
          <w:rFonts w:cs="Traditional Arabic"/>
          <w:sz w:val="36"/>
          <w:szCs w:val="36"/>
          <w:rtl/>
        </w:rPr>
        <w:t>فعلم الناس أن الدين الحق إقامة الفطرة لا مقاومتها ، والاستنارة بنور العقل لا</w:t>
      </w:r>
      <w:r w:rsidRPr="00905818">
        <w:rPr>
          <w:rFonts w:cs="Traditional Arabic" w:hint="cs"/>
          <w:sz w:val="36"/>
          <w:szCs w:val="36"/>
          <w:rtl/>
        </w:rPr>
        <w:t xml:space="preserve"> </w:t>
      </w:r>
      <w:r w:rsidRPr="00905818">
        <w:rPr>
          <w:rFonts w:cs="Traditional Arabic"/>
          <w:sz w:val="36"/>
          <w:szCs w:val="36"/>
          <w:rtl/>
        </w:rPr>
        <w:t>إطفاؤه ، وأن العمدة في معرفة الحق الدليل ، والعمدة في العبادة الإخلاص لله تعالى</w:t>
      </w:r>
      <w:r w:rsidRPr="00905818">
        <w:rPr>
          <w:rFonts w:cs="Traditional Arabic" w:hint="cs"/>
          <w:sz w:val="36"/>
          <w:szCs w:val="36"/>
          <w:rtl/>
        </w:rPr>
        <w:t xml:space="preserve"> </w:t>
      </w:r>
      <w:r w:rsidRPr="00905818">
        <w:rPr>
          <w:rFonts w:cs="Traditional Arabic"/>
          <w:sz w:val="36"/>
          <w:szCs w:val="36"/>
          <w:rtl/>
        </w:rPr>
        <w:t>وحده</w:t>
      </w:r>
      <w:r>
        <w:rPr>
          <w:rFonts w:cs="Traditional Arabic" w:hint="cs"/>
          <w:sz w:val="36"/>
          <w:szCs w:val="36"/>
          <w:rtl/>
        </w:rPr>
        <w:t>)</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7"/>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B53F04">
        <w:rPr>
          <w:rFonts w:ascii="Lotus Linotype" w:hAnsi="Lotus Linotype" w:cs="Traditional Arabic" w:hint="cs"/>
          <w:sz w:val="32"/>
          <w:szCs w:val="32"/>
          <w:rtl/>
        </w:rPr>
        <w:t>.</w:t>
      </w:r>
      <w:r w:rsidR="00EA4A98" w:rsidRPr="00EA4A98">
        <w:rPr>
          <w:rFonts w:ascii="Lotus Linotype" w:hAnsi="Lotus Linotype" w:cs="Traditional Arabic" w:hint="cs"/>
          <w:sz w:val="32"/>
          <w:szCs w:val="32"/>
          <w:rtl/>
        </w:rPr>
        <w:t xml:space="preserve"> </w:t>
      </w:r>
      <w:r w:rsidR="00152D89">
        <w:rPr>
          <w:rFonts w:cs="Traditional Arabic" w:hint="cs"/>
          <w:sz w:val="36"/>
          <w:szCs w:val="36"/>
          <w:rtl/>
        </w:rPr>
        <w:t xml:space="preserve"> </w:t>
      </w:r>
      <w:r>
        <w:rPr>
          <w:rFonts w:cs="Traditional Arabic" w:hint="cs"/>
          <w:sz w:val="36"/>
          <w:szCs w:val="36"/>
          <w:rtl/>
        </w:rPr>
        <w:t xml:space="preserve">وبهذا يتبين أن الاستسلام لله وحده على الغم من كونه مركوز في الفطر السليمة إلا أن هناك بعض العوامل المؤثرة فيها وأهم تلك المؤثرات هي : الشيطان , </w:t>
      </w:r>
      <w:r>
        <w:rPr>
          <w:rFonts w:cs="Traditional Arabic" w:hint="cs"/>
          <w:sz w:val="36"/>
          <w:szCs w:val="36"/>
          <w:rtl/>
        </w:rPr>
        <w:lastRenderedPageBreak/>
        <w:t>والأبوان , وهوى النفس . ولو تمعن المرء حق التمعن في هذه المؤثرات لوجد أن الانحرافات الفكرية والعقدية والسلوكية لا تكاد تخرج عنها</w:t>
      </w:r>
      <w:r w:rsidR="00415A15">
        <w:rPr>
          <w:rFonts w:cs="Traditional Arabic" w:hint="cs"/>
          <w:sz w:val="36"/>
          <w:szCs w:val="36"/>
          <w:rtl/>
        </w:rPr>
        <w:t>.</w:t>
      </w:r>
      <w:r>
        <w:rPr>
          <w:rFonts w:cs="Traditional Arabic" w:hint="cs"/>
          <w:sz w:val="36"/>
          <w:szCs w:val="36"/>
          <w:rtl/>
        </w:rPr>
        <w:t xml:space="preserve"> </w:t>
      </w:r>
    </w:p>
    <w:p w:rsidR="005E05A8" w:rsidRPr="00905818" w:rsidRDefault="00415A15" w:rsidP="00D068E3">
      <w:pPr>
        <w:spacing w:before="120" w:line="640" w:lineRule="exact"/>
        <w:ind w:firstLine="565"/>
        <w:rPr>
          <w:rFonts w:cs="Traditional Arabic"/>
          <w:b/>
          <w:bCs/>
          <w:sz w:val="36"/>
          <w:szCs w:val="36"/>
          <w:rtl/>
        </w:rPr>
      </w:pPr>
      <w:r>
        <w:rPr>
          <w:rFonts w:cs="Traditional Arabic"/>
          <w:b/>
          <w:bCs/>
          <w:sz w:val="36"/>
          <w:szCs w:val="36"/>
          <w:rtl/>
        </w:rPr>
        <w:br w:type="page"/>
      </w:r>
      <w:r w:rsidR="005E05A8" w:rsidRPr="00905818">
        <w:rPr>
          <w:rFonts w:cs="Traditional Arabic" w:hint="cs"/>
          <w:b/>
          <w:bCs/>
          <w:sz w:val="36"/>
          <w:szCs w:val="36"/>
          <w:rtl/>
        </w:rPr>
        <w:lastRenderedPageBreak/>
        <w:t>المطلب الخامس :</w:t>
      </w:r>
      <w:r w:rsidR="00581A2B">
        <w:rPr>
          <w:rFonts w:cs="Traditional Arabic" w:hint="cs"/>
          <w:b/>
          <w:bCs/>
          <w:sz w:val="36"/>
          <w:szCs w:val="36"/>
          <w:rtl/>
        </w:rPr>
        <w:t xml:space="preserve"> </w:t>
      </w:r>
      <w:r w:rsidR="005E05A8" w:rsidRPr="00905818">
        <w:rPr>
          <w:rFonts w:cs="Traditional Arabic" w:hint="cs"/>
          <w:b/>
          <w:bCs/>
          <w:sz w:val="36"/>
          <w:szCs w:val="36"/>
          <w:rtl/>
        </w:rPr>
        <w:t>بيان أن التوحيد أسبق من الوثنية</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 xml:space="preserve">التوحيد أسبق من الوثنية :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بعد أن بين الشيخ رشيد أن التدين مر</w:t>
      </w:r>
      <w:r w:rsidR="00D334D1">
        <w:rPr>
          <w:rFonts w:cs="Traditional Arabic" w:hint="cs"/>
          <w:sz w:val="36"/>
          <w:szCs w:val="36"/>
          <w:rtl/>
        </w:rPr>
        <w:t>تك</w:t>
      </w:r>
      <w:r w:rsidRPr="00905818">
        <w:rPr>
          <w:rFonts w:cs="Traditional Arabic" w:hint="cs"/>
          <w:sz w:val="36"/>
          <w:szCs w:val="36"/>
          <w:rtl/>
        </w:rPr>
        <w:t>ز في فطرة الإنسان أثبت أن ما يوافق تلك الفطر هو توحيد الله تعالى مشيرا إلى أن فطرة التوحيد نشأت منذ نشأة الإنسان الأول متقدمة في ذل</w:t>
      </w:r>
      <w:r>
        <w:rPr>
          <w:rFonts w:cs="Traditional Arabic" w:hint="cs"/>
          <w:sz w:val="36"/>
          <w:szCs w:val="36"/>
          <w:rtl/>
        </w:rPr>
        <w:t>ك على الشرك الذي لحق بها فقال : (</w:t>
      </w:r>
      <w:r w:rsidRPr="00905818">
        <w:rPr>
          <w:rFonts w:cs="Traditional Arabic" w:hint="cs"/>
          <w:sz w:val="36"/>
          <w:szCs w:val="36"/>
          <w:rtl/>
        </w:rPr>
        <w:t>إن الله تعالى فطر آدم على معرفته وتوحيده وشكره وعبادته</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8"/>
      </w:r>
      <w:r w:rsidR="00EA4A98" w:rsidRPr="00EA4A98">
        <w:rPr>
          <w:rFonts w:ascii="Lotus Linotype" w:hAnsi="Lotus Linotype" w:cs="Traditional Arabic"/>
          <w:sz w:val="36"/>
          <w:szCs w:val="36"/>
          <w:vertAlign w:val="superscript"/>
          <w:rtl/>
        </w:rPr>
        <w:t>)</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وكما أن الله تعالى خلق آدم على هذه المعرفة فقد خلق بني آدم كذلك فقال :(خلق بني آدم مستعدين لمعرفة الله تعالى وإشهاد الرب إياهم على أنفسهم أنه ربهم وشهادتهم بذلك بمقتضى فطرتهم)</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49"/>
      </w:r>
      <w:r w:rsidR="00EA4A98" w:rsidRPr="00EA4A98">
        <w:rPr>
          <w:rFonts w:ascii="Lotus Linotype" w:hAnsi="Lotus Linotype" w:cs="Traditional Arabic"/>
          <w:sz w:val="36"/>
          <w:szCs w:val="36"/>
          <w:vertAlign w:val="superscript"/>
          <w:rtl/>
        </w:rPr>
        <w:t>)</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 xml:space="preserve">ويثبت الشيخ رشيد أن التوحيد هو الإسلام الموافق للفطر فيقول عند قوله تعالى </w:t>
      </w:r>
      <w:r w:rsidR="00BB4823">
        <w:rPr>
          <w:rFonts w:ascii="QCF_BSML" w:hAnsi="QCF_BSML" w:cs="QCF_BSML"/>
          <w:color w:val="000000"/>
          <w:sz w:val="32"/>
          <w:szCs w:val="32"/>
          <w:rtl/>
        </w:rPr>
        <w:t>ﮋ</w:t>
      </w:r>
      <w:r w:rsidR="00BB4823">
        <w:rPr>
          <w:rFonts w:ascii="QCF_P060" w:hAnsi="QCF_P060" w:cs="QCF_P060"/>
          <w:b/>
          <w:bCs/>
          <w:color w:val="000000"/>
          <w:sz w:val="32"/>
          <w:szCs w:val="32"/>
          <w:rtl/>
        </w:rPr>
        <w:t>ﮔ</w:t>
      </w:r>
      <w:r w:rsidR="00BB4823">
        <w:rPr>
          <w:rFonts w:ascii="QCF_P060" w:hAnsi="QCF_P060" w:cs="QCF_P060"/>
          <w:b/>
          <w:bCs/>
          <w:color w:val="000000"/>
          <w:sz w:val="2"/>
          <w:szCs w:val="2"/>
          <w:rtl/>
        </w:rPr>
        <w:t xml:space="preserve"> </w:t>
      </w:r>
      <w:r w:rsidR="00BB4823">
        <w:rPr>
          <w:rFonts w:ascii="QCF_P060" w:hAnsi="QCF_P060" w:cs="QCF_P060"/>
          <w:b/>
          <w:bCs/>
          <w:color w:val="000000"/>
          <w:sz w:val="32"/>
          <w:szCs w:val="32"/>
          <w:rtl/>
        </w:rPr>
        <w:t>ﮕ</w:t>
      </w:r>
      <w:r w:rsidR="00BB4823">
        <w:rPr>
          <w:rFonts w:ascii="QCF_P060" w:hAnsi="QCF_P060" w:cs="QCF_P060"/>
          <w:b/>
          <w:bCs/>
          <w:color w:val="000000"/>
          <w:sz w:val="2"/>
          <w:szCs w:val="2"/>
          <w:rtl/>
        </w:rPr>
        <w:t xml:space="preserve">   </w:t>
      </w:r>
      <w:r w:rsidR="00BB4823">
        <w:rPr>
          <w:rFonts w:ascii="QCF_P060" w:hAnsi="QCF_P060" w:cs="QCF_P060"/>
          <w:b/>
          <w:bCs/>
          <w:color w:val="000000"/>
          <w:sz w:val="32"/>
          <w:szCs w:val="32"/>
          <w:rtl/>
        </w:rPr>
        <w:t>ﮖ</w:t>
      </w:r>
      <w:r w:rsidR="00BB4823">
        <w:rPr>
          <w:rFonts w:ascii="QCF_P060" w:hAnsi="QCF_P060" w:cs="QCF_P060"/>
          <w:b/>
          <w:bCs/>
          <w:color w:val="000000"/>
          <w:sz w:val="2"/>
          <w:szCs w:val="2"/>
          <w:rtl/>
        </w:rPr>
        <w:t xml:space="preserve"> </w:t>
      </w:r>
      <w:r w:rsidR="00BB4823">
        <w:rPr>
          <w:rFonts w:ascii="QCF_P060" w:hAnsi="QCF_P060" w:cs="QCF_P060"/>
          <w:b/>
          <w:bCs/>
          <w:color w:val="000000"/>
          <w:sz w:val="32"/>
          <w:szCs w:val="32"/>
          <w:rtl/>
        </w:rPr>
        <w:t>ﮗ</w:t>
      </w:r>
      <w:r w:rsidR="00BB4823">
        <w:rPr>
          <w:rFonts w:ascii="QCF_P060" w:hAnsi="QCF_P060" w:cs="QCF_P060"/>
          <w:b/>
          <w:bCs/>
          <w:color w:val="000000"/>
          <w:sz w:val="2"/>
          <w:szCs w:val="2"/>
          <w:rtl/>
        </w:rPr>
        <w:t xml:space="preserve"> </w:t>
      </w:r>
      <w:r w:rsidR="00BB4823">
        <w:rPr>
          <w:rFonts w:ascii="QCF_P060" w:hAnsi="QCF_P060" w:cs="QCF_P060"/>
          <w:b/>
          <w:bCs/>
          <w:color w:val="000000"/>
          <w:sz w:val="32"/>
          <w:szCs w:val="32"/>
          <w:rtl/>
        </w:rPr>
        <w:t>ﮘ</w:t>
      </w:r>
      <w:r w:rsidR="00BB4823">
        <w:rPr>
          <w:rFonts w:ascii="QCF_P060" w:hAnsi="QCF_P060" w:cs="QCF_P060"/>
          <w:b/>
          <w:bCs/>
          <w:color w:val="000000"/>
          <w:sz w:val="2"/>
          <w:szCs w:val="2"/>
          <w:rtl/>
        </w:rPr>
        <w:t xml:space="preserve"> </w:t>
      </w:r>
      <w:r w:rsidR="00BB4823">
        <w:rPr>
          <w:rFonts w:ascii="QCF_P060" w:hAnsi="QCF_P060" w:cs="QCF_P060"/>
          <w:b/>
          <w:bCs/>
          <w:color w:val="000000"/>
          <w:sz w:val="32"/>
          <w:szCs w:val="32"/>
          <w:rtl/>
        </w:rPr>
        <w:t>ﮙ</w:t>
      </w:r>
      <w:r w:rsidR="00BB4823">
        <w:rPr>
          <w:rFonts w:ascii="QCF_P060" w:hAnsi="QCF_P060" w:cs="QCF_P060"/>
          <w:b/>
          <w:bCs/>
          <w:color w:val="000000"/>
          <w:sz w:val="2"/>
          <w:szCs w:val="2"/>
          <w:rtl/>
        </w:rPr>
        <w:t xml:space="preserve"> </w:t>
      </w:r>
      <w:r w:rsidR="00BB4823">
        <w:rPr>
          <w:rFonts w:ascii="QCF_BSML" w:hAnsi="QCF_BSML" w:cs="QCF_BSML"/>
          <w:color w:val="000000"/>
          <w:sz w:val="32"/>
          <w:szCs w:val="32"/>
          <w:rtl/>
        </w:rPr>
        <w:t>ﮊ</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0"/>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Pr="00905818">
        <w:rPr>
          <w:rFonts w:cs="Traditional Arabic" w:hint="cs"/>
          <w:sz w:val="36"/>
          <w:szCs w:val="36"/>
          <w:rtl/>
        </w:rPr>
        <w:t>يقول (</w:t>
      </w:r>
      <w:r>
        <w:rPr>
          <w:rFonts w:cs="Traditional Arabic" w:hint="cs"/>
          <w:sz w:val="36"/>
          <w:szCs w:val="36"/>
          <w:rtl/>
        </w:rPr>
        <w:t xml:space="preserve"> أي بمقتضى الفطرة)</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1"/>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Pr="00905818">
        <w:rPr>
          <w:rFonts w:cs="Traditional Arabic" w:hint="cs"/>
          <w:sz w:val="36"/>
          <w:szCs w:val="36"/>
          <w:rtl/>
        </w:rPr>
        <w:t>وهذا هو الذي كان عليه البشر قبل طروء الشرك والوثنية لمو</w:t>
      </w:r>
      <w:r>
        <w:rPr>
          <w:rFonts w:cs="Traditional Arabic" w:hint="cs"/>
          <w:sz w:val="36"/>
          <w:szCs w:val="36"/>
          <w:rtl/>
        </w:rPr>
        <w:t>افقته لفطرهم يقول الشيخ رشيد : (</w:t>
      </w:r>
      <w:r w:rsidRPr="00905818">
        <w:rPr>
          <w:rFonts w:cs="Traditional Arabic" w:hint="cs"/>
          <w:sz w:val="36"/>
          <w:szCs w:val="36"/>
          <w:rtl/>
        </w:rPr>
        <w:t>إ</w:t>
      </w:r>
      <w:r w:rsidRPr="00905818">
        <w:rPr>
          <w:rFonts w:cs="Traditional Arabic"/>
          <w:sz w:val="36"/>
          <w:szCs w:val="36"/>
          <w:rtl/>
        </w:rPr>
        <w:t>ن معنى كَوْن دين الإسلام دين الفطرة هو أنه : موافق لسنن الله</w:t>
      </w:r>
      <w:r w:rsidRPr="00905818">
        <w:rPr>
          <w:rFonts w:cs="Traditional Arabic" w:hint="cs"/>
          <w:sz w:val="36"/>
          <w:szCs w:val="36"/>
          <w:rtl/>
        </w:rPr>
        <w:t xml:space="preserve"> </w:t>
      </w:r>
      <w:r w:rsidRPr="00905818">
        <w:rPr>
          <w:rFonts w:cs="Traditional Arabic"/>
          <w:sz w:val="36"/>
          <w:szCs w:val="36"/>
          <w:rtl/>
        </w:rPr>
        <w:t>تعالى في الخلقة الإنسانية ؛ لأنه يعطي القوى الجسدية حقوقها والقوى الروحانية</w:t>
      </w:r>
      <w:r w:rsidRPr="00905818">
        <w:rPr>
          <w:rFonts w:cs="Traditional Arabic" w:hint="cs"/>
          <w:sz w:val="36"/>
          <w:szCs w:val="36"/>
          <w:rtl/>
        </w:rPr>
        <w:t xml:space="preserve"> </w:t>
      </w:r>
      <w:r w:rsidRPr="00905818">
        <w:rPr>
          <w:rFonts w:cs="Traditional Arabic"/>
          <w:sz w:val="36"/>
          <w:szCs w:val="36"/>
          <w:rtl/>
        </w:rPr>
        <w:t>حقوقها ، ويسير مع هذه القوى على طريق الاعتدال حتى تبلغ كمالها . ومعنى ولادة</w:t>
      </w:r>
      <w:r w:rsidRPr="00905818">
        <w:rPr>
          <w:rFonts w:cs="Traditional Arabic" w:hint="cs"/>
          <w:sz w:val="36"/>
          <w:szCs w:val="36"/>
          <w:rtl/>
        </w:rPr>
        <w:t xml:space="preserve"> </w:t>
      </w:r>
      <w:r w:rsidRPr="00905818">
        <w:rPr>
          <w:rFonts w:cs="Traditional Arabic"/>
          <w:sz w:val="36"/>
          <w:szCs w:val="36"/>
          <w:rtl/>
        </w:rPr>
        <w:t>كل مولود على هذه الفطرة ؛ هو أنه يولد مستعدًّا للارتقاء بالإسلام الذي يسير به</w:t>
      </w:r>
      <w:r w:rsidRPr="00905818">
        <w:rPr>
          <w:rFonts w:cs="Traditional Arabic" w:hint="cs"/>
          <w:sz w:val="36"/>
          <w:szCs w:val="36"/>
          <w:rtl/>
        </w:rPr>
        <w:t xml:space="preserve"> </w:t>
      </w:r>
      <w:r w:rsidRPr="00905818">
        <w:rPr>
          <w:rFonts w:cs="Traditional Arabic"/>
          <w:sz w:val="36"/>
          <w:szCs w:val="36"/>
          <w:rtl/>
        </w:rPr>
        <w:t>على سنن فطرته التي خلقه الله عليها بما يبين له أن كل عمل نفسي أو بدني يصدر</w:t>
      </w:r>
      <w:r w:rsidRPr="00905818">
        <w:rPr>
          <w:rFonts w:cs="Traditional Arabic" w:hint="cs"/>
          <w:sz w:val="36"/>
          <w:szCs w:val="36"/>
          <w:rtl/>
        </w:rPr>
        <w:t xml:space="preserve"> </w:t>
      </w:r>
      <w:r w:rsidRPr="00905818">
        <w:rPr>
          <w:rFonts w:cs="Traditional Arabic"/>
          <w:sz w:val="36"/>
          <w:szCs w:val="36"/>
          <w:rtl/>
        </w:rPr>
        <w:t xml:space="preserve">عنه يكون له أثر في نفسه ، وأن ما ينطبع في نفسه من ذلك يكون علة </w:t>
      </w:r>
      <w:r w:rsidRPr="00905818">
        <w:rPr>
          <w:rFonts w:cs="Traditional Arabic"/>
          <w:sz w:val="36"/>
          <w:szCs w:val="36"/>
          <w:rtl/>
        </w:rPr>
        <w:lastRenderedPageBreak/>
        <w:t>سعادته أو</w:t>
      </w:r>
      <w:r w:rsidRPr="00905818">
        <w:rPr>
          <w:rFonts w:cs="Traditional Arabic" w:hint="cs"/>
          <w:sz w:val="36"/>
          <w:szCs w:val="36"/>
          <w:rtl/>
        </w:rPr>
        <w:t xml:space="preserve"> </w:t>
      </w:r>
      <w:r w:rsidRPr="00905818">
        <w:rPr>
          <w:rFonts w:cs="Traditional Arabic"/>
          <w:sz w:val="36"/>
          <w:szCs w:val="36"/>
          <w:rtl/>
        </w:rPr>
        <w:t>شقائه في الدنيا والآخرة ، فإذا فهم هذا وأدركه يظهر له أنه سُنة الفطرة وناموس</w:t>
      </w:r>
      <w:r w:rsidRPr="00905818">
        <w:rPr>
          <w:rFonts w:cs="Traditional Arabic" w:hint="cs"/>
          <w:sz w:val="36"/>
          <w:szCs w:val="36"/>
          <w:rtl/>
        </w:rPr>
        <w:t xml:space="preserve"> </w:t>
      </w:r>
      <w:r w:rsidRPr="00905818">
        <w:rPr>
          <w:rFonts w:cs="Traditional Arabic"/>
          <w:sz w:val="36"/>
          <w:szCs w:val="36"/>
          <w:rtl/>
        </w:rPr>
        <w:t>الطبيعة</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2"/>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Pr>
          <w:rFonts w:cs="Traditional Arabic" w:hint="cs"/>
          <w:sz w:val="36"/>
          <w:szCs w:val="36"/>
          <w:rtl/>
        </w:rPr>
        <w:t>ويقول : (</w:t>
      </w:r>
      <w:r w:rsidRPr="00905818">
        <w:rPr>
          <w:rFonts w:cs="Traditional Arabic"/>
          <w:sz w:val="36"/>
          <w:szCs w:val="36"/>
          <w:rtl/>
        </w:rPr>
        <w:t>كان الناس أمة واحدة على فطرة الله التي فطر الناس عليها ذلك عندما كانوا</w:t>
      </w:r>
      <w:r w:rsidRPr="00905818">
        <w:rPr>
          <w:rFonts w:cs="Traditional Arabic" w:hint="cs"/>
          <w:sz w:val="36"/>
          <w:szCs w:val="36"/>
          <w:rtl/>
        </w:rPr>
        <w:t xml:space="preserve"> </w:t>
      </w:r>
      <w:r w:rsidRPr="00905818">
        <w:rPr>
          <w:rFonts w:cs="Traditional Arabic"/>
          <w:sz w:val="36"/>
          <w:szCs w:val="36"/>
          <w:rtl/>
        </w:rPr>
        <w:t>على البداوة التي هي أقرب إلى الحياة الفردية منها إلى الحياة الاجتماعية فقضت</w:t>
      </w:r>
      <w:r w:rsidRPr="00905818">
        <w:rPr>
          <w:rFonts w:cs="Traditional Arabic" w:hint="cs"/>
          <w:sz w:val="36"/>
          <w:szCs w:val="36"/>
          <w:rtl/>
        </w:rPr>
        <w:t xml:space="preserve"> </w:t>
      </w:r>
      <w:r w:rsidRPr="00905818">
        <w:rPr>
          <w:rFonts w:cs="Traditional Arabic"/>
          <w:sz w:val="36"/>
          <w:szCs w:val="36"/>
          <w:rtl/>
        </w:rPr>
        <w:t>سنة الارتقاء أن يزيدوا اجتماعًا بالتدريج فكانت بعد البيوت والأسر العشائر</w:t>
      </w:r>
      <w:r w:rsidRPr="00905818">
        <w:rPr>
          <w:rFonts w:cs="Traditional Arabic" w:hint="cs"/>
          <w:sz w:val="36"/>
          <w:szCs w:val="36"/>
          <w:rtl/>
        </w:rPr>
        <w:t xml:space="preserve"> </w:t>
      </w:r>
      <w:r w:rsidRPr="00905818">
        <w:rPr>
          <w:rFonts w:cs="Traditional Arabic"/>
          <w:sz w:val="36"/>
          <w:szCs w:val="36"/>
          <w:rtl/>
        </w:rPr>
        <w:t>والفصائل والقبائل والشعوب والأمم . وكانوا كلما ارتقوا درجة في الاجتماع تقوى</w:t>
      </w:r>
      <w:r w:rsidRPr="00905818">
        <w:rPr>
          <w:rFonts w:cs="Traditional Arabic" w:hint="cs"/>
          <w:sz w:val="36"/>
          <w:szCs w:val="36"/>
          <w:rtl/>
        </w:rPr>
        <w:t xml:space="preserve"> </w:t>
      </w:r>
      <w:r w:rsidRPr="00905818">
        <w:rPr>
          <w:rFonts w:cs="Traditional Arabic"/>
          <w:sz w:val="36"/>
          <w:szCs w:val="36"/>
          <w:rtl/>
        </w:rPr>
        <w:t>فيهم الأطماع التي يقضيها التنازع ، وكان يظهر فيهم عند الدخول في كل طور من</w:t>
      </w:r>
      <w:r w:rsidRPr="00905818">
        <w:rPr>
          <w:rFonts w:cs="Traditional Arabic" w:hint="cs"/>
          <w:sz w:val="36"/>
          <w:szCs w:val="36"/>
          <w:rtl/>
        </w:rPr>
        <w:t xml:space="preserve"> </w:t>
      </w:r>
      <w:r w:rsidRPr="00905818">
        <w:rPr>
          <w:rFonts w:cs="Traditional Arabic"/>
          <w:sz w:val="36"/>
          <w:szCs w:val="36"/>
          <w:rtl/>
        </w:rPr>
        <w:t>هذه الأطوار هُدَاة يرشدونهم إلى ترك الضار بأنفسهم منفردة ومجتمعة ويدلونهم على</w:t>
      </w:r>
      <w:r w:rsidRPr="00905818">
        <w:rPr>
          <w:rFonts w:cs="Traditional Arabic" w:hint="cs"/>
          <w:sz w:val="36"/>
          <w:szCs w:val="36"/>
          <w:rtl/>
        </w:rPr>
        <w:t xml:space="preserve"> </w:t>
      </w:r>
      <w:r w:rsidRPr="00905818">
        <w:rPr>
          <w:rFonts w:cs="Traditional Arabic"/>
          <w:sz w:val="36"/>
          <w:szCs w:val="36"/>
          <w:rtl/>
        </w:rPr>
        <w:t>ما به تسلم أرواحهم من الفساد في الاعتقاد والأخلاق وفي ذلك سعادة الدنيا والآخرة</w:t>
      </w:r>
      <w:r w:rsidRPr="00905818">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3"/>
      </w:r>
      <w:r w:rsidR="00EA4A98" w:rsidRPr="00EA4A98">
        <w:rPr>
          <w:rFonts w:ascii="Lotus Linotype" w:hAnsi="Lotus Linotype" w:cs="Traditional Arabic"/>
          <w:sz w:val="36"/>
          <w:szCs w:val="36"/>
          <w:vertAlign w:val="superscript"/>
          <w:rtl/>
        </w:rPr>
        <w:t>)</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jc w:val="lowKashida"/>
        <w:rPr>
          <w:rFonts w:cs="Traditional Arabic"/>
          <w:sz w:val="36"/>
          <w:szCs w:val="36"/>
          <w:rtl/>
        </w:rPr>
      </w:pPr>
      <w:r w:rsidRPr="00905818">
        <w:rPr>
          <w:rFonts w:cs="Traditional Arabic" w:hint="cs"/>
          <w:sz w:val="36"/>
          <w:szCs w:val="36"/>
          <w:rtl/>
        </w:rPr>
        <w:t xml:space="preserve">والذي يظهر أن ما سبق عرض أقوال الشيخ رشيد في تقريره لأسبقية التوحيد على الشرك والوثنية هو الرأي الذي استقر عليه الشيخ رشيد بعد أن كان يثبت نتائج نظرية النشوء </w:t>
      </w:r>
      <w:r w:rsidR="00E861A1" w:rsidRPr="00905818">
        <w:rPr>
          <w:rFonts w:cs="Traditional Arabic" w:hint="cs"/>
          <w:sz w:val="36"/>
          <w:szCs w:val="36"/>
          <w:rtl/>
        </w:rPr>
        <w:t>والارتقاء</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4"/>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Pr>
          <w:rFonts w:cs="Traditional Arabic" w:hint="cs"/>
          <w:sz w:val="36"/>
          <w:szCs w:val="36"/>
          <w:rtl/>
        </w:rPr>
        <w:t>فيقول : (</w:t>
      </w:r>
      <w:r w:rsidRPr="00905818">
        <w:rPr>
          <w:rFonts w:cs="Traditional Arabic"/>
          <w:sz w:val="36"/>
          <w:szCs w:val="36"/>
          <w:rtl/>
        </w:rPr>
        <w:t>الشعور الفطري الذي أودعه الإنسان هو أن في الوجود سلطة وراء الطبيعة</w:t>
      </w:r>
      <w:r w:rsidRPr="00905818">
        <w:rPr>
          <w:rFonts w:cs="Traditional Arabic" w:hint="cs"/>
          <w:sz w:val="36"/>
          <w:szCs w:val="36"/>
          <w:rtl/>
        </w:rPr>
        <w:t xml:space="preserve"> </w:t>
      </w:r>
      <w:r w:rsidRPr="00905818">
        <w:rPr>
          <w:rFonts w:cs="Traditional Arabic"/>
          <w:sz w:val="36"/>
          <w:szCs w:val="36"/>
          <w:rtl/>
        </w:rPr>
        <w:t>يخضع لها ويعظمها وينيط بها كل حادث لم يقف على سببه ، وهذا</w:t>
      </w:r>
      <w:r w:rsidRPr="00905818">
        <w:rPr>
          <w:rFonts w:cs="Traditional Arabic" w:hint="cs"/>
          <w:sz w:val="36"/>
          <w:szCs w:val="36"/>
          <w:rtl/>
        </w:rPr>
        <w:t xml:space="preserve"> </w:t>
      </w:r>
      <w:r w:rsidRPr="00905818">
        <w:rPr>
          <w:rFonts w:cs="Traditional Arabic"/>
          <w:sz w:val="36"/>
          <w:szCs w:val="36"/>
          <w:rtl/>
        </w:rPr>
        <w:t>الخضوع</w:t>
      </w:r>
      <w:r w:rsidRPr="00905818">
        <w:rPr>
          <w:rFonts w:cs="Traditional Arabic" w:hint="cs"/>
          <w:sz w:val="36"/>
          <w:szCs w:val="36"/>
          <w:rtl/>
        </w:rPr>
        <w:t xml:space="preserve"> </w:t>
      </w:r>
      <w:r w:rsidRPr="00905818">
        <w:rPr>
          <w:rFonts w:cs="Traditional Arabic"/>
          <w:sz w:val="36"/>
          <w:szCs w:val="36"/>
          <w:rtl/>
        </w:rPr>
        <w:lastRenderedPageBreak/>
        <w:t>والتعظيم هو العبادة ، وقد كان في أطوار الجهالة يضيف ما لا يعرف سببه إلى</w:t>
      </w:r>
      <w:r w:rsidRPr="00905818">
        <w:rPr>
          <w:rFonts w:cs="Traditional Arabic" w:hint="cs"/>
          <w:sz w:val="36"/>
          <w:szCs w:val="36"/>
          <w:rtl/>
        </w:rPr>
        <w:t xml:space="preserve"> </w:t>
      </w:r>
      <w:r w:rsidRPr="00905818">
        <w:rPr>
          <w:rFonts w:cs="Traditional Arabic"/>
          <w:sz w:val="36"/>
          <w:szCs w:val="36"/>
          <w:rtl/>
        </w:rPr>
        <w:t>مظهره ، ويخضع لذلك المظهر ، هذا النوع من الخضوع الذي قلنا إنه يسمى عبادة ،</w:t>
      </w:r>
      <w:r w:rsidRPr="00905818">
        <w:rPr>
          <w:rFonts w:cs="Traditional Arabic" w:hint="cs"/>
          <w:sz w:val="36"/>
          <w:szCs w:val="36"/>
          <w:rtl/>
        </w:rPr>
        <w:t xml:space="preserve"> </w:t>
      </w:r>
      <w:r w:rsidRPr="00905818">
        <w:rPr>
          <w:rFonts w:cs="Traditional Arabic"/>
          <w:sz w:val="36"/>
          <w:szCs w:val="36"/>
          <w:rtl/>
        </w:rPr>
        <w:t>فعبد السحاب لأنه مظهر البرق والرعد والمطر ، وعبد الثعابين لأن لها قوة في</w:t>
      </w:r>
      <w:r w:rsidRPr="00905818">
        <w:rPr>
          <w:rFonts w:cs="Traditional Arabic" w:hint="cs"/>
          <w:sz w:val="36"/>
          <w:szCs w:val="36"/>
          <w:rtl/>
        </w:rPr>
        <w:t xml:space="preserve"> </w:t>
      </w:r>
      <w:r w:rsidRPr="00905818">
        <w:rPr>
          <w:rFonts w:cs="Traditional Arabic"/>
          <w:sz w:val="36"/>
          <w:szCs w:val="36"/>
          <w:rtl/>
        </w:rPr>
        <w:t>الإعدام لم يكن يعرفها ، وعبد بعض البشر لأنه ظهر على أيديهم أعمال غريبة لم</w:t>
      </w:r>
      <w:r w:rsidRPr="00905818">
        <w:rPr>
          <w:rFonts w:cs="Traditional Arabic" w:hint="cs"/>
          <w:sz w:val="36"/>
          <w:szCs w:val="36"/>
          <w:rtl/>
        </w:rPr>
        <w:t xml:space="preserve"> </w:t>
      </w:r>
      <w:r w:rsidRPr="00905818">
        <w:rPr>
          <w:rFonts w:cs="Traditional Arabic"/>
          <w:sz w:val="36"/>
          <w:szCs w:val="36"/>
          <w:rtl/>
        </w:rPr>
        <w:t>يقف على عللها وأسبابها ، وكان يرتقي في مجموعه في هذه الاعتقادات تدريجًا ،</w:t>
      </w:r>
      <w:r w:rsidRPr="00905818">
        <w:rPr>
          <w:rFonts w:cs="Traditional Arabic" w:hint="cs"/>
          <w:sz w:val="36"/>
          <w:szCs w:val="36"/>
          <w:rtl/>
        </w:rPr>
        <w:t xml:space="preserve"> </w:t>
      </w:r>
      <w:r w:rsidRPr="00905818">
        <w:rPr>
          <w:rFonts w:cs="Traditional Arabic"/>
          <w:sz w:val="36"/>
          <w:szCs w:val="36"/>
          <w:rtl/>
        </w:rPr>
        <w:t>وغاية ما ينتهي إليه بعد كمال العلم والمعرفة أن يعتقد أن مظاهر الأفعال الخارقة في</w:t>
      </w:r>
      <w:r w:rsidRPr="00905818">
        <w:rPr>
          <w:rFonts w:cs="Traditional Arabic" w:hint="cs"/>
          <w:sz w:val="36"/>
          <w:szCs w:val="36"/>
          <w:rtl/>
        </w:rPr>
        <w:t xml:space="preserve"> </w:t>
      </w:r>
      <w:r w:rsidRPr="00905818">
        <w:rPr>
          <w:rFonts w:cs="Traditional Arabic"/>
          <w:sz w:val="36"/>
          <w:szCs w:val="36"/>
          <w:rtl/>
        </w:rPr>
        <w:t>نظره أو بالنسبة له ولغيره هي كمظاهر الأفعال العادية مسخرة لقوة غيبية مطلقة</w:t>
      </w:r>
      <w:r w:rsidRPr="00905818">
        <w:rPr>
          <w:rFonts w:cs="Traditional Arabic" w:hint="cs"/>
          <w:sz w:val="36"/>
          <w:szCs w:val="36"/>
          <w:rtl/>
        </w:rPr>
        <w:t xml:space="preserve"> </w:t>
      </w:r>
      <w:r w:rsidRPr="00905818">
        <w:rPr>
          <w:rFonts w:cs="Traditional Arabic"/>
          <w:sz w:val="36"/>
          <w:szCs w:val="36"/>
          <w:rtl/>
        </w:rPr>
        <w:t>عرفت بآثارها لا بذاتها ، وأن صاحب تلك القوة هو الله تعالى الذي لا يستحق</w:t>
      </w:r>
      <w:r w:rsidRPr="00905818">
        <w:rPr>
          <w:rFonts w:cs="Traditional Arabic" w:hint="cs"/>
          <w:sz w:val="36"/>
          <w:szCs w:val="36"/>
          <w:rtl/>
        </w:rPr>
        <w:t xml:space="preserve"> </w:t>
      </w:r>
      <w:r w:rsidRPr="00905818">
        <w:rPr>
          <w:rFonts w:cs="Traditional Arabic"/>
          <w:sz w:val="36"/>
          <w:szCs w:val="36"/>
          <w:rtl/>
        </w:rPr>
        <w:t>العبادة غيره فيعبده حينئذ وحده</w:t>
      </w:r>
      <w:r>
        <w:rPr>
          <w:rFonts w:cs="Traditional Arabic" w:hint="cs"/>
          <w:sz w:val="36"/>
          <w:szCs w:val="36"/>
          <w:rtl/>
        </w:rPr>
        <w:t>)</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5"/>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 xml:space="preserve">فهذا القول يثبت أسبقية الشرك والوثنية على التوحيد حيث إن الإنسان </w:t>
      </w:r>
      <w:r w:rsidRPr="00905818">
        <w:rPr>
          <w:rFonts w:cs="Traditional Arabic"/>
          <w:sz w:val="36"/>
          <w:szCs w:val="36"/>
          <w:rtl/>
        </w:rPr>
        <w:t>–</w:t>
      </w:r>
      <w:r w:rsidRPr="00905818">
        <w:rPr>
          <w:rFonts w:cs="Traditional Arabic" w:hint="cs"/>
          <w:sz w:val="36"/>
          <w:szCs w:val="36"/>
          <w:rtl/>
        </w:rPr>
        <w:t xml:space="preserve"> حسب هذا الزعم </w:t>
      </w:r>
      <w:r w:rsidRPr="00905818">
        <w:rPr>
          <w:rFonts w:cs="Traditional Arabic"/>
          <w:sz w:val="36"/>
          <w:szCs w:val="36"/>
          <w:rtl/>
        </w:rPr>
        <w:t>–</w:t>
      </w:r>
      <w:r w:rsidRPr="00905818">
        <w:rPr>
          <w:rFonts w:cs="Traditional Arabic" w:hint="cs"/>
          <w:sz w:val="36"/>
          <w:szCs w:val="36"/>
          <w:rtl/>
        </w:rPr>
        <w:t xml:space="preserve"> يخضع لكل مظاهر من مظاهر الكون ويعبده حتى ارتقى إلى معرفة الله تعالى</w:t>
      </w:r>
      <w:r w:rsidR="00415A15">
        <w:rPr>
          <w:rFonts w:cs="Traditional Arabic" w:hint="cs"/>
          <w:sz w:val="36"/>
          <w:szCs w:val="36"/>
          <w:rtl/>
        </w:rPr>
        <w:t>.</w:t>
      </w:r>
      <w:r w:rsidRPr="00905818">
        <w:rPr>
          <w:rFonts w:cs="Traditional Arabic" w:hint="cs"/>
          <w:sz w:val="36"/>
          <w:szCs w:val="36"/>
          <w:rtl/>
        </w:rPr>
        <w:t xml:space="preserve">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وقد كان الشيخ رشيد يفس</w:t>
      </w:r>
      <w:r>
        <w:rPr>
          <w:rFonts w:cs="Traditional Arabic" w:hint="cs"/>
          <w:sz w:val="36"/>
          <w:szCs w:val="36"/>
          <w:rtl/>
        </w:rPr>
        <w:t>ر قول النبي صلى الله عليه وسلم (</w:t>
      </w:r>
      <w:r w:rsidRPr="00905818">
        <w:rPr>
          <w:rFonts w:cs="Traditional Arabic" w:hint="cs"/>
          <w:sz w:val="36"/>
          <w:szCs w:val="36"/>
          <w:rtl/>
        </w:rPr>
        <w:t>كل كولود يولد على الفطرة) بأن المقصود هو الاستعداد للخير والشر والحق والباطل فيقول (وفسر كثير من العلماء الفطرة بالاستعداد للخير والشر والحق والباطل ...وهو الذي جرينا عليه في كتابنا الحكمة الشرعية)</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6"/>
      </w:r>
      <w:r w:rsidR="00EA4A98" w:rsidRPr="00EA4A98">
        <w:rPr>
          <w:rFonts w:ascii="Lotus Linotype" w:hAnsi="Lotus Linotype" w:cs="Traditional Arabic"/>
          <w:sz w:val="36"/>
          <w:szCs w:val="36"/>
          <w:vertAlign w:val="superscript"/>
          <w:rtl/>
        </w:rPr>
        <w:t>)</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وهذا المذهب هو ما يسمى بنظرية "التطور التقدمي أو التصاعدي" وقد ساد هذا المذهب أوربا في القرن التاسع عشر</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7"/>
      </w:r>
      <w:r w:rsidR="00EA4A98" w:rsidRPr="00EA4A98">
        <w:rPr>
          <w:rFonts w:ascii="Lotus Linotype" w:hAnsi="Lotus Linotype" w:cs="Traditional Arabic"/>
          <w:sz w:val="36"/>
          <w:szCs w:val="36"/>
          <w:vertAlign w:val="superscript"/>
          <w:rtl/>
        </w:rPr>
        <w:t>)</w:t>
      </w:r>
      <w:r w:rsidR="00EA4A98">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jc w:val="lowKashida"/>
        <w:rPr>
          <w:rFonts w:cs="Traditional Arabic"/>
          <w:sz w:val="36"/>
          <w:szCs w:val="36"/>
          <w:rtl/>
        </w:rPr>
      </w:pPr>
      <w:r w:rsidRPr="00905818">
        <w:rPr>
          <w:rFonts w:cs="Traditional Arabic" w:hint="cs"/>
          <w:sz w:val="36"/>
          <w:szCs w:val="36"/>
          <w:rtl/>
        </w:rPr>
        <w:t xml:space="preserve">وهذا المذهب يقوم على افتراضات لم تثبت صحتها فضلا عن أن تثبت نتائجها وهي :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lastRenderedPageBreak/>
        <w:t xml:space="preserve">أ </w:t>
      </w:r>
      <w:r w:rsidRPr="00905818">
        <w:rPr>
          <w:rFonts w:cs="Traditional Arabic"/>
          <w:sz w:val="36"/>
          <w:szCs w:val="36"/>
          <w:rtl/>
        </w:rPr>
        <w:t>–</w:t>
      </w:r>
      <w:r w:rsidRPr="00905818">
        <w:rPr>
          <w:rFonts w:cs="Traditional Arabic" w:hint="cs"/>
          <w:sz w:val="36"/>
          <w:szCs w:val="36"/>
          <w:rtl/>
        </w:rPr>
        <w:t xml:space="preserve"> قياس المجتمعات الأولى بالأمم البدائية المنعزلة المتخلفة عن ركب المدنية وهذا الافتراض لم يقم عليه دليل بل الذي اتفق عليه المنقبون عن الآثار وأثبته التاريخ هو أن فترات الركود والتقهقر التي سبقت مدنياتها الحاضرة كانت مسبوقة بمدنيات مزدهرة وأن هذه المدنيات قامت بدورها على أنقاض مدنيا بائدة فكذلك نقول في العقائد الدينية</w:t>
      </w:r>
      <w:r w:rsidR="00B53F04">
        <w:rPr>
          <w:rFonts w:cs="Traditional Arabic" w:hint="cs"/>
          <w:sz w:val="36"/>
          <w:szCs w:val="36"/>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فمن الممكن أن تلك الخرافات القديمة كانت نتيجة تحلل وتحريف لديانة صحيحة مزقت أهلها الحروب والنكبات أو نتيجة آفات اجتماعية قللت اهتمام  أولئك بأصول ديانتهم</w:t>
      </w:r>
      <w:r w:rsidR="00EA4A98">
        <w:rPr>
          <w:rFonts w:cs="Traditional Arabic" w:hint="cs"/>
          <w:sz w:val="36"/>
          <w:szCs w:val="36"/>
          <w:rtl/>
        </w:rPr>
        <w:t xml:space="preserve"> </w:t>
      </w:r>
      <w:r w:rsidR="00EA4A98" w:rsidRPr="00EA4A98">
        <w:rPr>
          <w:rFonts w:ascii="Lotus Linotype" w:hAnsi="Lotus Linotype" w:cs="Traditional Arabic"/>
          <w:sz w:val="36"/>
          <w:szCs w:val="36"/>
          <w:vertAlign w:val="superscript"/>
          <w:rtl/>
        </w:rPr>
        <w:t>(</w:t>
      </w:r>
      <w:r w:rsidR="00EA4A98" w:rsidRPr="00EA4A98">
        <w:rPr>
          <w:rStyle w:val="a4"/>
          <w:rFonts w:ascii="Lotus Linotype" w:hAnsi="Lotus Linotype" w:cs="Traditional Arabic"/>
          <w:sz w:val="36"/>
          <w:szCs w:val="36"/>
          <w:rtl/>
        </w:rPr>
        <w:footnoteReference w:id="358"/>
      </w:r>
      <w:r w:rsidR="00EA4A98" w:rsidRPr="00EA4A98">
        <w:rPr>
          <w:rFonts w:ascii="Lotus Linotype" w:hAnsi="Lotus Linotype" w:cs="Traditional Arabic"/>
          <w:sz w:val="36"/>
          <w:szCs w:val="36"/>
          <w:vertAlign w:val="superscript"/>
          <w:rtl/>
        </w:rPr>
        <w:t>)</w:t>
      </w:r>
      <w:r w:rsidR="00EA4A98" w:rsidRPr="00EA4A98">
        <w:rPr>
          <w:rFonts w:ascii="Lotus Linotype" w:hAnsi="Lotus Linotype" w:cs="Traditional Arabic" w:hint="cs"/>
          <w:sz w:val="32"/>
          <w:szCs w:val="32"/>
          <w:rtl/>
        </w:rPr>
        <w:t xml:space="preserve">  </w:t>
      </w:r>
      <w:r w:rsidRPr="00905818">
        <w:rPr>
          <w:rFonts w:cs="Traditional Arabic" w:hint="cs"/>
          <w:sz w:val="36"/>
          <w:szCs w:val="36"/>
          <w:rtl/>
        </w:rPr>
        <w:t xml:space="preserve">يقول العالم </w:t>
      </w:r>
      <w:r w:rsidR="00D334D1">
        <w:rPr>
          <w:rFonts w:cs="Traditional Arabic" w:hint="cs"/>
          <w:sz w:val="36"/>
          <w:szCs w:val="36"/>
          <w:rtl/>
        </w:rPr>
        <w:t>"</w:t>
      </w:r>
      <w:r w:rsidRPr="00905818">
        <w:rPr>
          <w:rFonts w:cs="Traditional Arabic" w:hint="cs"/>
          <w:sz w:val="36"/>
          <w:szCs w:val="36"/>
          <w:rtl/>
        </w:rPr>
        <w:t>هوفدنج</w:t>
      </w:r>
      <w:r w:rsidR="00D334D1">
        <w:rPr>
          <w:rFonts w:cs="Traditional Arabic" w:hint="cs"/>
          <w:sz w:val="36"/>
          <w:szCs w:val="36"/>
          <w:rtl/>
        </w:rPr>
        <w:t>"</w:t>
      </w:r>
      <w:r w:rsidRPr="00905818">
        <w:rPr>
          <w:rFonts w:cs="Traditional Arabic" w:hint="cs"/>
          <w:sz w:val="36"/>
          <w:szCs w:val="36"/>
          <w:rtl/>
        </w:rPr>
        <w:t xml:space="preserve"> </w:t>
      </w:r>
      <w:r w:rsidR="00D334D1">
        <w:rPr>
          <w:rFonts w:cs="Traditional Arabic" w:hint="cs"/>
          <w:sz w:val="36"/>
          <w:szCs w:val="36"/>
          <w:rtl/>
        </w:rPr>
        <w:t>:</w:t>
      </w:r>
      <w:r w:rsidRPr="00905818">
        <w:rPr>
          <w:rFonts w:cs="Traditional Arabic" w:hint="cs"/>
          <w:sz w:val="36"/>
          <w:szCs w:val="36"/>
          <w:rtl/>
        </w:rPr>
        <w:t>(إن أحط القبائل الهمجية التي نعرفها قد مرت بأدوار شتى وتطورت تطورا بعيدا)</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59"/>
      </w:r>
      <w:r w:rsidR="00B74907" w:rsidRPr="00B74907">
        <w:rPr>
          <w:rFonts w:ascii="Lotus Linotype" w:hAnsi="Lotus Linotype" w:cs="Traditional Arabic"/>
          <w:sz w:val="36"/>
          <w:szCs w:val="36"/>
          <w:vertAlign w:val="superscript"/>
          <w:rtl/>
        </w:rPr>
        <w:t>)</w:t>
      </w:r>
      <w:r w:rsidR="00B74907">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jc w:val="lowKashida"/>
        <w:rPr>
          <w:rFonts w:cs="Traditional Arabic"/>
          <w:sz w:val="36"/>
          <w:szCs w:val="36"/>
          <w:rtl/>
        </w:rPr>
      </w:pPr>
      <w:r w:rsidRPr="00905818">
        <w:rPr>
          <w:rFonts w:cs="Traditional Arabic" w:hint="cs"/>
          <w:sz w:val="36"/>
          <w:szCs w:val="36"/>
          <w:rtl/>
        </w:rPr>
        <w:t xml:space="preserve">ب </w:t>
      </w:r>
      <w:r w:rsidRPr="00905818">
        <w:rPr>
          <w:rFonts w:cs="Traditional Arabic"/>
          <w:sz w:val="36"/>
          <w:szCs w:val="36"/>
          <w:rtl/>
        </w:rPr>
        <w:t>–</w:t>
      </w:r>
      <w:r w:rsidRPr="00905818">
        <w:rPr>
          <w:rFonts w:cs="Traditional Arabic" w:hint="cs"/>
          <w:sz w:val="36"/>
          <w:szCs w:val="36"/>
          <w:rtl/>
        </w:rPr>
        <w:t xml:space="preserve"> قياس الملكات والأحاسيس الروحية على القوى البدنية والمكتسبات  العقلية والتجريبية </w:t>
      </w:r>
    </w:p>
    <w:p w:rsidR="00B74907"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 xml:space="preserve">فكما أن الإنسان في نموه البدني من الضعف إلى القوة وفي نموه العقلي من الجهالة إلى المعرفة قد يلوح أيضا أنه بدأ حياته بالسخف والخرافة ولم يصل إلى العقيدة السليمة إلا بعد جهد وعناء </w:t>
      </w:r>
      <w:r w:rsidR="00B53F04">
        <w:rPr>
          <w:rFonts w:cs="Traditional Arabic" w:hint="cs"/>
          <w:sz w:val="36"/>
          <w:szCs w:val="36"/>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 xml:space="preserve">ولكن الواقع يثبت أن حياة الناس الروحية لا ترتبط بحياتهم المادية بل بينهما فرق شاسع وليس هناك حقيقة نوعية مشتركة بينهما بل تتباين طبعائهما ووسائلهما </w:t>
      </w:r>
      <w:r w:rsidR="00B53F04">
        <w:rPr>
          <w:rFonts w:cs="Traditional Arabic" w:hint="cs"/>
          <w:sz w:val="36"/>
          <w:szCs w:val="36"/>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بل إن قلة اهتمام الناس في قديم الزم</w:t>
      </w:r>
      <w:r w:rsidR="00D334D1">
        <w:rPr>
          <w:rFonts w:cs="Traditional Arabic" w:hint="cs"/>
          <w:sz w:val="36"/>
          <w:szCs w:val="36"/>
          <w:rtl/>
        </w:rPr>
        <w:t>ان بأشكال الحياة المادية</w:t>
      </w:r>
      <w:r w:rsidRPr="00905818">
        <w:rPr>
          <w:rFonts w:cs="Traditional Arabic" w:hint="cs"/>
          <w:sz w:val="36"/>
          <w:szCs w:val="36"/>
          <w:rtl/>
        </w:rPr>
        <w:t xml:space="preserve"> أوجدت لهم المناخ الخصب للتفكير في الحياة الروحية</w:t>
      </w:r>
      <w:r w:rsidR="00B53F04">
        <w:rPr>
          <w:rFonts w:cs="Traditional Arabic" w:hint="cs"/>
          <w:sz w:val="36"/>
          <w:szCs w:val="36"/>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lastRenderedPageBreak/>
        <w:t xml:space="preserve">وإذا أردنا أن </w:t>
      </w:r>
      <w:r w:rsidR="00D334D1">
        <w:rPr>
          <w:rFonts w:cs="Traditional Arabic" w:hint="cs"/>
          <w:sz w:val="36"/>
          <w:szCs w:val="36"/>
          <w:rtl/>
        </w:rPr>
        <w:t>ن</w:t>
      </w:r>
      <w:r w:rsidRPr="00905818">
        <w:rPr>
          <w:rFonts w:cs="Traditional Arabic" w:hint="cs"/>
          <w:sz w:val="36"/>
          <w:szCs w:val="36"/>
          <w:rtl/>
        </w:rPr>
        <w:t>قيس الحياة المادية على الحياة الديني</w:t>
      </w:r>
      <w:r w:rsidR="00D334D1">
        <w:rPr>
          <w:rFonts w:cs="Traditional Arabic" w:hint="cs"/>
          <w:sz w:val="36"/>
          <w:szCs w:val="36"/>
          <w:rtl/>
        </w:rPr>
        <w:t>ة</w:t>
      </w:r>
      <w:r w:rsidRPr="00905818">
        <w:rPr>
          <w:rFonts w:cs="Traditional Arabic" w:hint="cs"/>
          <w:sz w:val="36"/>
          <w:szCs w:val="36"/>
          <w:rtl/>
        </w:rPr>
        <w:t xml:space="preserve"> قياسا صحيحا كان من الحق علينا ألا نأخذ في هذه المقارنة بالمقاييس السطحية </w:t>
      </w:r>
      <w:r w:rsidR="00D334D1">
        <w:rPr>
          <w:rFonts w:cs="Traditional Arabic" w:hint="cs"/>
          <w:sz w:val="36"/>
          <w:szCs w:val="36"/>
          <w:rtl/>
        </w:rPr>
        <w:t>-</w:t>
      </w:r>
      <w:r w:rsidRPr="00905818">
        <w:rPr>
          <w:rFonts w:cs="Traditional Arabic" w:hint="cs"/>
          <w:sz w:val="36"/>
          <w:szCs w:val="36"/>
          <w:rtl/>
        </w:rPr>
        <w:t>التشابه اللفظي الأجوف</w:t>
      </w:r>
      <w:r w:rsidR="00D334D1">
        <w:rPr>
          <w:rFonts w:cs="Traditional Arabic" w:hint="cs"/>
          <w:sz w:val="36"/>
          <w:szCs w:val="36"/>
          <w:rtl/>
        </w:rPr>
        <w:t xml:space="preserve">- </w:t>
      </w:r>
      <w:r w:rsidRPr="00905818">
        <w:rPr>
          <w:rFonts w:cs="Traditional Arabic" w:hint="cs"/>
          <w:sz w:val="36"/>
          <w:szCs w:val="36"/>
          <w:rtl/>
        </w:rPr>
        <w:t xml:space="preserve"> بل ننظر إلى جوهر الأشياء وأعماقها فنقول : إن معنى التطور في الفنون </w:t>
      </w:r>
      <w:r w:rsidRPr="00905818">
        <w:rPr>
          <w:rFonts w:cs="Traditional Arabic"/>
          <w:sz w:val="36"/>
          <w:szCs w:val="36"/>
          <w:rtl/>
        </w:rPr>
        <w:t>–</w:t>
      </w:r>
      <w:r w:rsidRPr="00905818">
        <w:rPr>
          <w:rFonts w:cs="Traditional Arabic" w:hint="cs"/>
          <w:sz w:val="36"/>
          <w:szCs w:val="36"/>
          <w:rtl/>
        </w:rPr>
        <w:t xml:space="preserve"> كما في كل كائن حي </w:t>
      </w:r>
      <w:r w:rsidRPr="00905818">
        <w:rPr>
          <w:rFonts w:cs="Traditional Arabic"/>
          <w:sz w:val="36"/>
          <w:szCs w:val="36"/>
          <w:rtl/>
        </w:rPr>
        <w:t>–</w:t>
      </w:r>
      <w:r w:rsidRPr="00905818">
        <w:rPr>
          <w:rFonts w:cs="Traditional Arabic" w:hint="cs"/>
          <w:sz w:val="36"/>
          <w:szCs w:val="36"/>
          <w:rtl/>
        </w:rPr>
        <w:t xml:space="preserve"> هو أنها تبدأ في صورة ساذجة متحدة متجانسة ثم تنتقل تدريجيا إلى نوع من التكثر والتركيب تزداد به تعقيدا كلما بعدت عن أصلها وتطبيق هذا القانون على العقيدة الإلهية يستلزم أنها سارت أيضا من الوحدة إلى الكثرة  ومن النقاوة واليسر والسهولة إلى التعقد والأسطورية والنزوات الخيالية التي يمجها العقل السليم</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0"/>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007E2810">
        <w:rPr>
          <w:rFonts w:ascii="Lotus Linotype" w:hAnsi="Lotus Linotype" w:cs="Traditional Arabic" w:hint="cs"/>
          <w:sz w:val="32"/>
          <w:szCs w:val="32"/>
          <w:rtl/>
        </w:rPr>
        <w:t>.</w:t>
      </w:r>
      <w:r w:rsidR="00B74907" w:rsidRPr="00B74907">
        <w:rPr>
          <w:rFonts w:ascii="Lotus Linotype" w:hAnsi="Lotus Linotype" w:cs="Traditional Arabic" w:hint="cs"/>
          <w:sz w:val="32"/>
          <w:szCs w:val="32"/>
          <w:rtl/>
        </w:rPr>
        <w:t xml:space="preserve">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فهذا القياس يكذبه الواقع إذ أن كثيرا من الناس بلغ حضيض الإلحاد وهو أحط ما يكون من الناحية الدينية ونرى أن الناس قد بلغوا مبلغا كبيرا في التطور المادي فلو كان هذا القياس صحيحا للزم أن يكون الناس على التوحيد لارتقائهم العلمي المادي</w:t>
      </w:r>
      <w:r w:rsidR="007E2810">
        <w:rPr>
          <w:rFonts w:cs="Traditional Arabic" w:hint="cs"/>
          <w:sz w:val="36"/>
          <w:szCs w:val="36"/>
          <w:rtl/>
        </w:rPr>
        <w:t>.</w:t>
      </w:r>
      <w:r w:rsidRPr="00905818">
        <w:rPr>
          <w:rFonts w:cs="Traditional Arabic" w:hint="cs"/>
          <w:sz w:val="36"/>
          <w:szCs w:val="36"/>
          <w:rtl/>
        </w:rPr>
        <w:t xml:space="preserve"> </w:t>
      </w:r>
    </w:p>
    <w:p w:rsidR="005E05A8" w:rsidRPr="00905818" w:rsidRDefault="005E05A8" w:rsidP="00D068E3">
      <w:pPr>
        <w:tabs>
          <w:tab w:val="left" w:pos="1451"/>
        </w:tabs>
        <w:spacing w:before="120" w:line="640" w:lineRule="exact"/>
        <w:jc w:val="lowKashida"/>
        <w:rPr>
          <w:rFonts w:cs="Traditional Arabic"/>
          <w:sz w:val="36"/>
          <w:szCs w:val="36"/>
          <w:rtl/>
        </w:rPr>
      </w:pPr>
      <w:r w:rsidRPr="00905818">
        <w:rPr>
          <w:rFonts w:cs="Traditional Arabic" w:hint="cs"/>
          <w:sz w:val="36"/>
          <w:szCs w:val="36"/>
          <w:rtl/>
        </w:rPr>
        <w:t>وأما ما ذهب إليه الشيخ رشيد من تفسير الفطرة بأنه الاستعداد للخير والشر فهذا يدل على أن الناس خلقوا مستعدين للأمرين دون ميل إلى أحدهما وخير الخير هو توحيد الله تعالى وشر الشر هو الوثنية والشرك بالله</w:t>
      </w:r>
      <w:r w:rsidR="007E2810">
        <w:rPr>
          <w:rFonts w:cs="Traditional Arabic" w:hint="cs"/>
          <w:sz w:val="36"/>
          <w:szCs w:val="36"/>
          <w:rtl/>
        </w:rPr>
        <w:t>.</w:t>
      </w:r>
      <w:r w:rsidRPr="00905818">
        <w:rPr>
          <w:rFonts w:cs="Traditional Arabic" w:hint="cs"/>
          <w:sz w:val="36"/>
          <w:szCs w:val="36"/>
          <w:rtl/>
        </w:rPr>
        <w:t xml:space="preserve">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فالذي يظهر</w:t>
      </w:r>
      <w:r w:rsidR="00D334D1">
        <w:rPr>
          <w:rFonts w:cs="Traditional Arabic" w:hint="cs"/>
          <w:sz w:val="36"/>
          <w:szCs w:val="36"/>
          <w:rtl/>
        </w:rPr>
        <w:t>,</w:t>
      </w:r>
      <w:r w:rsidRPr="00905818">
        <w:rPr>
          <w:rFonts w:cs="Traditional Arabic" w:hint="cs"/>
          <w:sz w:val="36"/>
          <w:szCs w:val="36"/>
          <w:rtl/>
        </w:rPr>
        <w:t xml:space="preserve"> أن الم</w:t>
      </w:r>
      <w:r w:rsidRPr="00905818">
        <w:rPr>
          <w:rFonts w:cs="Traditional Arabic"/>
          <w:sz w:val="36"/>
          <w:szCs w:val="36"/>
          <w:rtl/>
        </w:rPr>
        <w:t>راد بهذا القول أنهم خلقوا خالين من المعرفة والإنكار من غير أن تكون الفطرة تقتضي واحدا منهما بل يكون القلب كاللوح الذي يقبل كتابة الإيمان وكتابة الكفر وليس هو لأحدهما أقبل منه للآخر</w:t>
      </w:r>
      <w:r w:rsidR="007E2810">
        <w:rPr>
          <w:rFonts w:cs="Traditional Arabic" w:hint="cs"/>
          <w:sz w:val="36"/>
          <w:szCs w:val="36"/>
          <w:rtl/>
        </w:rPr>
        <w:t>.</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وهذا القول غير صحيح</w:t>
      </w:r>
      <w:r w:rsidRPr="00905818">
        <w:rPr>
          <w:rFonts w:cs="Traditional Arabic"/>
          <w:sz w:val="36"/>
          <w:szCs w:val="36"/>
          <w:rtl/>
        </w:rPr>
        <w:t xml:space="preserve"> لأنه حينئذ لا فرق بالنسبة إلى الفطرة بين المعرفة والإنكار والتهويد والتنصير والإسلام وإنما ذلك بحسب الأسباب فكان ينبغي أن يقال </w:t>
      </w:r>
      <w:r>
        <w:rPr>
          <w:rFonts w:cs="Traditional Arabic" w:hint="cs"/>
          <w:sz w:val="36"/>
          <w:szCs w:val="36"/>
          <w:rtl/>
        </w:rPr>
        <w:t xml:space="preserve">على حسب </w:t>
      </w:r>
      <w:r>
        <w:rPr>
          <w:rFonts w:cs="Traditional Arabic" w:hint="cs"/>
          <w:sz w:val="36"/>
          <w:szCs w:val="36"/>
          <w:rtl/>
        </w:rPr>
        <w:lastRenderedPageBreak/>
        <w:t xml:space="preserve">هذا القول </w:t>
      </w:r>
      <w:r w:rsidRPr="00905818">
        <w:rPr>
          <w:rFonts w:cs="Traditional Arabic"/>
          <w:sz w:val="36"/>
          <w:szCs w:val="36"/>
          <w:rtl/>
        </w:rPr>
        <w:t>: فأبواه يسلمانه ويهودانه وينصرانه ويم</w:t>
      </w:r>
      <w:r>
        <w:rPr>
          <w:rFonts w:cs="Traditional Arabic"/>
          <w:sz w:val="36"/>
          <w:szCs w:val="36"/>
          <w:rtl/>
        </w:rPr>
        <w:t>جسانه فلما</w:t>
      </w:r>
      <w:r>
        <w:rPr>
          <w:rFonts w:cs="Traditional Arabic" w:hint="cs"/>
          <w:sz w:val="36"/>
          <w:szCs w:val="36"/>
          <w:rtl/>
        </w:rPr>
        <w:t xml:space="preserve"> </w:t>
      </w:r>
      <w:r w:rsidRPr="00905818">
        <w:rPr>
          <w:rFonts w:cs="Traditional Arabic"/>
          <w:sz w:val="36"/>
          <w:szCs w:val="36"/>
          <w:rtl/>
        </w:rPr>
        <w:t>ذكر الملل الفاسدة دون الإسلام علم أن حكمه في حصول ذلك بسبب منفصل غير حكم الكفر</w:t>
      </w:r>
      <w:r w:rsidR="007E2810">
        <w:rPr>
          <w:rFonts w:cs="Traditional Arabic" w:hint="cs"/>
          <w:sz w:val="36"/>
          <w:szCs w:val="36"/>
          <w:rtl/>
        </w:rPr>
        <w:t>.</w:t>
      </w:r>
      <w:r w:rsidRPr="00905818">
        <w:rPr>
          <w:rFonts w:cs="Traditional Arabic"/>
          <w:sz w:val="36"/>
          <w:szCs w:val="36"/>
          <w:rtl/>
        </w:rPr>
        <w:t xml:space="preserve"> </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 xml:space="preserve">ولا معنى لمدح الفطرة في نصوص الشرع بمقتضى هذا القول إذ أن </w:t>
      </w:r>
      <w:r w:rsidRPr="00905818">
        <w:rPr>
          <w:rFonts w:cs="Traditional Arabic"/>
          <w:sz w:val="36"/>
          <w:szCs w:val="36"/>
          <w:rtl/>
        </w:rPr>
        <w:t xml:space="preserve">كل ما كان قابلا للممدوح والمذموم على السواء لم يستحق مدحا ولا ذما والله تعالى يقول : </w:t>
      </w:r>
      <w:r w:rsidR="008A0CCD">
        <w:rPr>
          <w:rFonts w:ascii="QCF_BSML" w:hAnsi="QCF_BSML" w:cs="QCF_BSML"/>
          <w:color w:val="000000"/>
          <w:sz w:val="32"/>
          <w:szCs w:val="32"/>
          <w:rtl/>
        </w:rPr>
        <w:t>ﮋ</w:t>
      </w:r>
      <w:r w:rsidR="008A0CCD">
        <w:rPr>
          <w:rFonts w:ascii="QCF_BSML" w:hAnsi="QCF_BSML" w:cs="QCF_BSML"/>
          <w:color w:val="000000"/>
          <w:sz w:val="2"/>
          <w:szCs w:val="2"/>
          <w:rtl/>
        </w:rPr>
        <w:t xml:space="preserve"> </w:t>
      </w:r>
      <w:r w:rsidR="008A0CCD">
        <w:rPr>
          <w:rFonts w:ascii="QCF_P407" w:hAnsi="QCF_P407" w:cs="QCF_P407"/>
          <w:b/>
          <w:bCs/>
          <w:color w:val="000000"/>
          <w:sz w:val="32"/>
          <w:szCs w:val="32"/>
          <w:rtl/>
        </w:rPr>
        <w:t>ﯔ</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ﯕ</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ﯖ</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ﯗ</w:t>
      </w:r>
      <w:r w:rsidR="008A0CCD">
        <w:rPr>
          <w:rFonts w:ascii="QCF_P407" w:hAnsi="QCF_P407" w:cs="QCF_P407"/>
          <w:b/>
          <w:bCs/>
          <w:color w:val="0000A5"/>
          <w:sz w:val="32"/>
          <w:szCs w:val="32"/>
          <w:rtl/>
        </w:rPr>
        <w:t>ﯘ</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ﯙ</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ﯚ</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ﯛ</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ﯜ</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ﯝ</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ﯞ</w:t>
      </w:r>
      <w:r w:rsidR="008A0CCD">
        <w:rPr>
          <w:rFonts w:ascii="QCF_P407" w:hAnsi="QCF_P407" w:cs="QCF_P407"/>
          <w:b/>
          <w:bCs/>
          <w:color w:val="0000A5"/>
          <w:sz w:val="32"/>
          <w:szCs w:val="32"/>
          <w:rtl/>
        </w:rPr>
        <w:t>ﯟ</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ﯠ</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ﯡ</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ﯢ</w:t>
      </w:r>
      <w:r w:rsidR="008A0CCD">
        <w:rPr>
          <w:rFonts w:ascii="QCF_P407" w:hAnsi="QCF_P407" w:cs="QCF_P407"/>
          <w:b/>
          <w:bCs/>
          <w:color w:val="000000"/>
          <w:sz w:val="2"/>
          <w:szCs w:val="2"/>
          <w:rtl/>
        </w:rPr>
        <w:t xml:space="preserve">   </w:t>
      </w:r>
      <w:r w:rsidR="008A0CCD">
        <w:rPr>
          <w:rFonts w:ascii="QCF_P407" w:hAnsi="QCF_P407" w:cs="QCF_P407"/>
          <w:b/>
          <w:bCs/>
          <w:color w:val="000000"/>
          <w:sz w:val="32"/>
          <w:szCs w:val="32"/>
          <w:rtl/>
        </w:rPr>
        <w:t>ﯣ</w:t>
      </w:r>
      <w:r w:rsidR="008A0CCD">
        <w:rPr>
          <w:rFonts w:ascii="Arial" w:hAnsi="Arial" w:cs="Arial"/>
          <w:color w:val="000000"/>
          <w:sz w:val="2"/>
          <w:szCs w:val="2"/>
          <w:rtl/>
        </w:rPr>
        <w:t xml:space="preserve"> </w:t>
      </w:r>
      <w:r w:rsidR="008A0CCD">
        <w:rPr>
          <w:rFonts w:ascii="QCF_BSML" w:hAnsi="QCF_BSML" w:cs="QCF_BSML"/>
          <w:color w:val="000000"/>
          <w:sz w:val="32"/>
          <w:szCs w:val="32"/>
          <w:rtl/>
        </w:rPr>
        <w:t>ﮊ</w:t>
      </w:r>
      <w:r w:rsidR="008A0CCD">
        <w:rPr>
          <w:rFonts w:ascii="QCF_BSML" w:hAnsi="QCF_BSML" w:cs="QCF_BSML"/>
          <w:color w:val="000000"/>
          <w:sz w:val="2"/>
          <w:szCs w:val="2"/>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1"/>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Pr="00905818">
        <w:rPr>
          <w:rFonts w:cs="Traditional Arabic" w:hint="cs"/>
          <w:sz w:val="36"/>
          <w:szCs w:val="36"/>
          <w:rtl/>
        </w:rPr>
        <w:t xml:space="preserve">وأما الآية فإن تشعر بمدح الفطرة والأمر </w:t>
      </w:r>
      <w:r w:rsidRPr="00905818">
        <w:rPr>
          <w:rFonts w:cs="Traditional Arabic"/>
          <w:sz w:val="36"/>
          <w:szCs w:val="36"/>
          <w:rtl/>
        </w:rPr>
        <w:t>بلزوم فطرته التي فطر الناس عليها</w:t>
      </w:r>
    </w:p>
    <w:p w:rsidR="005E05A8" w:rsidRPr="00905818" w:rsidRDefault="005E05A8" w:rsidP="00D068E3">
      <w:pPr>
        <w:tabs>
          <w:tab w:val="left" w:pos="1451"/>
        </w:tabs>
        <w:spacing w:before="120" w:line="640" w:lineRule="exact"/>
        <w:ind w:firstLine="507"/>
        <w:jc w:val="lowKashida"/>
        <w:rPr>
          <w:rFonts w:cs="Traditional Arabic"/>
          <w:sz w:val="36"/>
          <w:szCs w:val="36"/>
          <w:rtl/>
        </w:rPr>
      </w:pPr>
      <w:r w:rsidRPr="00905818">
        <w:rPr>
          <w:rFonts w:cs="Traditional Arabic"/>
          <w:sz w:val="36"/>
          <w:szCs w:val="36"/>
          <w:rtl/>
        </w:rPr>
        <w:t>وإن كان المراد بهذا القول</w:t>
      </w:r>
      <w:r w:rsidRPr="00905818">
        <w:rPr>
          <w:rFonts w:cs="Traditional Arabic" w:hint="cs"/>
          <w:sz w:val="36"/>
          <w:szCs w:val="36"/>
          <w:rtl/>
        </w:rPr>
        <w:t xml:space="preserve"> (</w:t>
      </w:r>
      <w:r w:rsidRPr="00905818">
        <w:rPr>
          <w:rFonts w:cs="Traditional Arabic"/>
          <w:sz w:val="36"/>
          <w:szCs w:val="36"/>
          <w:rtl/>
        </w:rPr>
        <w:t>أنهم ولدوا على الفطرة السليمة التي لو تركت مع صحتها لاختارت المعرفة على الإنكار والإيمان على الكفر ولكن بما عرض من الفساد خرجت عن هذه الفطرة - فهذا القول قد يقال : إنه لا يرد عليه ما يرد على ما قبله فإنه صاحبه يقول : في الفطرة قوة يميل بها إلى المعرفة والإيمان</w:t>
      </w:r>
      <w:r w:rsidRPr="00905818">
        <w:rPr>
          <w:rFonts w:cs="Traditional Arabic" w:hint="cs"/>
          <w:sz w:val="36"/>
          <w:szCs w:val="36"/>
          <w:rtl/>
        </w:rPr>
        <w:t>...)</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2"/>
      </w:r>
      <w:r w:rsidR="00B74907" w:rsidRPr="00B74907">
        <w:rPr>
          <w:rFonts w:ascii="Lotus Linotype" w:hAnsi="Lotus Linotype" w:cs="Traditional Arabic"/>
          <w:sz w:val="36"/>
          <w:szCs w:val="36"/>
          <w:vertAlign w:val="superscript"/>
          <w:rtl/>
        </w:rPr>
        <w:t>)</w:t>
      </w:r>
      <w:r w:rsidR="00B74907">
        <w:rPr>
          <w:rFonts w:ascii="Lotus Linotype" w:hAnsi="Lotus Linotype" w:cs="Traditional Arabic" w:hint="cs"/>
          <w:sz w:val="32"/>
          <w:szCs w:val="32"/>
          <w:rtl/>
        </w:rPr>
        <w:t>.</w:t>
      </w:r>
    </w:p>
    <w:p w:rsidR="005E05A8" w:rsidRPr="00905818" w:rsidRDefault="005E05A8" w:rsidP="00D068E3">
      <w:pPr>
        <w:tabs>
          <w:tab w:val="left" w:pos="1451"/>
        </w:tabs>
        <w:spacing w:before="120" w:line="640" w:lineRule="exact"/>
        <w:ind w:firstLine="565"/>
        <w:rPr>
          <w:rFonts w:cs="Traditional Arabic"/>
          <w:b/>
          <w:bCs/>
          <w:sz w:val="36"/>
          <w:szCs w:val="36"/>
          <w:rtl/>
        </w:rPr>
      </w:pPr>
      <w:r w:rsidRPr="00905818">
        <w:rPr>
          <w:rFonts w:cs="Traditional Arabic" w:hint="cs"/>
          <w:b/>
          <w:bCs/>
          <w:sz w:val="36"/>
          <w:szCs w:val="36"/>
          <w:rtl/>
        </w:rPr>
        <w:t>المطلب السادس :بيان وظائف الدين</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تبين فيما سبق أن الفكرة الدينية لدى البشر مرتكزة في الفطر</w:t>
      </w:r>
      <w:r w:rsidR="00D334D1">
        <w:rPr>
          <w:rFonts w:cs="Traditional Arabic" w:hint="cs"/>
          <w:sz w:val="36"/>
          <w:szCs w:val="36"/>
          <w:rtl/>
        </w:rPr>
        <w:t>,</w:t>
      </w:r>
      <w:r w:rsidRPr="00905818">
        <w:rPr>
          <w:rFonts w:cs="Traditional Arabic" w:hint="cs"/>
          <w:sz w:val="36"/>
          <w:szCs w:val="36"/>
          <w:rtl/>
        </w:rPr>
        <w:t xml:space="preserve"> وأن الإنسان بحاجة ماسة إلى اتباع دين يسير عليه</w:t>
      </w:r>
      <w:r w:rsidR="008238F5">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وإلى جانب ذلك فإن للأديان وظائف أساسية</w:t>
      </w:r>
      <w:r w:rsidR="00D334D1">
        <w:rPr>
          <w:rFonts w:cs="Traditional Arabic" w:hint="cs"/>
          <w:sz w:val="36"/>
          <w:szCs w:val="36"/>
          <w:rtl/>
        </w:rPr>
        <w:t>,</w:t>
      </w:r>
      <w:r w:rsidRPr="00905818">
        <w:rPr>
          <w:rFonts w:cs="Traditional Arabic" w:hint="cs"/>
          <w:sz w:val="36"/>
          <w:szCs w:val="36"/>
          <w:rtl/>
        </w:rPr>
        <w:t xml:space="preserve"> هي الغاية المنشودة</w:t>
      </w:r>
      <w:r w:rsidR="00D334D1">
        <w:rPr>
          <w:rFonts w:cs="Traditional Arabic" w:hint="cs"/>
          <w:sz w:val="36"/>
          <w:szCs w:val="36"/>
          <w:rtl/>
        </w:rPr>
        <w:t>,</w:t>
      </w:r>
      <w:r w:rsidRPr="00905818">
        <w:rPr>
          <w:rFonts w:cs="Traditional Arabic" w:hint="cs"/>
          <w:sz w:val="36"/>
          <w:szCs w:val="36"/>
          <w:rtl/>
        </w:rPr>
        <w:t xml:space="preserve"> والدافع القويم من غرض إنشائها</w:t>
      </w:r>
      <w:r w:rsidR="00D334D1">
        <w:rPr>
          <w:rFonts w:cs="Traditional Arabic" w:hint="cs"/>
          <w:sz w:val="36"/>
          <w:szCs w:val="36"/>
          <w:rtl/>
        </w:rPr>
        <w:t>,</w:t>
      </w:r>
      <w:r w:rsidRPr="00905818">
        <w:rPr>
          <w:rFonts w:cs="Traditional Arabic" w:hint="cs"/>
          <w:sz w:val="36"/>
          <w:szCs w:val="36"/>
          <w:rtl/>
        </w:rPr>
        <w:t xml:space="preserve"> بغض النظر عن أصول تلك الديانات</w:t>
      </w:r>
      <w:r w:rsidR="00D334D1">
        <w:rPr>
          <w:rFonts w:cs="Traditional Arabic" w:hint="cs"/>
          <w:sz w:val="36"/>
          <w:szCs w:val="36"/>
          <w:rtl/>
        </w:rPr>
        <w:t>,</w:t>
      </w:r>
      <w:r w:rsidRPr="00905818">
        <w:rPr>
          <w:rFonts w:cs="Traditional Arabic" w:hint="cs"/>
          <w:sz w:val="36"/>
          <w:szCs w:val="36"/>
          <w:rtl/>
        </w:rPr>
        <w:t xml:space="preserve"> سواء كانت أصولها إلهية</w:t>
      </w:r>
      <w:r w:rsidR="00D334D1">
        <w:rPr>
          <w:rFonts w:cs="Traditional Arabic" w:hint="cs"/>
          <w:sz w:val="36"/>
          <w:szCs w:val="36"/>
          <w:rtl/>
        </w:rPr>
        <w:t>,</w:t>
      </w:r>
      <w:r w:rsidRPr="00905818">
        <w:rPr>
          <w:rFonts w:cs="Traditional Arabic" w:hint="cs"/>
          <w:sz w:val="36"/>
          <w:szCs w:val="36"/>
          <w:rtl/>
        </w:rPr>
        <w:t xml:space="preserve"> أم كانت وضعية</w:t>
      </w:r>
      <w:r w:rsidR="00D334D1">
        <w:rPr>
          <w:rFonts w:cs="Traditional Arabic" w:hint="cs"/>
          <w:sz w:val="36"/>
          <w:szCs w:val="36"/>
          <w:rtl/>
        </w:rPr>
        <w:t>,</w:t>
      </w:r>
      <w:r w:rsidRPr="00905818">
        <w:rPr>
          <w:rFonts w:cs="Traditional Arabic" w:hint="cs"/>
          <w:sz w:val="36"/>
          <w:szCs w:val="36"/>
          <w:rtl/>
        </w:rPr>
        <w:t xml:space="preserve"> فإن جميعها تشترك في طلب تلك الوظائف</w:t>
      </w:r>
      <w:r w:rsidR="008238F5">
        <w:rPr>
          <w:rFonts w:cs="Traditional Arabic" w:hint="cs"/>
          <w:sz w:val="36"/>
          <w:szCs w:val="36"/>
          <w:rtl/>
        </w:rPr>
        <w:t>.</w:t>
      </w:r>
      <w:r w:rsidRPr="00905818">
        <w:rPr>
          <w:rFonts w:cs="Traditional Arabic" w:hint="cs"/>
          <w:sz w:val="36"/>
          <w:szCs w:val="36"/>
          <w:rtl/>
        </w:rPr>
        <w:t xml:space="preserve">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lastRenderedPageBreak/>
        <w:t>وقد تحدث الشيخ رشيد عن هذا الجانب فقال مشيرا إلى أهم تلك الوظائف : (</w:t>
      </w:r>
      <w:r w:rsidRPr="00905818">
        <w:rPr>
          <w:rFonts w:cs="Traditional Arabic"/>
          <w:sz w:val="36"/>
          <w:szCs w:val="36"/>
          <w:rtl/>
        </w:rPr>
        <w:t>فعقائده وُضعت لترقية العقل ، وآدابه وعباداته</w:t>
      </w:r>
      <w:r w:rsidRPr="00905818">
        <w:rPr>
          <w:rFonts w:cs="Traditional Arabic" w:hint="cs"/>
          <w:sz w:val="36"/>
          <w:szCs w:val="36"/>
          <w:rtl/>
        </w:rPr>
        <w:t xml:space="preserve"> </w:t>
      </w:r>
      <w:r w:rsidRPr="00905818">
        <w:rPr>
          <w:rFonts w:cs="Traditional Arabic"/>
          <w:sz w:val="36"/>
          <w:szCs w:val="36"/>
          <w:rtl/>
        </w:rPr>
        <w:t>لترقية النفس ، وأحكامه وشرائعه لترقية حال الاجتماع ، والتعامل بين الناس</w:t>
      </w:r>
      <w:r w:rsidRPr="00905818">
        <w:rPr>
          <w:rFonts w:cs="Traditional Arabic" w:hint="cs"/>
          <w:sz w:val="36"/>
          <w:szCs w:val="36"/>
          <w:rtl/>
        </w:rPr>
        <w:t>)</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3"/>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00B74907">
        <w:rPr>
          <w:rFonts w:ascii="Lotus Linotype" w:hAnsi="Lotus Linotype" w:cs="Traditional Arabic" w:hint="cs"/>
          <w:sz w:val="32"/>
          <w:szCs w:val="32"/>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ويقول (شرع الدين لإسعاد الأفراد في أنفسها ولإسعاد الشعوب في مجموعها ولذلك كان بعض أعماله عبادات تتعلق بتهذيب الأفراد وبعضها شعائر تتعلق بالاجتماع )</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4"/>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00B74907">
        <w:rPr>
          <w:rFonts w:cs="Traditional Arabic" w:hint="cs"/>
          <w:sz w:val="36"/>
          <w:szCs w:val="36"/>
          <w:rtl/>
        </w:rPr>
        <w:t>.</w:t>
      </w:r>
    </w:p>
    <w:p w:rsidR="005E05A8" w:rsidRPr="00905818" w:rsidRDefault="005E05A8" w:rsidP="00D068E3">
      <w:pPr>
        <w:spacing w:before="120" w:line="640" w:lineRule="exact"/>
        <w:jc w:val="lowKashida"/>
        <w:rPr>
          <w:rFonts w:cs="Traditional Arabic"/>
          <w:sz w:val="36"/>
          <w:szCs w:val="36"/>
          <w:rtl/>
        </w:rPr>
      </w:pPr>
      <w:r w:rsidRPr="00905818">
        <w:rPr>
          <w:rFonts w:cs="Traditional Arabic" w:hint="cs"/>
          <w:sz w:val="36"/>
          <w:szCs w:val="36"/>
          <w:rtl/>
        </w:rPr>
        <w:t xml:space="preserve">وبالفعل , فإنه لا قيام ولا ارتقاء للحياة الاجتماعية لبني البشر إلا بالتعاون بين الناس وهذا التعاون لا يسير إلا على أسس تكفل حقوق كل فرد من أفراد المجتمع </w:t>
      </w:r>
      <w:r w:rsidR="007E2810">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لذا كان لا بد لهذا الكفيل لحقوق البشر أن يتمتع بمهابة في النفوس يمنع من انتهاك حرماته أو الاستخفاف بأوامره ونواهيه </w:t>
      </w:r>
      <w:r w:rsidR="007E2810">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والحقيقة</w:t>
      </w:r>
      <w:r w:rsidR="00D334D1">
        <w:rPr>
          <w:rFonts w:cs="Traditional Arabic" w:hint="cs"/>
          <w:sz w:val="36"/>
          <w:szCs w:val="36"/>
          <w:rtl/>
        </w:rPr>
        <w:t>,</w:t>
      </w:r>
      <w:r w:rsidRPr="00905818">
        <w:rPr>
          <w:rFonts w:cs="Traditional Arabic" w:hint="cs"/>
          <w:sz w:val="36"/>
          <w:szCs w:val="36"/>
          <w:rtl/>
        </w:rPr>
        <w:t xml:space="preserve"> أنه لا توجد قوة تؤثر في النفوس ذلك التأثير كقوة الأديان</w:t>
      </w:r>
      <w:r w:rsidR="00D334D1">
        <w:rPr>
          <w:rFonts w:cs="Traditional Arabic" w:hint="cs"/>
          <w:sz w:val="36"/>
          <w:szCs w:val="36"/>
          <w:rtl/>
        </w:rPr>
        <w:t>,</w:t>
      </w:r>
      <w:r w:rsidRPr="00905818">
        <w:rPr>
          <w:rFonts w:cs="Traditional Arabic" w:hint="cs"/>
          <w:sz w:val="36"/>
          <w:szCs w:val="36"/>
          <w:rtl/>
        </w:rPr>
        <w:t xml:space="preserve"> إذ أن الوازع الديني تكون دوافعه من داخل الإنسان</w:t>
      </w:r>
      <w:r w:rsidR="00D334D1">
        <w:rPr>
          <w:rFonts w:cs="Traditional Arabic" w:hint="cs"/>
          <w:sz w:val="36"/>
          <w:szCs w:val="36"/>
          <w:rtl/>
        </w:rPr>
        <w:t>,</w:t>
      </w:r>
      <w:r w:rsidRPr="00905818">
        <w:rPr>
          <w:rFonts w:cs="Traditional Arabic" w:hint="cs"/>
          <w:sz w:val="36"/>
          <w:szCs w:val="36"/>
          <w:rtl/>
        </w:rPr>
        <w:t xml:space="preserve"> فيساق من باطنه لا من ظاهره</w:t>
      </w:r>
      <w:r w:rsidR="00D334D1">
        <w:rPr>
          <w:rFonts w:cs="Traditional Arabic" w:hint="cs"/>
          <w:sz w:val="36"/>
          <w:szCs w:val="36"/>
          <w:rtl/>
        </w:rPr>
        <w:t>,</w:t>
      </w:r>
      <w:r w:rsidRPr="00905818">
        <w:rPr>
          <w:rFonts w:cs="Traditional Arabic" w:hint="cs"/>
          <w:sz w:val="36"/>
          <w:szCs w:val="36"/>
          <w:rtl/>
        </w:rPr>
        <w:t xml:space="preserve"> وقد أشار الشيخ رشيد إلى ذلك بقوله : ( ...</w:t>
      </w:r>
      <w:r w:rsidRPr="00905818">
        <w:rPr>
          <w:rFonts w:cs="Traditional Arabic"/>
          <w:sz w:val="36"/>
          <w:szCs w:val="36"/>
          <w:rtl/>
        </w:rPr>
        <w:t>هو عند جميع الأمم أول ما يمتزج بالقلوب ، ويرسخ في الأفئدة وتصبغ</w:t>
      </w:r>
      <w:r w:rsidRPr="00905818">
        <w:rPr>
          <w:rFonts w:cs="Traditional Arabic" w:hint="cs"/>
          <w:sz w:val="36"/>
          <w:szCs w:val="36"/>
          <w:rtl/>
        </w:rPr>
        <w:t xml:space="preserve"> </w:t>
      </w:r>
      <w:r w:rsidRPr="00905818">
        <w:rPr>
          <w:rFonts w:cs="Traditional Arabic"/>
          <w:sz w:val="36"/>
          <w:szCs w:val="36"/>
          <w:rtl/>
        </w:rPr>
        <w:t>النفوس بعقائده وما يتبعها من المَلَكات والعادات ، وتتمرن الأبدان على ما ينشأ عنه من</w:t>
      </w:r>
      <w:r w:rsidRPr="00905818">
        <w:rPr>
          <w:rFonts w:cs="Traditional Arabic" w:hint="cs"/>
          <w:sz w:val="36"/>
          <w:szCs w:val="36"/>
          <w:rtl/>
        </w:rPr>
        <w:t xml:space="preserve"> </w:t>
      </w:r>
      <w:r w:rsidRPr="00905818">
        <w:rPr>
          <w:rFonts w:cs="Traditional Arabic"/>
          <w:sz w:val="36"/>
          <w:szCs w:val="36"/>
          <w:rtl/>
        </w:rPr>
        <w:t>الأعمال عظيمها وحقيرها ، فله</w:t>
      </w:r>
      <w:r w:rsidRPr="00905818">
        <w:rPr>
          <w:rFonts w:cs="Traditional Arabic" w:hint="cs"/>
          <w:sz w:val="36"/>
          <w:szCs w:val="36"/>
          <w:rtl/>
        </w:rPr>
        <w:t xml:space="preserve"> </w:t>
      </w:r>
      <w:r w:rsidRPr="00905818">
        <w:rPr>
          <w:rFonts w:cs="Traditional Arabic"/>
          <w:sz w:val="36"/>
          <w:szCs w:val="36"/>
          <w:rtl/>
        </w:rPr>
        <w:t>السلطة الأولى على الأفكار وما يطاوعها من العزائم</w:t>
      </w:r>
      <w:r w:rsidRPr="00905818">
        <w:rPr>
          <w:rFonts w:cs="Traditional Arabic" w:hint="cs"/>
          <w:sz w:val="36"/>
          <w:szCs w:val="36"/>
          <w:rtl/>
        </w:rPr>
        <w:t xml:space="preserve"> </w:t>
      </w:r>
      <w:r w:rsidRPr="00905818">
        <w:rPr>
          <w:rFonts w:cs="Traditional Arabic"/>
          <w:sz w:val="36"/>
          <w:szCs w:val="36"/>
          <w:rtl/>
        </w:rPr>
        <w:t>والإرادات ، فهو سلطان الروح ومرشدها إلى ما تدبر به بدنها . وكأنما الإنسان في</w:t>
      </w:r>
      <w:r w:rsidRPr="00905818">
        <w:rPr>
          <w:rFonts w:cs="Traditional Arabic" w:hint="cs"/>
          <w:sz w:val="36"/>
          <w:szCs w:val="36"/>
          <w:rtl/>
        </w:rPr>
        <w:t xml:space="preserve"> </w:t>
      </w:r>
      <w:r w:rsidRPr="00905818">
        <w:rPr>
          <w:rFonts w:cs="Traditional Arabic"/>
          <w:sz w:val="36"/>
          <w:szCs w:val="36"/>
          <w:rtl/>
        </w:rPr>
        <w:t>نشأته لوح صقيل ، وأول ما يخطّ فيه رسم الدين ، ثم ينبعث إلى سائر الأعمال بدعوته</w:t>
      </w:r>
      <w:r w:rsidRPr="00905818">
        <w:rPr>
          <w:rFonts w:cs="Traditional Arabic" w:hint="cs"/>
          <w:sz w:val="36"/>
          <w:szCs w:val="36"/>
          <w:rtl/>
        </w:rPr>
        <w:t xml:space="preserve"> </w:t>
      </w:r>
      <w:r w:rsidRPr="00905818">
        <w:rPr>
          <w:rFonts w:cs="Traditional Arabic"/>
          <w:sz w:val="36"/>
          <w:szCs w:val="36"/>
          <w:rtl/>
        </w:rPr>
        <w:t>وإرشاده . وما يطرأ على النفوس من غيره فإنما هو نادر شاذ ، حتى لو خرج مارق</w:t>
      </w:r>
      <w:r w:rsidRPr="00905818">
        <w:rPr>
          <w:rFonts w:cs="Traditional Arabic" w:hint="cs"/>
          <w:sz w:val="36"/>
          <w:szCs w:val="36"/>
          <w:rtl/>
        </w:rPr>
        <w:t xml:space="preserve"> </w:t>
      </w:r>
      <w:r w:rsidRPr="00905818">
        <w:rPr>
          <w:rFonts w:cs="Traditional Arabic"/>
          <w:sz w:val="36"/>
          <w:szCs w:val="36"/>
          <w:rtl/>
        </w:rPr>
        <w:t xml:space="preserve">عن دينه لم يستطع </w:t>
      </w:r>
      <w:r w:rsidRPr="00905818">
        <w:rPr>
          <w:rFonts w:cs="Traditional Arabic"/>
          <w:sz w:val="36"/>
          <w:szCs w:val="36"/>
          <w:rtl/>
        </w:rPr>
        <w:lastRenderedPageBreak/>
        <w:t>الخروج عما أحدثه فيه من الصفات بل تبقى طبيعته فيه كأثر</w:t>
      </w:r>
      <w:r w:rsidRPr="00905818">
        <w:rPr>
          <w:rFonts w:cs="Traditional Arabic" w:hint="cs"/>
          <w:sz w:val="36"/>
          <w:szCs w:val="36"/>
          <w:rtl/>
        </w:rPr>
        <w:t xml:space="preserve"> </w:t>
      </w:r>
      <w:r w:rsidRPr="00905818">
        <w:rPr>
          <w:rFonts w:cs="Traditional Arabic"/>
          <w:sz w:val="36"/>
          <w:szCs w:val="36"/>
          <w:rtl/>
        </w:rPr>
        <w:t>الجرح في البشرة بعد الاندمال</w:t>
      </w:r>
      <w:r w:rsidRPr="00905818">
        <w:rPr>
          <w:rFonts w:cs="Traditional Arabic" w:hint="cs"/>
          <w:sz w:val="36"/>
          <w:szCs w:val="36"/>
          <w:rtl/>
        </w:rPr>
        <w:t>)</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5"/>
      </w:r>
      <w:r w:rsidR="00B74907" w:rsidRPr="00B74907">
        <w:rPr>
          <w:rFonts w:ascii="Lotus Linotype" w:hAnsi="Lotus Linotype" w:cs="Traditional Arabic"/>
          <w:sz w:val="36"/>
          <w:szCs w:val="36"/>
          <w:vertAlign w:val="superscript"/>
          <w:rtl/>
        </w:rPr>
        <w:t>)</w:t>
      </w:r>
      <w:r w:rsidR="00B74907">
        <w:rPr>
          <w:rFonts w:ascii="Lotus Linotype" w:hAnsi="Lotus Linotype" w:cs="Traditional Arabic" w:hint="cs"/>
          <w:sz w:val="32"/>
          <w:szCs w:val="32"/>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فقوانين الجماعات وسلطان الحكومات لا يصلان إلى مرحلة تأثير الدين في النفوس</w:t>
      </w:r>
      <w:r w:rsidR="00D334D1">
        <w:rPr>
          <w:rFonts w:cs="Traditional Arabic" w:hint="cs"/>
          <w:sz w:val="36"/>
          <w:szCs w:val="36"/>
          <w:rtl/>
        </w:rPr>
        <w:t>,</w:t>
      </w:r>
      <w:r w:rsidRPr="00905818">
        <w:rPr>
          <w:rFonts w:cs="Traditional Arabic" w:hint="cs"/>
          <w:sz w:val="36"/>
          <w:szCs w:val="36"/>
          <w:rtl/>
        </w:rPr>
        <w:t xml:space="preserve"> فإن الذي يؤدي واجبه رهبة من السوط أو السجن أو العقوبة المالية لا يلبث أن يهمله متى اطمأن </w:t>
      </w:r>
      <w:r w:rsidR="00D334D1">
        <w:rPr>
          <w:rFonts w:cs="Traditional Arabic" w:hint="cs"/>
          <w:sz w:val="36"/>
          <w:szCs w:val="36"/>
          <w:rtl/>
        </w:rPr>
        <w:t>إلى أنه سيفلت من طائلة العقاب</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6"/>
      </w:r>
      <w:r w:rsidR="00B74907" w:rsidRPr="00B74907">
        <w:rPr>
          <w:rFonts w:ascii="Lotus Linotype" w:hAnsi="Lotus Linotype" w:cs="Traditional Arabic"/>
          <w:sz w:val="36"/>
          <w:szCs w:val="36"/>
          <w:vertAlign w:val="superscript"/>
          <w:rtl/>
        </w:rPr>
        <w:t>)</w:t>
      </w:r>
      <w:r w:rsidR="00B74907">
        <w:rPr>
          <w:rFonts w:ascii="Lotus Linotype" w:hAnsi="Lotus Linotype" w:cs="Traditional Arabic" w:hint="cs"/>
          <w:sz w:val="32"/>
          <w:szCs w:val="32"/>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وقد ذكر الشيخ رشيد جملة من المقاصد التي تشترك فيها معظم الديانات </w:t>
      </w:r>
      <w:r w:rsidRPr="00905818">
        <w:rPr>
          <w:rFonts w:cs="Traditional Arabic"/>
          <w:sz w:val="36"/>
          <w:szCs w:val="36"/>
          <w:rtl/>
        </w:rPr>
        <w:t>–</w:t>
      </w:r>
      <w:r w:rsidRPr="00905818">
        <w:rPr>
          <w:rFonts w:cs="Traditional Arabic" w:hint="cs"/>
          <w:sz w:val="36"/>
          <w:szCs w:val="36"/>
          <w:rtl/>
        </w:rPr>
        <w:t xml:space="preserve"> لا سيما </w:t>
      </w:r>
      <w:r w:rsidRPr="00905818">
        <w:rPr>
          <w:rFonts w:cs="Traditional Arabic"/>
          <w:sz w:val="36"/>
          <w:szCs w:val="36"/>
          <w:rtl/>
        </w:rPr>
        <w:t>–</w:t>
      </w:r>
      <w:r w:rsidRPr="00905818">
        <w:rPr>
          <w:rFonts w:cs="Traditional Arabic" w:hint="cs"/>
          <w:sz w:val="36"/>
          <w:szCs w:val="36"/>
          <w:rtl/>
        </w:rPr>
        <w:t xml:space="preserve"> السماوية منها وذكر منها ما يلي :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(1 - </w:t>
      </w:r>
      <w:r w:rsidRPr="00905818">
        <w:rPr>
          <w:rFonts w:cs="Traditional Arabic"/>
          <w:sz w:val="36"/>
          <w:szCs w:val="36"/>
          <w:rtl/>
        </w:rPr>
        <w:t xml:space="preserve"> الاستدلال بالطبيعة</w:t>
      </w:r>
      <w:r w:rsidRPr="00905818">
        <w:rPr>
          <w:rFonts w:cs="Traditional Arabic" w:hint="cs"/>
          <w:sz w:val="36"/>
          <w:szCs w:val="36"/>
          <w:rtl/>
        </w:rPr>
        <w:t xml:space="preserve"> </w:t>
      </w:r>
      <w:r w:rsidRPr="00905818">
        <w:rPr>
          <w:rFonts w:cs="Traditional Arabic"/>
          <w:sz w:val="36"/>
          <w:szCs w:val="36"/>
          <w:rtl/>
        </w:rPr>
        <w:t>عامة على موجدها ومبدعها</w:t>
      </w:r>
      <w:r w:rsidRPr="00905818">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2 - </w:t>
      </w:r>
      <w:r w:rsidRPr="00905818">
        <w:rPr>
          <w:rFonts w:cs="Traditional Arabic"/>
          <w:sz w:val="36"/>
          <w:szCs w:val="36"/>
          <w:rtl/>
        </w:rPr>
        <w:t xml:space="preserve"> تقويم</w:t>
      </w:r>
      <w:r w:rsidRPr="00905818">
        <w:rPr>
          <w:rFonts w:cs="Traditional Arabic" w:hint="cs"/>
          <w:sz w:val="36"/>
          <w:szCs w:val="36"/>
          <w:rtl/>
        </w:rPr>
        <w:t xml:space="preserve"> </w:t>
      </w:r>
      <w:r w:rsidRPr="00905818">
        <w:rPr>
          <w:rFonts w:cs="Traditional Arabic"/>
          <w:sz w:val="36"/>
          <w:szCs w:val="36"/>
          <w:rtl/>
        </w:rPr>
        <w:t xml:space="preserve">الطبيعة الإنسانية بتهذيب أخلاقها وترويضها </w:t>
      </w:r>
      <w:r w:rsidR="00D334D1">
        <w:rPr>
          <w:rFonts w:cs="Traditional Arabic"/>
          <w:sz w:val="36"/>
          <w:szCs w:val="36"/>
          <w:rtl/>
        </w:rPr>
        <w:t>بضروب من العبادات</w:t>
      </w:r>
      <w:r w:rsidRPr="00905818">
        <w:rPr>
          <w:rFonts w:cs="Traditional Arabic"/>
          <w:sz w:val="36"/>
          <w:szCs w:val="36"/>
          <w:rtl/>
        </w:rPr>
        <w:t>؛ ليسهل على</w:t>
      </w:r>
      <w:r w:rsidRPr="00905818">
        <w:rPr>
          <w:rFonts w:cs="Traditional Arabic" w:hint="cs"/>
          <w:sz w:val="36"/>
          <w:szCs w:val="36"/>
          <w:rtl/>
        </w:rPr>
        <w:t xml:space="preserve"> </w:t>
      </w:r>
      <w:r w:rsidRPr="00905818">
        <w:rPr>
          <w:rFonts w:cs="Traditional Arabic"/>
          <w:sz w:val="36"/>
          <w:szCs w:val="36"/>
          <w:rtl/>
        </w:rPr>
        <w:t>الإنسان الوقوف في تصرفه با</w:t>
      </w:r>
      <w:r w:rsidR="00D334D1">
        <w:rPr>
          <w:rFonts w:cs="Traditional Arabic"/>
          <w:sz w:val="36"/>
          <w:szCs w:val="36"/>
          <w:rtl/>
        </w:rPr>
        <w:t>لطبيعة العامة على صراط الاعتدال</w:t>
      </w:r>
      <w:r w:rsidR="00D334D1">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sz w:val="36"/>
          <w:szCs w:val="36"/>
          <w:rtl/>
        </w:rPr>
        <w:t>3</w:t>
      </w:r>
      <w:r w:rsidRPr="00905818">
        <w:rPr>
          <w:rFonts w:cs="Traditional Arabic" w:hint="cs"/>
          <w:sz w:val="36"/>
          <w:szCs w:val="36"/>
          <w:rtl/>
        </w:rPr>
        <w:t>-</w:t>
      </w:r>
      <w:r w:rsidRPr="00905818">
        <w:rPr>
          <w:rFonts w:cs="Traditional Arabic"/>
          <w:sz w:val="36"/>
          <w:szCs w:val="36"/>
          <w:rtl/>
        </w:rPr>
        <w:t xml:space="preserve"> </w:t>
      </w:r>
      <w:r w:rsidRPr="00905818">
        <w:rPr>
          <w:rFonts w:cs="Traditional Arabic" w:hint="cs"/>
          <w:sz w:val="36"/>
          <w:szCs w:val="36"/>
          <w:rtl/>
        </w:rPr>
        <w:t xml:space="preserve"> </w:t>
      </w:r>
      <w:r w:rsidRPr="00905818">
        <w:rPr>
          <w:rFonts w:cs="Traditional Arabic"/>
          <w:sz w:val="36"/>
          <w:szCs w:val="36"/>
          <w:rtl/>
        </w:rPr>
        <w:t>تحديد</w:t>
      </w:r>
      <w:r w:rsidRPr="00905818">
        <w:rPr>
          <w:rFonts w:cs="Traditional Arabic" w:hint="cs"/>
          <w:sz w:val="36"/>
          <w:szCs w:val="36"/>
          <w:rtl/>
        </w:rPr>
        <w:t xml:space="preserve"> </w:t>
      </w:r>
      <w:r w:rsidRPr="00905818">
        <w:rPr>
          <w:rFonts w:cs="Traditional Arabic"/>
          <w:sz w:val="36"/>
          <w:szCs w:val="36"/>
          <w:rtl/>
        </w:rPr>
        <w:t>الحقوق والواجبات وبيان أحكام العمل بها</w:t>
      </w:r>
      <w:r w:rsidR="008238F5">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4 - </w:t>
      </w:r>
      <w:r w:rsidRPr="00905818">
        <w:rPr>
          <w:rFonts w:cs="Traditional Arabic"/>
          <w:sz w:val="36"/>
          <w:szCs w:val="36"/>
          <w:rtl/>
        </w:rPr>
        <w:t>تبشير من وقف من الأمم عند</w:t>
      </w:r>
      <w:r w:rsidRPr="00905818">
        <w:rPr>
          <w:rFonts w:cs="Traditional Arabic" w:hint="cs"/>
          <w:sz w:val="36"/>
          <w:szCs w:val="36"/>
          <w:rtl/>
        </w:rPr>
        <w:t xml:space="preserve"> </w:t>
      </w:r>
      <w:r w:rsidRPr="00905818">
        <w:rPr>
          <w:rFonts w:cs="Traditional Arabic"/>
          <w:sz w:val="36"/>
          <w:szCs w:val="36"/>
          <w:rtl/>
        </w:rPr>
        <w:t>الحدود بالسعادة في الدنيا ووعده بالمثوبة في الآخرة ، وإنذار من تعداها بالشقاء</w:t>
      </w:r>
      <w:r w:rsidRPr="00905818">
        <w:rPr>
          <w:rFonts w:cs="Traditional Arabic" w:hint="cs"/>
          <w:sz w:val="36"/>
          <w:szCs w:val="36"/>
          <w:rtl/>
        </w:rPr>
        <w:t xml:space="preserve"> </w:t>
      </w:r>
      <w:r w:rsidRPr="00905818">
        <w:rPr>
          <w:rFonts w:cs="Traditional Arabic"/>
          <w:sz w:val="36"/>
          <w:szCs w:val="36"/>
          <w:rtl/>
        </w:rPr>
        <w:t>العاجل ، ووعيده بالانتقام الآجل</w:t>
      </w:r>
      <w:r w:rsidRPr="00905818">
        <w:rPr>
          <w:rFonts w:cs="Traditional Arabic" w:hint="cs"/>
          <w:sz w:val="36"/>
          <w:szCs w:val="36"/>
          <w:rtl/>
        </w:rPr>
        <w:t>)</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7"/>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00B74907">
        <w:rPr>
          <w:rFonts w:ascii="Lotus Linotype" w:hAnsi="Lotus Linotype" w:cs="Traditional Arabic" w:hint="cs"/>
          <w:sz w:val="32"/>
          <w:szCs w:val="32"/>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وهذه المقاصد التي ذكرها الشيخ رشيد هي في الواقع القاسم المشترك بين غالب الديانات فعند النظر إلى المقصد الأول فإنه سرعان ما يتبادر إلى الذهن ما وقع فيه أتباع الديانات المنحرفة </w:t>
      </w:r>
      <w:r w:rsidRPr="00905818">
        <w:rPr>
          <w:rFonts w:cs="Traditional Arabic"/>
          <w:sz w:val="36"/>
          <w:szCs w:val="36"/>
          <w:rtl/>
        </w:rPr>
        <w:t>–</w:t>
      </w:r>
      <w:r w:rsidRPr="00905818">
        <w:rPr>
          <w:rFonts w:cs="Traditional Arabic" w:hint="cs"/>
          <w:sz w:val="36"/>
          <w:szCs w:val="36"/>
          <w:rtl/>
        </w:rPr>
        <w:t xml:space="preserve"> لا سيما الوثنية منها </w:t>
      </w:r>
      <w:r w:rsidRPr="00905818">
        <w:rPr>
          <w:rFonts w:cs="Traditional Arabic"/>
          <w:sz w:val="36"/>
          <w:szCs w:val="36"/>
          <w:rtl/>
        </w:rPr>
        <w:t>–</w:t>
      </w:r>
      <w:r w:rsidRPr="00905818">
        <w:rPr>
          <w:rFonts w:cs="Traditional Arabic" w:hint="cs"/>
          <w:sz w:val="36"/>
          <w:szCs w:val="36"/>
          <w:rtl/>
        </w:rPr>
        <w:t xml:space="preserve"> من الضلال الكبير في سبيل الاستدلال بالطبيعة على الإله الحق حتى إن البعض منه</w:t>
      </w:r>
      <w:r>
        <w:rPr>
          <w:rFonts w:cs="Traditional Arabic" w:hint="cs"/>
          <w:sz w:val="36"/>
          <w:szCs w:val="36"/>
          <w:rtl/>
        </w:rPr>
        <w:t>ا أله بعض مظاهر تلك الطبيعة</w:t>
      </w:r>
      <w:r w:rsidR="00B53F04">
        <w:rPr>
          <w:rFonts w:cs="Traditional Arabic" w:hint="cs"/>
          <w:sz w:val="36"/>
          <w:szCs w:val="36"/>
          <w:rtl/>
        </w:rPr>
        <w:t>.</w:t>
      </w:r>
      <w:r>
        <w:rPr>
          <w:rFonts w:cs="Traditional Arabic" w:hint="cs"/>
          <w:sz w:val="36"/>
          <w:szCs w:val="36"/>
          <w:rtl/>
        </w:rPr>
        <w:t xml:space="preserve">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lastRenderedPageBreak/>
        <w:t>وأما المقصد الثاني فإنه يعد الركيز</w:t>
      </w:r>
      <w:r w:rsidR="00D334D1">
        <w:rPr>
          <w:rFonts w:cs="Traditional Arabic" w:hint="cs"/>
          <w:sz w:val="36"/>
          <w:szCs w:val="36"/>
          <w:rtl/>
        </w:rPr>
        <w:t xml:space="preserve">ة الأساس لأسس الديانات الوثنية كا الديانة </w:t>
      </w:r>
      <w:r w:rsidRPr="00905818">
        <w:rPr>
          <w:rFonts w:cs="Traditional Arabic" w:hint="cs"/>
          <w:sz w:val="36"/>
          <w:szCs w:val="36"/>
          <w:rtl/>
        </w:rPr>
        <w:t xml:space="preserve">النصرانية والبوذية التي جعلت قوام دينها هو تهذيب النفس والارتقاء بالأخلاق مع بعض الجوانب العملية </w:t>
      </w:r>
      <w:r w:rsidR="00B53F04">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وكذلك المقصد الثالث فإنه مشترك بين الديانات السماوية أو الوضعية وهو تحديد الحقوق والواجبات</w:t>
      </w:r>
      <w:r w:rsidR="00D334D1">
        <w:rPr>
          <w:rFonts w:cs="Traditional Arabic" w:hint="cs"/>
          <w:sz w:val="36"/>
          <w:szCs w:val="36"/>
          <w:rtl/>
        </w:rPr>
        <w:t>,</w:t>
      </w:r>
      <w:r w:rsidRPr="00905818">
        <w:rPr>
          <w:rFonts w:cs="Traditional Arabic" w:hint="cs"/>
          <w:sz w:val="36"/>
          <w:szCs w:val="36"/>
          <w:rtl/>
        </w:rPr>
        <w:t xml:space="preserve"> سواء كانت على الفرد أو له وترتيب بعض أنواع الثواب والعقاب جراء ارتكاب بعض تلك الحقوق </w:t>
      </w:r>
      <w:r w:rsidR="00B53F04">
        <w:rPr>
          <w:rFonts w:cs="Traditional Arabic" w:hint="cs"/>
          <w:sz w:val="36"/>
          <w:szCs w:val="36"/>
          <w:rtl/>
        </w:rPr>
        <w:t>.</w:t>
      </w:r>
    </w:p>
    <w:p w:rsidR="005E05A8" w:rsidRPr="00905818" w:rsidRDefault="005E05A8" w:rsidP="00D334D1">
      <w:pPr>
        <w:tabs>
          <w:tab w:val="left" w:pos="1451"/>
        </w:tabs>
        <w:spacing w:before="120" w:line="640" w:lineRule="exact"/>
        <w:ind w:firstLine="507"/>
        <w:jc w:val="lowKashida"/>
        <w:rPr>
          <w:rFonts w:cs="Traditional Arabic"/>
          <w:sz w:val="36"/>
          <w:szCs w:val="36"/>
          <w:rtl/>
        </w:rPr>
      </w:pPr>
      <w:r w:rsidRPr="00905818">
        <w:rPr>
          <w:rFonts w:cs="Traditional Arabic" w:hint="cs"/>
          <w:sz w:val="36"/>
          <w:szCs w:val="36"/>
          <w:rtl/>
        </w:rPr>
        <w:t>وأما المقصد الأخير فإنه من أهم المقاصد وهو السر وراء التزام الفرد بتعاليم دينه إذ أن كل دين من الأديان يخوف أتباعه من مغبة سوء العاقبة</w:t>
      </w:r>
      <w:r w:rsidR="00D334D1">
        <w:rPr>
          <w:rFonts w:cs="Traditional Arabic" w:hint="cs"/>
          <w:sz w:val="36"/>
          <w:szCs w:val="36"/>
          <w:rtl/>
        </w:rPr>
        <w:t xml:space="preserve"> </w:t>
      </w:r>
      <w:r w:rsidRPr="00905818">
        <w:rPr>
          <w:rFonts w:cs="Traditional Arabic" w:hint="cs"/>
          <w:sz w:val="36"/>
          <w:szCs w:val="36"/>
          <w:rtl/>
        </w:rPr>
        <w:t>إذا ما انحرف عن تعاليم دينه</w:t>
      </w:r>
      <w:r w:rsidR="00D334D1">
        <w:rPr>
          <w:rFonts w:cs="Traditional Arabic" w:hint="cs"/>
          <w:sz w:val="36"/>
          <w:szCs w:val="36"/>
          <w:rtl/>
        </w:rPr>
        <w:t>,</w:t>
      </w:r>
      <w:r w:rsidRPr="00905818">
        <w:rPr>
          <w:rFonts w:cs="Traditional Arabic" w:hint="cs"/>
          <w:sz w:val="36"/>
          <w:szCs w:val="36"/>
          <w:rtl/>
        </w:rPr>
        <w:t xml:space="preserve"> ويبشره بصلاح الحال والمآل إذا ما التزم بتعاليم دينه</w:t>
      </w:r>
      <w:r w:rsidR="00B53F04">
        <w:rPr>
          <w:rFonts w:cs="Traditional Arabic" w:hint="cs"/>
          <w:sz w:val="36"/>
          <w:szCs w:val="36"/>
          <w:rtl/>
        </w:rPr>
        <w:t>.</w:t>
      </w:r>
      <w:r w:rsidRPr="00905818">
        <w:rPr>
          <w:rFonts w:cs="Traditional Arabic" w:hint="cs"/>
          <w:sz w:val="36"/>
          <w:szCs w:val="36"/>
          <w:rtl/>
        </w:rPr>
        <w:t xml:space="preserve"> </w:t>
      </w:r>
    </w:p>
    <w:p w:rsidR="005E05A8" w:rsidRPr="00905818" w:rsidRDefault="005E05A8" w:rsidP="00D068E3">
      <w:pPr>
        <w:spacing w:before="120" w:line="640" w:lineRule="exact"/>
        <w:jc w:val="lowKashida"/>
        <w:rPr>
          <w:rFonts w:cs="Traditional Arabic"/>
          <w:sz w:val="36"/>
          <w:szCs w:val="36"/>
          <w:rtl/>
        </w:rPr>
      </w:pPr>
      <w:r>
        <w:rPr>
          <w:rFonts w:cs="Traditional Arabic" w:hint="cs"/>
          <w:sz w:val="36"/>
          <w:szCs w:val="36"/>
          <w:rtl/>
        </w:rPr>
        <w:t xml:space="preserve">وقد </w:t>
      </w:r>
      <w:r w:rsidRPr="00905818">
        <w:rPr>
          <w:rFonts w:cs="Traditional Arabic" w:hint="cs"/>
          <w:sz w:val="36"/>
          <w:szCs w:val="36"/>
          <w:rtl/>
        </w:rPr>
        <w:t xml:space="preserve">ذكر </w:t>
      </w:r>
      <w:r>
        <w:rPr>
          <w:rFonts w:cs="Traditional Arabic" w:hint="cs"/>
          <w:sz w:val="36"/>
          <w:szCs w:val="36"/>
          <w:rtl/>
        </w:rPr>
        <w:t>الشيخ رشيد</w:t>
      </w:r>
      <w:r w:rsidR="008A0CCD">
        <w:rPr>
          <w:rFonts w:cs="Traditional Arabic" w:hint="cs"/>
          <w:sz w:val="36"/>
          <w:szCs w:val="36"/>
          <w:rtl/>
        </w:rPr>
        <w:t xml:space="preserve"> </w:t>
      </w:r>
      <w:r>
        <w:rPr>
          <w:rFonts w:cs="Traditional Arabic" w:hint="cs"/>
          <w:sz w:val="36"/>
          <w:szCs w:val="36"/>
          <w:rtl/>
        </w:rPr>
        <w:t xml:space="preserve">في موضع آخر </w:t>
      </w:r>
      <w:r w:rsidRPr="00905818">
        <w:rPr>
          <w:rFonts w:cs="Traditional Arabic" w:hint="cs"/>
          <w:sz w:val="36"/>
          <w:szCs w:val="36"/>
          <w:rtl/>
        </w:rPr>
        <w:t xml:space="preserve">بعض الأمور التي زعم أن أتباع الديانات يشتركون فيها في اعتقادهم في تلك الديانات ولعل هذه الأمور التي ذكرها الشيخ رشيد قد تراجع عنها </w:t>
      </w:r>
      <w:r w:rsidRPr="00905818">
        <w:rPr>
          <w:rFonts w:cs="Traditional Arabic"/>
          <w:sz w:val="36"/>
          <w:szCs w:val="36"/>
          <w:rtl/>
        </w:rPr>
        <w:t>–</w:t>
      </w:r>
      <w:r>
        <w:rPr>
          <w:rFonts w:cs="Traditional Arabic" w:hint="cs"/>
          <w:sz w:val="36"/>
          <w:szCs w:val="36"/>
          <w:rtl/>
        </w:rPr>
        <w:t xml:space="preserve"> إلى ما تقدم </w:t>
      </w:r>
      <w:r w:rsidRPr="00905818">
        <w:rPr>
          <w:rFonts w:cs="Traditional Arabic" w:hint="cs"/>
          <w:sz w:val="36"/>
          <w:szCs w:val="36"/>
          <w:rtl/>
        </w:rPr>
        <w:t xml:space="preserve"> - فقال : (</w:t>
      </w:r>
      <w:r w:rsidRPr="00905818">
        <w:rPr>
          <w:rFonts w:cs="Traditional Arabic"/>
          <w:sz w:val="36"/>
          <w:szCs w:val="36"/>
          <w:rtl/>
        </w:rPr>
        <w:t>إننا نرى جميع أهل الملل - حتى الكتابيين - يعتقدون أن الدين شُرع لمقاومة</w:t>
      </w:r>
      <w:r w:rsidRPr="00905818">
        <w:rPr>
          <w:rFonts w:cs="Traditional Arabic" w:hint="cs"/>
          <w:sz w:val="36"/>
          <w:szCs w:val="36"/>
          <w:rtl/>
        </w:rPr>
        <w:t xml:space="preserve"> </w:t>
      </w:r>
      <w:r w:rsidRPr="00905818">
        <w:rPr>
          <w:rFonts w:cs="Traditional Arabic"/>
          <w:sz w:val="36"/>
          <w:szCs w:val="36"/>
          <w:rtl/>
        </w:rPr>
        <w:t>مقتضى الخلقة ، وأن أصوله فوق قضايا العقول ، وأحكامه وراء مدى الأفهام ، وأن</w:t>
      </w:r>
      <w:r w:rsidRPr="00905818">
        <w:rPr>
          <w:rFonts w:cs="Traditional Arabic" w:hint="cs"/>
          <w:sz w:val="36"/>
          <w:szCs w:val="36"/>
          <w:rtl/>
        </w:rPr>
        <w:t xml:space="preserve"> </w:t>
      </w:r>
      <w:r w:rsidRPr="00905818">
        <w:rPr>
          <w:rFonts w:cs="Traditional Arabic"/>
          <w:sz w:val="36"/>
          <w:szCs w:val="36"/>
          <w:rtl/>
        </w:rPr>
        <w:t>الغرض منه تعذيب النفس وحرمانها من نعيم الحياة ، وأنه لا حق لصاحب الدين في</w:t>
      </w:r>
      <w:r w:rsidRPr="00905818">
        <w:rPr>
          <w:rFonts w:cs="Traditional Arabic" w:hint="cs"/>
          <w:sz w:val="36"/>
          <w:szCs w:val="36"/>
          <w:rtl/>
        </w:rPr>
        <w:t xml:space="preserve"> </w:t>
      </w:r>
      <w:r w:rsidRPr="00905818">
        <w:rPr>
          <w:rFonts w:cs="Traditional Arabic"/>
          <w:sz w:val="36"/>
          <w:szCs w:val="36"/>
          <w:rtl/>
        </w:rPr>
        <w:t>طلب الدليل على عقائده ، ولا في السؤال عن حكمة عباداته ، ولا في تطبيق أحكامه</w:t>
      </w:r>
      <w:r w:rsidRPr="00905818">
        <w:rPr>
          <w:rFonts w:cs="Traditional Arabic" w:hint="cs"/>
          <w:sz w:val="36"/>
          <w:szCs w:val="36"/>
          <w:rtl/>
        </w:rPr>
        <w:t xml:space="preserve"> </w:t>
      </w:r>
      <w:r w:rsidRPr="00905818">
        <w:rPr>
          <w:rFonts w:cs="Traditional Arabic"/>
          <w:sz w:val="36"/>
          <w:szCs w:val="36"/>
          <w:rtl/>
        </w:rPr>
        <w:t>على مصالح الأمة وخير البشر ، بل عليه أن يسلّم بكل ما يرويه له الرؤساء ويقلدهم</w:t>
      </w:r>
      <w:r w:rsidRPr="00905818">
        <w:rPr>
          <w:rFonts w:cs="Traditional Arabic" w:hint="cs"/>
          <w:sz w:val="36"/>
          <w:szCs w:val="36"/>
          <w:rtl/>
        </w:rPr>
        <w:t xml:space="preserve"> </w:t>
      </w:r>
      <w:r w:rsidRPr="00905818">
        <w:rPr>
          <w:rFonts w:cs="Traditional Arabic"/>
          <w:sz w:val="36"/>
          <w:szCs w:val="36"/>
          <w:rtl/>
        </w:rPr>
        <w:t>تقليدًا أعمى</w:t>
      </w:r>
      <w:r w:rsidRPr="00905818">
        <w:rPr>
          <w:rFonts w:cs="Traditional Arabic" w:hint="cs"/>
          <w:sz w:val="36"/>
          <w:szCs w:val="36"/>
          <w:rtl/>
        </w:rPr>
        <w:t>)</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8"/>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00B53F04">
        <w:rPr>
          <w:rFonts w:ascii="Lotus Linotype" w:hAnsi="Lotus Linotype" w:cs="Traditional Arabic" w:hint="cs"/>
          <w:sz w:val="32"/>
          <w:szCs w:val="32"/>
          <w:rtl/>
        </w:rPr>
        <w:t>.</w:t>
      </w:r>
      <w:r w:rsidR="00B74907" w:rsidRPr="00B74907">
        <w:rPr>
          <w:rFonts w:ascii="Lotus Linotype" w:hAnsi="Lotus Linotype" w:cs="Traditional Arabic" w:hint="cs"/>
          <w:sz w:val="32"/>
          <w:szCs w:val="32"/>
          <w:rtl/>
        </w:rPr>
        <w:t xml:space="preserve">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ولا شك أن هذا القول يحوي كثيرا من المغالطات أجملها فيما يلي :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lastRenderedPageBreak/>
        <w:t xml:space="preserve">أ </w:t>
      </w:r>
      <w:r w:rsidRPr="00905818">
        <w:rPr>
          <w:rFonts w:cs="Traditional Arabic"/>
          <w:sz w:val="36"/>
          <w:szCs w:val="36"/>
          <w:rtl/>
        </w:rPr>
        <w:t>–</w:t>
      </w:r>
      <w:r w:rsidRPr="00905818">
        <w:rPr>
          <w:rFonts w:cs="Traditional Arabic" w:hint="cs"/>
          <w:sz w:val="36"/>
          <w:szCs w:val="36"/>
          <w:rtl/>
        </w:rPr>
        <w:t xml:space="preserve"> قوله " إننا نرى جميع أهل الملل ...يعتقدون أن الدين شرع لمقاومة مقتضى الخلقة وأن أصوله فوق قضايا العقل " فيه نظر إذ أنه ليس كل أتباع الديانات يعتقدون أن أصوله فوق قضايا العقل ويكاد يكون ذلك منحصرا بين أتباع التثليث دون غيرهم كالمسلمين واليهود والبوذيين وغيرهم من الذين يرون أن أصول عقائدهم ليست فوق مستوى العقل</w:t>
      </w:r>
      <w:r w:rsidR="008A0CCD">
        <w:rPr>
          <w:rFonts w:cs="Traditional Arabic" w:hint="cs"/>
          <w:sz w:val="40"/>
          <w:szCs w:val="40"/>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ب </w:t>
      </w:r>
      <w:r w:rsidRPr="00905818">
        <w:rPr>
          <w:rFonts w:cs="Traditional Arabic"/>
          <w:sz w:val="36"/>
          <w:szCs w:val="36"/>
          <w:rtl/>
        </w:rPr>
        <w:t>–</w:t>
      </w:r>
      <w:r w:rsidRPr="00905818">
        <w:rPr>
          <w:rFonts w:cs="Traditional Arabic" w:hint="cs"/>
          <w:sz w:val="36"/>
          <w:szCs w:val="36"/>
          <w:rtl/>
        </w:rPr>
        <w:t xml:space="preserve"> قوله " أن الغرض منه تعذيب النفس وحرمانها من نعيم الحياة" وهذا القول أيضا ليس مطردا بين جميع أتباعه الأديان إذ أن ذلك يكاد يكون منحصرا بين أتباع الديانة الهندوسية الذين يرون أن الغرض من الدين هو تعذيب النفس حتى يصل إلى درجة الكمال وهذا مالا يؤمن بع أتباع الديانة الإسلامية والنصرانية واليهودية </w:t>
      </w:r>
      <w:r w:rsidR="008A0CCD">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ج </w:t>
      </w:r>
      <w:r w:rsidRPr="00905818">
        <w:rPr>
          <w:rFonts w:cs="Traditional Arabic"/>
          <w:sz w:val="36"/>
          <w:szCs w:val="36"/>
          <w:rtl/>
        </w:rPr>
        <w:t>–</w:t>
      </w:r>
      <w:r w:rsidRPr="00905818">
        <w:rPr>
          <w:rFonts w:cs="Traditional Arabic" w:hint="cs"/>
          <w:sz w:val="36"/>
          <w:szCs w:val="36"/>
          <w:rtl/>
        </w:rPr>
        <w:t xml:space="preserve"> قوله "لا حق لصاحب الدين في طلب الدليل على عقائده"</w:t>
      </w:r>
      <w:r w:rsidR="008A0CCD">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د </w:t>
      </w:r>
      <w:r w:rsidRPr="00905818">
        <w:rPr>
          <w:rFonts w:cs="Traditional Arabic"/>
          <w:sz w:val="36"/>
          <w:szCs w:val="36"/>
          <w:rtl/>
        </w:rPr>
        <w:t>–</w:t>
      </w:r>
      <w:r w:rsidRPr="00905818">
        <w:rPr>
          <w:rFonts w:cs="Traditional Arabic" w:hint="cs"/>
          <w:sz w:val="36"/>
          <w:szCs w:val="36"/>
          <w:rtl/>
        </w:rPr>
        <w:t xml:space="preserve"> قوله " ولا في تطبيق أحكامه على مصالح الأمة وخير</w:t>
      </w:r>
      <w:r w:rsidR="00B53F04">
        <w:rPr>
          <w:rFonts w:cs="Traditional Arabic" w:hint="cs"/>
          <w:sz w:val="36"/>
          <w:szCs w:val="36"/>
          <w:rtl/>
        </w:rPr>
        <w:t xml:space="preserve"> </w:t>
      </w:r>
      <w:r w:rsidRPr="00905818">
        <w:rPr>
          <w:rFonts w:cs="Traditional Arabic" w:hint="cs"/>
          <w:sz w:val="36"/>
          <w:szCs w:val="36"/>
          <w:rtl/>
        </w:rPr>
        <w:t>البشر"</w:t>
      </w:r>
      <w:r w:rsidR="008A0CCD">
        <w:rPr>
          <w:rFonts w:cs="Traditional Arabic" w:hint="cs"/>
          <w:sz w:val="36"/>
          <w:szCs w:val="36"/>
          <w:rtl/>
        </w:rPr>
        <w:t xml:space="preserve">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وهذا مما لا يعتقد أن أصحاب الديانات بغض النظر عن صحتها يقولون به إذ أن أتباع كل ديانة مهما كان انحرافها عن جادة الصواب يعتقدون أن في تطبيق أحكامه وتعاليمه صلاح للبشرية وهذا أمر بدهي إذ كيف يتبع تعاليم ذلك الدين وهو لا يؤمن باستقامة شرائعه وتعاليمه وأن فيها مصلحة البشرية </w:t>
      </w:r>
      <w:r w:rsidR="00962770">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هـ - قوله " بل عليه أن يسلم بكل ما يرويه له الرؤساء ويقلدهم تقليدا أعمى" وإن كان هذا هو الغالب في أتباع الديانات المحرفة والوثنية أيضا إذ أنهم يتخذون رؤسائهم الدينيين أربابا من دون الله في التحليل والتحريم دون السؤال عن الدليل كما قال تعالى</w:t>
      </w:r>
      <w:r w:rsidR="008A0CCD">
        <w:rPr>
          <w:rFonts w:cs="Traditional Arabic" w:hint="cs"/>
          <w:sz w:val="36"/>
          <w:szCs w:val="36"/>
          <w:rtl/>
        </w:rPr>
        <w:t xml:space="preserve"> :   </w:t>
      </w:r>
      <w:r w:rsidRPr="00905818">
        <w:rPr>
          <w:rFonts w:cs="Traditional Arabic" w:hint="cs"/>
          <w:sz w:val="36"/>
          <w:szCs w:val="36"/>
          <w:rtl/>
        </w:rPr>
        <w:t xml:space="preserve"> </w:t>
      </w:r>
      <w:r w:rsidR="008A0CCD">
        <w:rPr>
          <w:rFonts w:ascii="QCF_BSML" w:hAnsi="QCF_BSML" w:cs="QCF_BSML"/>
          <w:color w:val="000000"/>
          <w:sz w:val="32"/>
          <w:szCs w:val="32"/>
          <w:rtl/>
        </w:rPr>
        <w:t>ﮋ</w:t>
      </w:r>
      <w:r w:rsidR="008A0CCD">
        <w:rPr>
          <w:rFonts w:ascii="QCF_BSML" w:hAnsi="QCF_BSML" w:cs="QCF_BSML"/>
          <w:color w:val="000000"/>
          <w:sz w:val="2"/>
          <w:szCs w:val="2"/>
          <w:rtl/>
        </w:rPr>
        <w:t xml:space="preserve"> </w:t>
      </w:r>
      <w:r w:rsidR="008A0CCD">
        <w:rPr>
          <w:rFonts w:ascii="QCF_P191" w:hAnsi="QCF_P191" w:cs="QCF_P191"/>
          <w:b/>
          <w:bCs/>
          <w:color w:val="000000"/>
          <w:sz w:val="32"/>
          <w:szCs w:val="32"/>
          <w:rtl/>
        </w:rPr>
        <w:t>ﯘ</w:t>
      </w:r>
      <w:r w:rsidR="008A0CCD">
        <w:rPr>
          <w:rFonts w:ascii="QCF_P191" w:hAnsi="QCF_P191" w:cs="QCF_P191"/>
          <w:b/>
          <w:bCs/>
          <w:color w:val="000000"/>
          <w:sz w:val="2"/>
          <w:szCs w:val="2"/>
          <w:rtl/>
        </w:rPr>
        <w:t xml:space="preserve"> </w:t>
      </w:r>
      <w:r w:rsidR="008A0CCD">
        <w:rPr>
          <w:rFonts w:ascii="QCF_P191" w:hAnsi="QCF_P191" w:cs="QCF_P191"/>
          <w:b/>
          <w:bCs/>
          <w:color w:val="000000"/>
          <w:sz w:val="32"/>
          <w:szCs w:val="32"/>
          <w:rtl/>
        </w:rPr>
        <w:t>ﯙ</w:t>
      </w:r>
      <w:r w:rsidR="008A0CCD">
        <w:rPr>
          <w:rFonts w:ascii="QCF_P191" w:hAnsi="QCF_P191" w:cs="QCF_P191"/>
          <w:b/>
          <w:bCs/>
          <w:color w:val="000000"/>
          <w:sz w:val="2"/>
          <w:szCs w:val="2"/>
          <w:rtl/>
        </w:rPr>
        <w:t xml:space="preserve">  </w:t>
      </w:r>
      <w:r w:rsidR="008A0CCD">
        <w:rPr>
          <w:rFonts w:ascii="QCF_P191" w:hAnsi="QCF_P191" w:cs="QCF_P191"/>
          <w:b/>
          <w:bCs/>
          <w:color w:val="000000"/>
          <w:sz w:val="32"/>
          <w:szCs w:val="32"/>
          <w:rtl/>
        </w:rPr>
        <w:t>ﯚ</w:t>
      </w:r>
      <w:r w:rsidR="008A0CCD">
        <w:rPr>
          <w:rFonts w:ascii="QCF_P191" w:hAnsi="QCF_P191" w:cs="QCF_P191"/>
          <w:b/>
          <w:bCs/>
          <w:color w:val="000000"/>
          <w:sz w:val="2"/>
          <w:szCs w:val="2"/>
          <w:rtl/>
        </w:rPr>
        <w:t xml:space="preserve"> </w:t>
      </w:r>
      <w:r w:rsidR="008A0CCD">
        <w:rPr>
          <w:rFonts w:ascii="QCF_P191" w:hAnsi="QCF_P191" w:cs="QCF_P191"/>
          <w:b/>
          <w:bCs/>
          <w:color w:val="000000"/>
          <w:sz w:val="32"/>
          <w:szCs w:val="32"/>
          <w:rtl/>
        </w:rPr>
        <w:t>ﯛ</w:t>
      </w:r>
      <w:r w:rsidR="008A0CCD">
        <w:rPr>
          <w:rFonts w:ascii="QCF_P191" w:hAnsi="QCF_P191" w:cs="QCF_P191"/>
          <w:b/>
          <w:bCs/>
          <w:color w:val="000000"/>
          <w:sz w:val="2"/>
          <w:szCs w:val="2"/>
          <w:rtl/>
        </w:rPr>
        <w:t xml:space="preserve"> </w:t>
      </w:r>
      <w:r w:rsidR="008A0CCD">
        <w:rPr>
          <w:rFonts w:ascii="QCF_P191" w:hAnsi="QCF_P191" w:cs="QCF_P191"/>
          <w:b/>
          <w:bCs/>
          <w:color w:val="000000"/>
          <w:sz w:val="32"/>
          <w:szCs w:val="32"/>
          <w:rtl/>
        </w:rPr>
        <w:t>ﯜ</w:t>
      </w:r>
      <w:r w:rsidR="008A0CCD">
        <w:rPr>
          <w:rFonts w:ascii="QCF_P191" w:hAnsi="QCF_P191" w:cs="QCF_P191"/>
          <w:b/>
          <w:bCs/>
          <w:color w:val="000000"/>
          <w:sz w:val="2"/>
          <w:szCs w:val="2"/>
          <w:rtl/>
        </w:rPr>
        <w:t xml:space="preserve"> </w:t>
      </w:r>
      <w:r w:rsidR="008A0CCD">
        <w:rPr>
          <w:rFonts w:ascii="QCF_P191" w:hAnsi="QCF_P191" w:cs="QCF_P191"/>
          <w:b/>
          <w:bCs/>
          <w:color w:val="000000"/>
          <w:sz w:val="32"/>
          <w:szCs w:val="32"/>
          <w:rtl/>
        </w:rPr>
        <w:t>ﯝ</w:t>
      </w:r>
      <w:r w:rsidR="008A0CCD">
        <w:rPr>
          <w:rFonts w:ascii="QCF_P191" w:hAnsi="QCF_P191" w:cs="QCF_P191"/>
          <w:b/>
          <w:bCs/>
          <w:color w:val="000000"/>
          <w:sz w:val="2"/>
          <w:szCs w:val="2"/>
          <w:rtl/>
        </w:rPr>
        <w:t xml:space="preserve"> </w:t>
      </w:r>
      <w:r w:rsidR="008A0CCD">
        <w:rPr>
          <w:rFonts w:ascii="QCF_P191" w:hAnsi="QCF_P191" w:cs="QCF_P191"/>
          <w:b/>
          <w:bCs/>
          <w:color w:val="000000"/>
          <w:sz w:val="32"/>
          <w:szCs w:val="32"/>
          <w:rtl/>
        </w:rPr>
        <w:t>ﯞ</w:t>
      </w:r>
      <w:r w:rsidR="008A0CCD">
        <w:rPr>
          <w:rFonts w:ascii="QCF_P191" w:hAnsi="QCF_P191" w:cs="QCF_P191"/>
          <w:b/>
          <w:bCs/>
          <w:color w:val="000000"/>
          <w:sz w:val="2"/>
          <w:szCs w:val="2"/>
          <w:rtl/>
        </w:rPr>
        <w:t xml:space="preserve"> </w:t>
      </w:r>
      <w:r w:rsidR="008A0CCD">
        <w:rPr>
          <w:rFonts w:ascii="QCF_BSML" w:hAnsi="QCF_BSML" w:cs="QCF_BSML"/>
          <w:color w:val="000000"/>
          <w:sz w:val="32"/>
          <w:szCs w:val="32"/>
          <w:rtl/>
        </w:rPr>
        <w:t>ﮊ</w:t>
      </w:r>
      <w:r w:rsidR="00B74907">
        <w:rPr>
          <w:rFonts w:cs="Traditional Arabic" w:hint="cs"/>
          <w:sz w:val="36"/>
          <w:szCs w:val="36"/>
          <w:rtl/>
        </w:rPr>
        <w:t xml:space="preserve"> </w:t>
      </w:r>
      <w:r w:rsidR="00B74907" w:rsidRPr="00B74907">
        <w:rPr>
          <w:rFonts w:ascii="Lotus Linotype" w:hAnsi="Lotus Linotype" w:cs="Traditional Arabic"/>
          <w:sz w:val="36"/>
          <w:szCs w:val="36"/>
          <w:vertAlign w:val="superscript"/>
          <w:rtl/>
        </w:rPr>
        <w:t>(</w:t>
      </w:r>
      <w:r w:rsidR="00B74907" w:rsidRPr="00B74907">
        <w:rPr>
          <w:rStyle w:val="a4"/>
          <w:rFonts w:ascii="Lotus Linotype" w:hAnsi="Lotus Linotype" w:cs="Traditional Arabic"/>
          <w:sz w:val="36"/>
          <w:szCs w:val="36"/>
          <w:rtl/>
        </w:rPr>
        <w:footnoteReference w:id="369"/>
      </w:r>
      <w:r w:rsidR="00B74907" w:rsidRPr="00B74907">
        <w:rPr>
          <w:rFonts w:ascii="Lotus Linotype" w:hAnsi="Lotus Linotype" w:cs="Traditional Arabic"/>
          <w:sz w:val="36"/>
          <w:szCs w:val="36"/>
          <w:vertAlign w:val="superscript"/>
          <w:rtl/>
        </w:rPr>
        <w:t>)</w:t>
      </w:r>
      <w:r w:rsidR="00B74907" w:rsidRPr="00B74907">
        <w:rPr>
          <w:rFonts w:ascii="Lotus Linotype" w:hAnsi="Lotus Linotype" w:cs="Traditional Arabic" w:hint="cs"/>
          <w:sz w:val="32"/>
          <w:szCs w:val="32"/>
          <w:rtl/>
        </w:rPr>
        <w:t xml:space="preserve">  </w:t>
      </w:r>
      <w:r w:rsidRPr="00905818">
        <w:rPr>
          <w:rFonts w:cs="Traditional Arabic" w:hint="cs"/>
          <w:sz w:val="36"/>
          <w:szCs w:val="36"/>
          <w:rtl/>
        </w:rPr>
        <w:t xml:space="preserve">وهذا مما لا ينطبق على أتباع الديانة الإسلامية </w:t>
      </w:r>
      <w:r w:rsidR="0041301B">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lastRenderedPageBreak/>
        <w:t>وبهذا يتضح أن هذه المقاصد الأخيرة لا يؤمن بها جميع أتباع الأديان وأنها تنطبق على بعض الأديان دون بعض</w:t>
      </w:r>
      <w:r w:rsidR="008A0CCD">
        <w:rPr>
          <w:rFonts w:cs="Traditional Arabic" w:hint="cs"/>
          <w:sz w:val="36"/>
          <w:szCs w:val="36"/>
          <w:rtl/>
        </w:rPr>
        <w:t>.</w:t>
      </w:r>
      <w:r w:rsidRPr="00905818">
        <w:rPr>
          <w:rFonts w:cs="Traditional Arabic" w:hint="cs"/>
          <w:sz w:val="36"/>
          <w:szCs w:val="36"/>
          <w:rtl/>
        </w:rPr>
        <w:t xml:space="preserve">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ونتيجة كل ما تقدم هو أن يقال : إن هناك بعض المقاصد التي يشترك فيها أتباع معظم الديانات وهي على ثلاثة أقسام : </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أولا: الجانب التعبدي وهو البحث عن الإله ومن ثم صرف العبادة </w:t>
      </w:r>
      <w:r w:rsidR="00B53F04">
        <w:rPr>
          <w:rFonts w:cs="Traditional Arabic" w:hint="cs"/>
          <w:sz w:val="36"/>
          <w:szCs w:val="36"/>
          <w:rtl/>
        </w:rPr>
        <w:t>إ</w:t>
      </w:r>
      <w:r w:rsidRPr="00905818">
        <w:rPr>
          <w:rFonts w:cs="Traditional Arabic" w:hint="cs"/>
          <w:sz w:val="36"/>
          <w:szCs w:val="36"/>
          <w:rtl/>
        </w:rPr>
        <w:t xml:space="preserve">ليه </w:t>
      </w:r>
      <w:r w:rsidR="00B53F04">
        <w:rPr>
          <w:rFonts w:cs="Traditional Arabic" w:hint="cs"/>
          <w:sz w:val="36"/>
          <w:szCs w:val="36"/>
          <w:rtl/>
        </w:rPr>
        <w:t>.</w:t>
      </w:r>
    </w:p>
    <w:p w:rsidR="005E05A8" w:rsidRPr="00905818" w:rsidRDefault="005E05A8" w:rsidP="00D068E3">
      <w:pPr>
        <w:spacing w:before="120" w:line="640" w:lineRule="exact"/>
        <w:ind w:firstLine="507"/>
        <w:jc w:val="lowKashida"/>
        <w:rPr>
          <w:rFonts w:cs="Traditional Arabic"/>
          <w:sz w:val="36"/>
          <w:szCs w:val="36"/>
          <w:rtl/>
        </w:rPr>
      </w:pPr>
      <w:r w:rsidRPr="00905818">
        <w:rPr>
          <w:rFonts w:cs="Traditional Arabic" w:hint="cs"/>
          <w:sz w:val="36"/>
          <w:szCs w:val="36"/>
          <w:rtl/>
        </w:rPr>
        <w:t xml:space="preserve">ثانيا : الجانب الاجتماعي : وهو تحديد الحقوق والواجبات على كل فرد من أفراد المجتمع بالإضافة إلى الاهتمام بتزكية الأخلاق وتهذيب النفس </w:t>
      </w:r>
      <w:r w:rsidR="00B53F04">
        <w:rPr>
          <w:rFonts w:cs="Traditional Arabic" w:hint="cs"/>
          <w:sz w:val="36"/>
          <w:szCs w:val="36"/>
          <w:rtl/>
        </w:rPr>
        <w:t>.</w:t>
      </w:r>
    </w:p>
    <w:p w:rsidR="00BD578A" w:rsidRPr="00D334D1" w:rsidRDefault="005E05A8" w:rsidP="00D334D1">
      <w:pPr>
        <w:spacing w:before="120" w:line="640" w:lineRule="exact"/>
        <w:ind w:firstLine="507"/>
        <w:jc w:val="lowKashida"/>
        <w:rPr>
          <w:rFonts w:cs="Traditional Arabic"/>
          <w:color w:val="FF0000"/>
          <w:sz w:val="36"/>
          <w:szCs w:val="36"/>
          <w:rtl/>
        </w:rPr>
      </w:pPr>
      <w:r w:rsidRPr="00905818">
        <w:rPr>
          <w:rFonts w:cs="Traditional Arabic" w:hint="cs"/>
          <w:sz w:val="36"/>
          <w:szCs w:val="36"/>
          <w:rtl/>
        </w:rPr>
        <w:t xml:space="preserve">ثالثا : الجانب الغيبي : وهو يتمثل في البشارة بالسعادة في الحال والمآل جراء التمسك بتعاليم ذلك الدين أو الإنذار من سوء العاقبة جراء إهمال تعاليم ذلك الدين </w:t>
      </w:r>
      <w:r w:rsidR="00D334D1">
        <w:rPr>
          <w:rFonts w:cs="Traditional Arabic" w:hint="cs"/>
          <w:sz w:val="36"/>
          <w:szCs w:val="36"/>
          <w:rtl/>
        </w:rPr>
        <w:t>.والله أعلم</w:t>
      </w:r>
    </w:p>
    <w:sectPr w:rsidR="00BD578A" w:rsidRPr="00D334D1" w:rsidSect="0038232B">
      <w:headerReference w:type="even" r:id="rId8"/>
      <w:headerReference w:type="default" r:id="rId9"/>
      <w:footerReference w:type="even" r:id="rId10"/>
      <w:footerReference w:type="default" r:id="rId11"/>
      <w:footnotePr>
        <w:numRestart w:val="eachPage"/>
      </w:footnotePr>
      <w:pgSz w:w="11906" w:h="16838"/>
      <w:pgMar w:top="486" w:right="1985" w:bottom="1418" w:left="1418" w:header="1077"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B55" w:rsidRDefault="009F0B55">
      <w:r>
        <w:separator/>
      </w:r>
    </w:p>
  </w:endnote>
  <w:endnote w:type="continuationSeparator" w:id="1">
    <w:p w:rsidR="009F0B55" w:rsidRDefault="009F0B55">
      <w:r>
        <w:continuationSeparator/>
      </w:r>
    </w:p>
  </w:endnote>
  <w:endnote w:type="continuationNotice" w:id="2">
    <w:p w:rsidR="009F0B55" w:rsidRDefault="009F0B5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mylotus">
    <w:altName w:val="Times New Roman"/>
    <w:charset w:val="00"/>
    <w:family w:val="auto"/>
    <w:pitch w:val="variable"/>
    <w:sig w:usb0="00006007" w:usb1="80000000" w:usb2="00000008" w:usb3="00000000" w:csb0="0000004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otus Linotype">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20002A87" w:usb1="80000000" w:usb2="00000008" w:usb3="00000000" w:csb0="000001FF" w:csb1="00000000"/>
  </w:font>
  <w:font w:name="Monotype Koufi">
    <w:panose1 w:val="00000000000000000000"/>
    <w:charset w:val="B2"/>
    <w:family w:val="auto"/>
    <w:pitch w:val="variable"/>
    <w:sig w:usb0="02942001" w:usb1="03D40006" w:usb2="02620000" w:usb3="00000000" w:csb0="00000040" w:csb1="00000000"/>
  </w:font>
  <w:font w:name="AL-Mateen">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L-Mohanad">
    <w:charset w:val="B2"/>
    <w:family w:val="auto"/>
    <w:pitch w:val="variable"/>
    <w:sig w:usb0="00002001" w:usb1="00000000" w:usb2="00000000" w:usb3="00000000" w:csb0="00000040" w:csb1="00000000"/>
  </w:font>
  <w:font w:name="AL-Battar">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Diwani Letter">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098">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402">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603">
    <w:panose1 w:val="02000400000000000000"/>
    <w:charset w:val="00"/>
    <w:family w:val="auto"/>
    <w:pitch w:val="variable"/>
    <w:sig w:usb0="80002003" w:usb1="90000000" w:usb2="00000008" w:usb3="00000000" w:csb0="80000041" w:csb1="00000000"/>
  </w:font>
  <w:font w:name="QCF_P017">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020">
    <w:panose1 w:val="02000400000000000000"/>
    <w:charset w:val="00"/>
    <w:family w:val="auto"/>
    <w:pitch w:val="variable"/>
    <w:sig w:usb0="80002003" w:usb1="90000000" w:usb2="00000008" w:usb3="00000000" w:csb0="80000041" w:csb1="00000000"/>
  </w:font>
  <w:font w:name="QCF_P137">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545">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QCF_P184">
    <w:panose1 w:val="02000400000000000000"/>
    <w:charset w:val="00"/>
    <w:family w:val="auto"/>
    <w:pitch w:val="variable"/>
    <w:sig w:usb0="80002003" w:usb1="90000000" w:usb2="00000008" w:usb3="00000000" w:csb0="80000041" w:csb1="00000000"/>
  </w:font>
  <w:font w:name="QCF_P010">
    <w:panose1 w:val="02000400000000000000"/>
    <w:charset w:val="00"/>
    <w:family w:val="auto"/>
    <w:pitch w:val="variable"/>
    <w:sig w:usb0="80002003" w:usb1="90000000" w:usb2="00000008" w:usb3="00000000" w:csb0="80000041" w:csb1="00000000"/>
  </w:font>
  <w:font w:name="QCF_P255">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601">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526">
    <w:panose1 w:val="02000400000000000000"/>
    <w:charset w:val="00"/>
    <w:family w:val="auto"/>
    <w:pitch w:val="variable"/>
    <w:sig w:usb0="80002003" w:usb1="90000000" w:usb2="00000008" w:usb3="00000000" w:csb0="80000041" w:csb1="00000000"/>
  </w:font>
  <w:font w:name="QCF_P510">
    <w:panose1 w:val="02000400000000000000"/>
    <w:charset w:val="00"/>
    <w:family w:val="auto"/>
    <w:pitch w:val="variable"/>
    <w:sig w:usb0="80002003" w:usb1="90000000" w:usb2="00000008" w:usb3="00000000" w:csb0="80000041" w:csb1="00000000"/>
  </w:font>
  <w:font w:name="QCF_P002">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257">
    <w:panose1 w:val="02000400000000000000"/>
    <w:charset w:val="00"/>
    <w:family w:val="auto"/>
    <w:pitch w:val="variable"/>
    <w:sig w:usb0="80002003" w:usb1="90000000" w:usb2="00000008" w:usb3="00000000" w:csb0="80000041" w:csb1="00000000"/>
  </w:font>
  <w:font w:name="DecoType Naskh Special">
    <w:panose1 w:val="02010000000000000000"/>
    <w:charset w:val="B2"/>
    <w:family w:val="auto"/>
    <w:pitch w:val="variable"/>
    <w:sig w:usb0="00002001" w:usb1="80000000" w:usb2="00000008" w:usb3="00000000" w:csb0="00000040" w:csb1="00000000"/>
  </w:font>
  <w:font w:name="QCF_P407">
    <w:panose1 w:val="02000400000000000000"/>
    <w:charset w:val="00"/>
    <w:family w:val="auto"/>
    <w:pitch w:val="variable"/>
    <w:sig w:usb0="80002003" w:usb1="90000000" w:usb2="00000008" w:usb3="00000000" w:csb0="80000041" w:csb1="00000000"/>
  </w:font>
  <w:font w:name="QCF_P501">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C51" w:rsidRDefault="00116243" w:rsidP="00275A5C">
    <w:pPr>
      <w:pStyle w:val="a5"/>
      <w:framePr w:wrap="around" w:vAnchor="text" w:hAnchor="text" w:y="1"/>
      <w:rPr>
        <w:rStyle w:val="a6"/>
      </w:rPr>
    </w:pPr>
    <w:r>
      <w:rPr>
        <w:rStyle w:val="a6"/>
        <w:rtl/>
      </w:rPr>
      <w:fldChar w:fldCharType="begin"/>
    </w:r>
    <w:r w:rsidR="001E5C51">
      <w:rPr>
        <w:rStyle w:val="a6"/>
      </w:rPr>
      <w:instrText>PAGE</w:instrText>
    </w:r>
    <w:r w:rsidR="001E5C51">
      <w:rPr>
        <w:rStyle w:val="a6"/>
        <w:rtl/>
      </w:rPr>
      <w:instrText xml:space="preserve">  </w:instrText>
    </w:r>
    <w:r>
      <w:rPr>
        <w:rStyle w:val="a6"/>
        <w:rtl/>
      </w:rPr>
      <w:fldChar w:fldCharType="end"/>
    </w:r>
  </w:p>
  <w:p w:rsidR="001E5C51" w:rsidRDefault="001E5C51" w:rsidP="00275A5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C51" w:rsidRDefault="001E5C51" w:rsidP="00275A5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B55" w:rsidRPr="00B757CD" w:rsidRDefault="009F0B55">
      <w:pPr>
        <w:rPr>
          <w:rFonts w:cs="Arial"/>
          <w:rtl/>
        </w:rPr>
      </w:pPr>
      <w:r>
        <w:rPr>
          <w:rFonts w:hint="cs"/>
          <w:rtl/>
        </w:rPr>
        <w:t>__________________</w:t>
      </w:r>
    </w:p>
  </w:footnote>
  <w:footnote w:type="continuationSeparator" w:id="1">
    <w:p w:rsidR="009F0B55" w:rsidRPr="00B757CD" w:rsidRDefault="009F0B55" w:rsidP="00B757CD">
      <w:pPr>
        <w:pStyle w:val="a5"/>
        <w:rPr>
          <w:rFonts w:cs="Arial"/>
          <w:rtl/>
        </w:rPr>
      </w:pPr>
      <w:r>
        <w:rPr>
          <w:rFonts w:cs="Arial" w:hint="cs"/>
          <w:rtl/>
        </w:rPr>
        <w:t>________________</w:t>
      </w:r>
    </w:p>
  </w:footnote>
  <w:footnote w:type="continuationNotice" w:id="2">
    <w:p w:rsidR="009F0B55" w:rsidRDefault="009F0B55"/>
  </w:footnote>
  <w:footnote w:id="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الأعلام للزركلي 6/126 والمجددون في الإسلام لعبد المتعال الصعيدي ص 539</w:t>
      </w:r>
      <w:r w:rsidRPr="007E109E">
        <w:rPr>
          <w:rFonts w:cs="Traditional Arabic"/>
          <w:sz w:val="32"/>
          <w:szCs w:val="32"/>
          <w:rtl/>
        </w:rPr>
        <w:t xml:space="preserve"> </w:t>
      </w:r>
      <w:r w:rsidRPr="007E109E">
        <w:rPr>
          <w:rFonts w:cs="Traditional Arabic" w:hint="cs"/>
          <w:sz w:val="32"/>
          <w:szCs w:val="32"/>
          <w:rtl/>
        </w:rPr>
        <w:t xml:space="preserve"> ومجلة المنار والأزهر ص 133</w:t>
      </w:r>
      <w:r w:rsidRPr="007E109E">
        <w:rPr>
          <w:rFonts w:ascii="Lotus Linotype" w:hAnsi="Lotus Linotype" w:cs="Traditional Arabic"/>
          <w:sz w:val="28"/>
          <w:szCs w:val="28"/>
          <w:rtl/>
        </w:rPr>
        <w:t>.</w:t>
      </w:r>
    </w:p>
  </w:footnote>
  <w:footnote w:id="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المنار والأزهر ص 133</w:t>
      </w:r>
      <w:r w:rsidRPr="007E109E">
        <w:rPr>
          <w:rFonts w:ascii="Lotus Linotype" w:hAnsi="Lotus Linotype" w:cs="Traditional Arabic"/>
          <w:sz w:val="28"/>
          <w:szCs w:val="28"/>
          <w:rtl/>
        </w:rPr>
        <w:t>.</w:t>
      </w:r>
    </w:p>
  </w:footnote>
  <w:footnote w:id="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35/480 و35/154 ورشيد رضا الإمام المجاهد لإبراهيم أحمد العدوي ص19</w:t>
      </w:r>
      <w:r w:rsidRPr="007E109E">
        <w:rPr>
          <w:rFonts w:ascii="Lotus Linotype" w:hAnsi="Lotus Linotype" w:cs="Traditional Arabic"/>
          <w:sz w:val="28"/>
          <w:szCs w:val="28"/>
          <w:rtl/>
        </w:rPr>
        <w:t>.</w:t>
      </w:r>
    </w:p>
  </w:footnote>
  <w:footnote w:id="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انظر : المنار والأزهر ص 135و136ومجلة المنار ومجلة المنار 8/553 مقال لحبيب جاماتي و35/208</w:t>
      </w:r>
      <w:r w:rsidRPr="007E109E">
        <w:rPr>
          <w:rFonts w:ascii="Lotus Linotype" w:hAnsi="Lotus Linotype" w:cs="Traditional Arabic"/>
          <w:sz w:val="28"/>
          <w:szCs w:val="28"/>
          <w:rtl/>
        </w:rPr>
        <w:t>.</w:t>
      </w:r>
    </w:p>
  </w:footnote>
  <w:footnote w:id="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20/33</w:t>
      </w:r>
      <w:r w:rsidRPr="007E109E">
        <w:rPr>
          <w:rFonts w:ascii="Lotus Linotype" w:hAnsi="Lotus Linotype" w:cs="Traditional Arabic"/>
          <w:sz w:val="28"/>
          <w:szCs w:val="28"/>
          <w:rtl/>
        </w:rPr>
        <w:t>.</w:t>
      </w:r>
    </w:p>
  </w:footnote>
  <w:footnote w:id="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35/153و158</w:t>
      </w:r>
      <w:r w:rsidRPr="007E109E">
        <w:rPr>
          <w:rFonts w:ascii="Lotus Linotype" w:hAnsi="Lotus Linotype" w:cs="Traditional Arabic"/>
          <w:sz w:val="28"/>
          <w:szCs w:val="28"/>
          <w:rtl/>
        </w:rPr>
        <w:t>.</w:t>
      </w:r>
    </w:p>
  </w:footnote>
  <w:footnote w:id="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انظر : مجلة المنار 35/9</w:t>
      </w:r>
      <w:r w:rsidRPr="007E109E">
        <w:rPr>
          <w:rFonts w:ascii="Lotus Linotype" w:hAnsi="Lotus Linotype" w:cs="Traditional Arabic"/>
          <w:sz w:val="28"/>
          <w:szCs w:val="28"/>
          <w:rtl/>
        </w:rPr>
        <w:t>.</w:t>
      </w:r>
    </w:p>
  </w:footnote>
  <w:footnote w:id="1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 137 ومجلة المنار 35/480</w:t>
      </w:r>
      <w:r w:rsidRPr="007E109E">
        <w:rPr>
          <w:rFonts w:ascii="Lotus Linotype" w:hAnsi="Lotus Linotype" w:cs="Traditional Arabic"/>
          <w:sz w:val="28"/>
          <w:szCs w:val="28"/>
          <w:rtl/>
        </w:rPr>
        <w:t>.</w:t>
      </w:r>
    </w:p>
  </w:footnote>
  <w:footnote w:id="1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المنار والأزهر ص 146</w:t>
      </w:r>
      <w:r w:rsidRPr="007E109E">
        <w:rPr>
          <w:rFonts w:ascii="Lotus Linotype" w:hAnsi="Lotus Linotype" w:cs="Traditional Arabic"/>
          <w:sz w:val="28"/>
          <w:szCs w:val="28"/>
          <w:rtl/>
        </w:rPr>
        <w:t>.</w:t>
      </w:r>
    </w:p>
  </w:footnote>
  <w:footnote w:id="1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انظر : المنار والأزهر ص 139</w:t>
      </w:r>
      <w:r w:rsidRPr="007E109E">
        <w:rPr>
          <w:rFonts w:ascii="Lotus Linotype" w:hAnsi="Lotus Linotype" w:cs="Traditional Arabic"/>
          <w:sz w:val="28"/>
          <w:szCs w:val="28"/>
          <w:rtl/>
        </w:rPr>
        <w:t>.</w:t>
      </w:r>
    </w:p>
  </w:footnote>
  <w:footnote w:id="1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ص139و 140</w:t>
      </w:r>
      <w:r w:rsidRPr="007E109E">
        <w:rPr>
          <w:rFonts w:ascii="Lotus Linotype" w:hAnsi="Lotus Linotype" w:cs="Traditional Arabic"/>
          <w:sz w:val="28"/>
          <w:szCs w:val="28"/>
          <w:rtl/>
        </w:rPr>
        <w:t>.</w:t>
      </w:r>
    </w:p>
  </w:footnote>
  <w:footnote w:id="1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 137</w:t>
      </w:r>
      <w:r w:rsidRPr="007E109E">
        <w:rPr>
          <w:rFonts w:ascii="Lotus Linotype" w:hAnsi="Lotus Linotype" w:cs="Traditional Arabic"/>
          <w:sz w:val="28"/>
          <w:szCs w:val="28"/>
          <w:rtl/>
        </w:rPr>
        <w:t>.</w:t>
      </w:r>
    </w:p>
  </w:footnote>
  <w:footnote w:id="1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 140</w:t>
      </w:r>
      <w:r w:rsidRPr="007E109E">
        <w:rPr>
          <w:rFonts w:ascii="Lotus Linotype" w:hAnsi="Lotus Linotype" w:cs="Traditional Arabic"/>
          <w:sz w:val="28"/>
          <w:szCs w:val="28"/>
          <w:rtl/>
        </w:rPr>
        <w:t>.</w:t>
      </w:r>
    </w:p>
  </w:footnote>
  <w:footnote w:id="1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نفس المرجع</w:t>
      </w:r>
      <w:r w:rsidRPr="007E109E">
        <w:rPr>
          <w:rFonts w:ascii="Lotus Linotype" w:hAnsi="Lotus Linotype" w:cs="Traditional Arabic"/>
          <w:sz w:val="28"/>
          <w:szCs w:val="28"/>
          <w:rtl/>
        </w:rPr>
        <w:t>.</w:t>
      </w:r>
    </w:p>
  </w:footnote>
  <w:footnote w:id="1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9/23</w:t>
      </w:r>
      <w:r w:rsidRPr="007E109E">
        <w:rPr>
          <w:rFonts w:ascii="Lotus Linotype" w:hAnsi="Lotus Linotype" w:cs="Traditional Arabic"/>
          <w:sz w:val="28"/>
          <w:szCs w:val="28"/>
          <w:rtl/>
        </w:rPr>
        <w:t>.</w:t>
      </w:r>
    </w:p>
  </w:footnote>
  <w:footnote w:id="1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المنار والأزهر ص 41</w:t>
      </w:r>
      <w:r w:rsidRPr="007E109E">
        <w:rPr>
          <w:rFonts w:ascii="Lotus Linotype" w:hAnsi="Lotus Linotype" w:cs="Traditional Arabic"/>
          <w:sz w:val="28"/>
          <w:szCs w:val="28"/>
          <w:rtl/>
        </w:rPr>
        <w:t>.</w:t>
      </w:r>
    </w:p>
  </w:footnote>
  <w:footnote w:id="1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المنار والأزهر ص 142</w:t>
      </w:r>
      <w:r w:rsidRPr="007E109E">
        <w:rPr>
          <w:rFonts w:ascii="Lotus Linotype" w:hAnsi="Lotus Linotype" w:cs="Traditional Arabic"/>
          <w:sz w:val="28"/>
          <w:szCs w:val="28"/>
          <w:rtl/>
        </w:rPr>
        <w:t>.</w:t>
      </w:r>
    </w:p>
  </w:footnote>
  <w:footnote w:id="2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تاريخ الأستاذ الإمام 1/84</w:t>
      </w:r>
      <w:r w:rsidRPr="007E109E">
        <w:rPr>
          <w:rFonts w:ascii="Lotus Linotype" w:hAnsi="Lotus Linotype" w:cs="Traditional Arabic"/>
          <w:sz w:val="28"/>
          <w:szCs w:val="28"/>
          <w:rtl/>
        </w:rPr>
        <w:t>.</w:t>
      </w:r>
    </w:p>
  </w:footnote>
  <w:footnote w:id="2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 176</w:t>
      </w:r>
      <w:r w:rsidRPr="007E109E">
        <w:rPr>
          <w:rFonts w:ascii="Lotus Linotype" w:hAnsi="Lotus Linotype" w:cs="Traditional Arabic"/>
          <w:sz w:val="28"/>
          <w:szCs w:val="28"/>
          <w:rtl/>
        </w:rPr>
        <w:t>.</w:t>
      </w:r>
    </w:p>
  </w:footnote>
  <w:footnote w:id="2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 171</w:t>
      </w:r>
      <w:r w:rsidRPr="007E109E">
        <w:rPr>
          <w:rFonts w:ascii="Lotus Linotype" w:hAnsi="Lotus Linotype" w:cs="Traditional Arabic"/>
          <w:sz w:val="28"/>
          <w:szCs w:val="28"/>
          <w:rtl/>
        </w:rPr>
        <w:t>.</w:t>
      </w:r>
    </w:p>
  </w:footnote>
  <w:footnote w:id="2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انظر : الفكر الإسلامي والتطور لفتحي عثمان ص 41 وجمال الدين الأفغاني وأثره في العالم الإسلامي الحديث لعبد الباسط محمد حسن ص 43-47</w:t>
      </w:r>
      <w:r w:rsidRPr="007E109E">
        <w:rPr>
          <w:rFonts w:ascii="Lotus Linotype" w:hAnsi="Lotus Linotype" w:cs="Traditional Arabic"/>
          <w:sz w:val="28"/>
          <w:szCs w:val="28"/>
          <w:rtl/>
        </w:rPr>
        <w:t>.</w:t>
      </w:r>
    </w:p>
  </w:footnote>
  <w:footnote w:id="2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تاريخ الأستاذ الإمام 1/84</w:t>
      </w:r>
      <w:r w:rsidRPr="007E109E">
        <w:rPr>
          <w:rFonts w:ascii="Lotus Linotype" w:hAnsi="Lotus Linotype" w:cs="Traditional Arabic"/>
          <w:sz w:val="28"/>
          <w:szCs w:val="28"/>
          <w:rtl/>
        </w:rPr>
        <w:t>.</w:t>
      </w:r>
    </w:p>
  </w:footnote>
  <w:footnote w:id="2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تاريخ الأستاذ الإمام 2/84</w:t>
      </w:r>
      <w:r w:rsidRPr="007E109E">
        <w:rPr>
          <w:rFonts w:ascii="Lotus Linotype" w:hAnsi="Lotus Linotype" w:cs="Traditional Arabic"/>
          <w:sz w:val="28"/>
          <w:szCs w:val="28"/>
          <w:rtl/>
        </w:rPr>
        <w:t>.</w:t>
      </w:r>
    </w:p>
  </w:footnote>
  <w:footnote w:id="2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تاريخ الأستاذ الإمام 1/87 وتفسير المنار 1/11</w:t>
      </w:r>
      <w:r w:rsidRPr="007E109E">
        <w:rPr>
          <w:rFonts w:ascii="Lotus Linotype" w:hAnsi="Lotus Linotype" w:cs="Traditional Arabic"/>
          <w:sz w:val="28"/>
          <w:szCs w:val="28"/>
          <w:rtl/>
        </w:rPr>
        <w:t>.</w:t>
      </w:r>
    </w:p>
  </w:footnote>
  <w:footnote w:id="2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المجددون في الإسلام ص 539</w:t>
      </w:r>
      <w:r w:rsidRPr="007E109E">
        <w:rPr>
          <w:rFonts w:ascii="Lotus Linotype" w:hAnsi="Lotus Linotype" w:cs="Traditional Arabic"/>
          <w:sz w:val="28"/>
          <w:szCs w:val="28"/>
          <w:rtl/>
        </w:rPr>
        <w:t>.</w:t>
      </w:r>
    </w:p>
  </w:footnote>
  <w:footnote w:id="2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تاريخ الأستاذ الإمام 1/390-197</w:t>
      </w:r>
      <w:r w:rsidRPr="007E109E">
        <w:rPr>
          <w:rFonts w:ascii="Lotus Linotype" w:hAnsi="Lotus Linotype" w:cs="Traditional Arabic"/>
          <w:sz w:val="28"/>
          <w:szCs w:val="28"/>
          <w:rtl/>
        </w:rPr>
        <w:t>.</w:t>
      </w:r>
    </w:p>
  </w:footnote>
  <w:footnote w:id="2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تاريخ الأستاذ الإمام 1003</w:t>
      </w:r>
      <w:r w:rsidRPr="007E109E">
        <w:rPr>
          <w:rFonts w:ascii="Lotus Linotype" w:hAnsi="Lotus Linotype" w:cs="Traditional Arabic"/>
          <w:sz w:val="28"/>
          <w:szCs w:val="28"/>
          <w:rtl/>
        </w:rPr>
        <w:t>.</w:t>
      </w:r>
    </w:p>
  </w:footnote>
  <w:footnote w:id="3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12/1</w:t>
      </w:r>
      <w:r w:rsidRPr="007E109E">
        <w:rPr>
          <w:rFonts w:ascii="Lotus Linotype" w:hAnsi="Lotus Linotype" w:cs="Traditional Arabic"/>
          <w:sz w:val="28"/>
          <w:szCs w:val="28"/>
          <w:rtl/>
        </w:rPr>
        <w:t>.</w:t>
      </w:r>
    </w:p>
  </w:footnote>
  <w:footnote w:id="3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تفسير المنار 1/11 والمجددون في الإسلام ص 539 وتاريخ الأستاذ الإمام 1/14</w:t>
      </w:r>
      <w:r w:rsidRPr="007E109E">
        <w:rPr>
          <w:rFonts w:ascii="Lotus Linotype" w:hAnsi="Lotus Linotype" w:cs="Traditional Arabic"/>
          <w:sz w:val="28"/>
          <w:szCs w:val="28"/>
          <w:rtl/>
        </w:rPr>
        <w:t>.</w:t>
      </w:r>
    </w:p>
  </w:footnote>
  <w:footnote w:id="3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المنار والأزهر ص 191</w:t>
      </w:r>
      <w:r w:rsidRPr="007E109E">
        <w:rPr>
          <w:rFonts w:ascii="Lotus Linotype" w:hAnsi="Lotus Linotype" w:cs="Traditional Arabic"/>
          <w:sz w:val="28"/>
          <w:szCs w:val="28"/>
          <w:rtl/>
        </w:rPr>
        <w:t>.</w:t>
      </w:r>
    </w:p>
  </w:footnote>
  <w:footnote w:id="3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1/472 و2/421</w:t>
      </w:r>
      <w:r w:rsidRPr="007E109E">
        <w:rPr>
          <w:rFonts w:ascii="Lotus Linotype" w:hAnsi="Lotus Linotype" w:cs="Traditional Arabic"/>
          <w:sz w:val="28"/>
          <w:szCs w:val="28"/>
          <w:rtl/>
        </w:rPr>
        <w:t>.</w:t>
      </w:r>
    </w:p>
  </w:footnote>
  <w:footnote w:id="3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sz w:val="32"/>
          <w:szCs w:val="32"/>
          <w:rtl/>
        </w:rPr>
        <w:t>هو عبد الرحمن بن أحمد بن عبد الغفار، عضد الدين الإيجي الشيرازي، وإيج من نواحي شيراز، تتلمذ على يد زين الدين السهنكي أحد تلامذة البيضاوي، مات مسجوناً قرب إيج سنة 756هـ، ومن أبرز تلامذته شمس الدين الكرماني وسعد الدين التفتازاني، انظر</w:t>
      </w:r>
      <w:r w:rsidRPr="007E109E">
        <w:rPr>
          <w:rFonts w:cs="Traditional Arabic" w:hint="cs"/>
          <w:sz w:val="32"/>
          <w:szCs w:val="32"/>
          <w:rtl/>
        </w:rPr>
        <w:t xml:space="preserve">: </w:t>
      </w:r>
      <w:r w:rsidRPr="007E109E">
        <w:rPr>
          <w:rFonts w:cs="Traditional Arabic"/>
          <w:sz w:val="32"/>
          <w:szCs w:val="32"/>
          <w:rtl/>
        </w:rPr>
        <w:t>الإعلام 3/295</w:t>
      </w:r>
      <w:r w:rsidRPr="007E109E">
        <w:rPr>
          <w:rFonts w:ascii="Lotus Linotype" w:hAnsi="Lotus Linotype" w:cs="Traditional Arabic"/>
          <w:sz w:val="28"/>
          <w:szCs w:val="28"/>
          <w:rtl/>
        </w:rPr>
        <w:t>.</w:t>
      </w:r>
    </w:p>
  </w:footnote>
  <w:footnote w:id="3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هو </w:t>
      </w:r>
      <w:r w:rsidRPr="007E109E">
        <w:rPr>
          <w:rFonts w:cs="Traditional Arabic"/>
          <w:sz w:val="32"/>
          <w:szCs w:val="32"/>
          <w:rtl/>
        </w:rPr>
        <w:t>محمد بن يوسف بن عمر السنوسي، عالم تلمسان في عصره، ولد سنة 832ه</w:t>
      </w:r>
      <w:r w:rsidRPr="007E109E">
        <w:rPr>
          <w:rFonts w:cs="Traditional Arabic" w:hint="cs"/>
          <w:sz w:val="32"/>
          <w:szCs w:val="32"/>
          <w:rtl/>
        </w:rPr>
        <w:t>ـ</w:t>
      </w:r>
      <w:r w:rsidRPr="007E109E">
        <w:rPr>
          <w:rFonts w:cs="Traditional Arabic"/>
          <w:sz w:val="32"/>
          <w:szCs w:val="32"/>
          <w:rtl/>
        </w:rPr>
        <w:t xml:space="preserve"> له تصانيف كثيرة منها "شرح صحيح البخاري" لم يكمله، و "عقيدة أهل التوحيد" ويسمى العقيدة الكبرى، و"أم البراهين" ويسمى العقيدة الصغرى، وغيرها توفي سنة 895ه-، انظر الأعلام 7/154.</w:t>
      </w:r>
      <w:r w:rsidRPr="007E109E">
        <w:rPr>
          <w:rFonts w:ascii="Lotus Linotype" w:hAnsi="Lotus Linotype" w:cs="Traditional Arabic"/>
          <w:sz w:val="28"/>
          <w:szCs w:val="28"/>
          <w:rtl/>
        </w:rPr>
        <w:t>.</w:t>
      </w:r>
    </w:p>
  </w:footnote>
  <w:footnote w:id="3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8/614</w:t>
      </w:r>
      <w:r w:rsidRPr="007E109E">
        <w:rPr>
          <w:rFonts w:ascii="Lotus Linotype" w:hAnsi="Lotus Linotype" w:cs="Traditional Arabic"/>
          <w:sz w:val="28"/>
          <w:szCs w:val="28"/>
          <w:rtl/>
        </w:rPr>
        <w:t>.</w:t>
      </w:r>
    </w:p>
  </w:footnote>
  <w:footnote w:id="3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نفس المرجع والصفحة</w:t>
      </w:r>
      <w:r w:rsidRPr="007E109E">
        <w:rPr>
          <w:rFonts w:ascii="Lotus Linotype" w:hAnsi="Lotus Linotype" w:cs="Traditional Arabic"/>
          <w:sz w:val="28"/>
          <w:szCs w:val="28"/>
          <w:rtl/>
        </w:rPr>
        <w:t>.</w:t>
      </w:r>
    </w:p>
  </w:footnote>
  <w:footnote w:id="3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1/447</w:t>
      </w:r>
      <w:r w:rsidRPr="007E109E">
        <w:rPr>
          <w:rFonts w:ascii="Lotus Linotype" w:hAnsi="Lotus Linotype" w:cs="Traditional Arabic"/>
          <w:sz w:val="28"/>
          <w:szCs w:val="28"/>
          <w:rtl/>
        </w:rPr>
        <w:t>.</w:t>
      </w:r>
    </w:p>
  </w:footnote>
  <w:footnote w:id="3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3/93</w:t>
      </w:r>
      <w:r w:rsidRPr="007E109E">
        <w:rPr>
          <w:rFonts w:ascii="Lotus Linotype" w:hAnsi="Lotus Linotype" w:cs="Traditional Arabic"/>
          <w:sz w:val="28"/>
          <w:szCs w:val="28"/>
          <w:rtl/>
        </w:rPr>
        <w:t>.</w:t>
      </w:r>
    </w:p>
  </w:footnote>
  <w:footnote w:id="4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توفي الأستاذ محمد عبده رحمه الله يوم الثلاثاء ثامن جمادى الأولى سنة 1323هـ انظر : مجلة المنار 8/378</w:t>
      </w:r>
      <w:r w:rsidRPr="007E109E">
        <w:rPr>
          <w:rFonts w:ascii="Lotus Linotype" w:hAnsi="Lotus Linotype" w:cs="Traditional Arabic"/>
          <w:sz w:val="28"/>
          <w:szCs w:val="28"/>
          <w:rtl/>
        </w:rPr>
        <w:t>.</w:t>
      </w:r>
    </w:p>
  </w:footnote>
  <w:footnote w:id="4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مجلة المنار 7/1</w:t>
      </w:r>
      <w:r w:rsidRPr="007E109E">
        <w:rPr>
          <w:rFonts w:ascii="Lotus Linotype" w:hAnsi="Lotus Linotype" w:cs="Traditional Arabic"/>
          <w:sz w:val="28"/>
          <w:szCs w:val="28"/>
          <w:rtl/>
        </w:rPr>
        <w:t>.</w:t>
      </w:r>
    </w:p>
  </w:footnote>
  <w:footnote w:id="42">
    <w:p w:rsidR="001E5C51" w:rsidRPr="007E109E" w:rsidRDefault="001E5C51" w:rsidP="00491511">
      <w:pPr>
        <w:pStyle w:val="a3"/>
        <w:jc w:val="lowKashida"/>
        <w:rPr>
          <w:rFonts w:cs="Traditional Arabic"/>
          <w:sz w:val="32"/>
          <w:szCs w:val="32"/>
        </w:rPr>
      </w:pPr>
      <w:r w:rsidRPr="007E109E">
        <w:rPr>
          <w:rFonts w:cs="Traditional Arabic"/>
          <w:sz w:val="32"/>
          <w:szCs w:val="32"/>
          <w:rtl/>
        </w:rPr>
        <w:t>(</w:t>
      </w:r>
      <w:r w:rsidRPr="007E109E">
        <w:rPr>
          <w:rStyle w:val="a4"/>
          <w:rFonts w:cs="Traditional Arabic"/>
          <w:sz w:val="32"/>
          <w:szCs w:val="32"/>
          <w:vertAlign w:val="baseline"/>
        </w:rPr>
        <w:footnoteRef/>
      </w:r>
      <w:r w:rsidRPr="007E109E">
        <w:rPr>
          <w:rFonts w:cs="Traditional Arabic"/>
          <w:sz w:val="32"/>
          <w:szCs w:val="32"/>
          <w:rtl/>
        </w:rPr>
        <w:t xml:space="preserve">) </w:t>
      </w:r>
      <w:r w:rsidRPr="007E109E">
        <w:rPr>
          <w:rFonts w:cs="Traditional Arabic" w:hint="cs"/>
          <w:sz w:val="32"/>
          <w:szCs w:val="32"/>
          <w:rtl/>
        </w:rPr>
        <w:t>هو محمد بن أحمد بن سالم النابلسي الحنبلي عالم بالحديث والأصول والأدب صاحب تصانيف ولد عام 1114هـ وتوفي عام 1189هـ .انظر : الأعلام للزركلي 6/14</w:t>
      </w:r>
    </w:p>
  </w:footnote>
  <w:footnote w:id="4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w:t>
      </w:r>
      <w:r w:rsidRPr="007E109E">
        <w:rPr>
          <w:rFonts w:cs="Traditional Arabic"/>
          <w:sz w:val="32"/>
          <w:szCs w:val="32"/>
          <w:rtl/>
        </w:rPr>
        <w:t xml:space="preserve">مجلة المنار </w:t>
      </w:r>
      <w:r w:rsidRPr="007E109E">
        <w:rPr>
          <w:rFonts w:cs="Traditional Arabic" w:hint="cs"/>
          <w:sz w:val="32"/>
          <w:szCs w:val="32"/>
          <w:rtl/>
        </w:rPr>
        <w:t>10</w:t>
      </w:r>
      <w:r w:rsidRPr="007E109E">
        <w:rPr>
          <w:rFonts w:cs="Traditional Arabic"/>
          <w:sz w:val="32"/>
          <w:szCs w:val="32"/>
          <w:rtl/>
        </w:rPr>
        <w:t>/141</w:t>
      </w:r>
      <w:r w:rsidRPr="007E109E">
        <w:rPr>
          <w:rFonts w:ascii="Lotus Linotype" w:hAnsi="Lotus Linotype" w:cs="Traditional Arabic"/>
          <w:sz w:val="28"/>
          <w:szCs w:val="28"/>
          <w:rtl/>
        </w:rPr>
        <w:t>.</w:t>
      </w:r>
    </w:p>
  </w:footnote>
  <w:footnote w:id="4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w:t>
      </w:r>
      <w:r w:rsidRPr="007E109E">
        <w:rPr>
          <w:rFonts w:cs="Traditional Arabic"/>
          <w:sz w:val="32"/>
          <w:szCs w:val="32"/>
          <w:rtl/>
        </w:rPr>
        <w:t>مجلة المنار 12/393</w:t>
      </w:r>
      <w:r w:rsidRPr="007E109E">
        <w:rPr>
          <w:rFonts w:ascii="Lotus Linotype" w:hAnsi="Lotus Linotype" w:cs="Traditional Arabic"/>
          <w:sz w:val="28"/>
          <w:szCs w:val="28"/>
          <w:rtl/>
        </w:rPr>
        <w:t>.</w:t>
      </w:r>
    </w:p>
  </w:footnote>
  <w:footnote w:id="4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انظر : مجلة المنار 12/746 و13/20و108و425و881و14/103و801و906 و15/220و352 هذه بعض الأمثلة وإلا فإن ذكر الشيخ رشيد لعلماء السلف والإشادة بمناهجهم كثير بحيث يصعب حصرها</w:t>
      </w:r>
      <w:r w:rsidRPr="007E109E">
        <w:rPr>
          <w:rFonts w:ascii="Lotus Linotype" w:hAnsi="Lotus Linotype" w:cs="Traditional Arabic"/>
          <w:sz w:val="28"/>
          <w:szCs w:val="28"/>
          <w:rtl/>
        </w:rPr>
        <w:t>.</w:t>
      </w:r>
    </w:p>
  </w:footnote>
  <w:footnote w:id="4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مجلة المنار 33/124</w:t>
      </w:r>
      <w:r w:rsidRPr="007E109E">
        <w:rPr>
          <w:rFonts w:ascii="Lotus Linotype" w:hAnsi="Lotus Linotype" w:cs="Traditional Arabic"/>
          <w:sz w:val="28"/>
          <w:szCs w:val="28"/>
          <w:rtl/>
        </w:rPr>
        <w:t>.</w:t>
      </w:r>
    </w:p>
  </w:footnote>
  <w:footnote w:id="4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نفس المرجع</w:t>
      </w:r>
      <w:r w:rsidRPr="007E109E">
        <w:rPr>
          <w:rFonts w:ascii="Lotus Linotype" w:hAnsi="Lotus Linotype" w:cs="Traditional Arabic"/>
          <w:sz w:val="28"/>
          <w:szCs w:val="28"/>
          <w:rtl/>
        </w:rPr>
        <w:t>.</w:t>
      </w:r>
    </w:p>
  </w:footnote>
  <w:footnote w:id="4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 كموقفه من معجزات الأنبياء عليهم السلام وإنكاره لبعض معجزات نبينا محمد صلى الله عليه وسلم كانشقاق القمر وموقفه من نزول المسيح عليه السلام وسيتبين موقف من هذه الأمور والرد عليهم في ثنايا هذه الرسالة</w:t>
      </w:r>
      <w:r w:rsidRPr="007E109E">
        <w:rPr>
          <w:rFonts w:ascii="Lotus Linotype" w:hAnsi="Lotus Linotype" w:cs="Traditional Arabic" w:hint="cs"/>
          <w:sz w:val="28"/>
          <w:szCs w:val="28"/>
          <w:rtl/>
        </w:rPr>
        <w:t>.</w:t>
      </w:r>
    </w:p>
  </w:footnote>
  <w:footnote w:id="4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 مجلة المنار 19/69</w:t>
      </w:r>
      <w:r w:rsidRPr="007E109E">
        <w:rPr>
          <w:rFonts w:ascii="Lotus Linotype" w:hAnsi="Lotus Linotype" w:cs="Traditional Arabic" w:hint="cs"/>
          <w:sz w:val="28"/>
          <w:szCs w:val="28"/>
          <w:rtl/>
        </w:rPr>
        <w:t>.</w:t>
      </w:r>
    </w:p>
  </w:footnote>
  <w:footnote w:id="5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 مجلة المنار 9/6</w:t>
      </w:r>
      <w:r w:rsidRPr="007E109E">
        <w:rPr>
          <w:rFonts w:ascii="Lotus Linotype" w:hAnsi="Lotus Linotype" w:cs="Traditional Arabic" w:hint="cs"/>
          <w:sz w:val="28"/>
          <w:szCs w:val="28"/>
          <w:rtl/>
        </w:rPr>
        <w:t>.</w:t>
      </w:r>
    </w:p>
  </w:footnote>
  <w:footnote w:id="5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 مجلة المنار 9/6</w:t>
      </w:r>
      <w:r w:rsidRPr="007E109E">
        <w:rPr>
          <w:rFonts w:ascii="Lotus Linotype" w:hAnsi="Lotus Linotype" w:cs="Traditional Arabic" w:hint="cs"/>
          <w:sz w:val="28"/>
          <w:szCs w:val="28"/>
          <w:rtl/>
        </w:rPr>
        <w:t>.</w:t>
      </w:r>
    </w:p>
  </w:footnote>
  <w:footnote w:id="52">
    <w:p w:rsidR="001E5C51" w:rsidRPr="007E109E" w:rsidRDefault="001E5C51" w:rsidP="008103E4">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 مجلة المنار 32/232</w:t>
      </w:r>
      <w:r w:rsidRPr="007E109E">
        <w:rPr>
          <w:rFonts w:ascii="Lotus Linotype" w:hAnsi="Lotus Linotype" w:cs="Traditional Arabic" w:hint="cs"/>
          <w:sz w:val="28"/>
          <w:szCs w:val="28"/>
          <w:rtl/>
        </w:rPr>
        <w:t>.</w:t>
      </w:r>
    </w:p>
  </w:footnote>
  <w:footnote w:id="53">
    <w:p w:rsidR="001E5C51" w:rsidRPr="007E109E" w:rsidRDefault="001E5C51" w:rsidP="008103E4">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 xml:space="preserve"> مجلة المنار 21/155 و تاريخ الأستاذ الإمام 1/ 142</w:t>
      </w:r>
      <w:r w:rsidRPr="007E109E">
        <w:rPr>
          <w:rFonts w:ascii="Lotus Linotype" w:hAnsi="Lotus Linotype" w:cs="Traditional Arabic" w:hint="cs"/>
          <w:sz w:val="28"/>
          <w:szCs w:val="28"/>
          <w:rtl/>
        </w:rPr>
        <w:t>.</w:t>
      </w:r>
    </w:p>
  </w:footnote>
  <w:footnote w:id="54">
    <w:p w:rsidR="001E5C51" w:rsidRPr="007E109E" w:rsidRDefault="001E5C51" w:rsidP="008103E4">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مجلة المنار 5/393</w:t>
      </w:r>
    </w:p>
  </w:footnote>
  <w:footnote w:id="55">
    <w:p w:rsidR="001E5C51" w:rsidRPr="007E109E" w:rsidRDefault="001E5C51" w:rsidP="008103E4">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مجلة المنار 20/160</w:t>
      </w:r>
      <w:r w:rsidRPr="007E109E">
        <w:rPr>
          <w:rFonts w:ascii="Lotus Linotype" w:hAnsi="Lotus Linotype" w:cs="Traditional Arabic"/>
          <w:sz w:val="28"/>
          <w:szCs w:val="28"/>
          <w:rtl/>
        </w:rPr>
        <w:t>.</w:t>
      </w:r>
      <w:r w:rsidRPr="007E109E">
        <w:rPr>
          <w:rFonts w:cs="Traditional Arabic" w:hint="cs"/>
          <w:sz w:val="32"/>
          <w:szCs w:val="32"/>
          <w:rtl/>
        </w:rPr>
        <w:t xml:space="preserve"> </w:t>
      </w:r>
    </w:p>
  </w:footnote>
  <w:footnote w:id="5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تاريخ الأستاذ الإمام 142 ومجلة المنار 3/159 مقال لمحمد كامل الرافعي</w:t>
      </w:r>
      <w:r w:rsidRPr="007E109E">
        <w:rPr>
          <w:rFonts w:ascii="Lotus Linotype" w:hAnsi="Lotus Linotype" w:cs="Traditional Arabic"/>
          <w:sz w:val="28"/>
          <w:szCs w:val="28"/>
          <w:rtl/>
        </w:rPr>
        <w:t>.</w:t>
      </w:r>
    </w:p>
  </w:footnote>
  <w:footnote w:id="5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14/424</w:t>
      </w:r>
      <w:r w:rsidRPr="007E109E">
        <w:rPr>
          <w:rFonts w:ascii="Lotus Linotype" w:hAnsi="Lotus Linotype" w:cs="Traditional Arabic"/>
          <w:sz w:val="28"/>
          <w:szCs w:val="28"/>
          <w:rtl/>
        </w:rPr>
        <w:t>.</w:t>
      </w:r>
      <w:r w:rsidRPr="007E109E">
        <w:rPr>
          <w:rFonts w:cs="Traditional Arabic" w:hint="cs"/>
          <w:sz w:val="32"/>
          <w:szCs w:val="32"/>
          <w:rtl/>
        </w:rPr>
        <w:t xml:space="preserve"> </w:t>
      </w:r>
    </w:p>
  </w:footnote>
  <w:footnote w:id="5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5/361-380</w:t>
      </w:r>
      <w:r w:rsidRPr="007E109E">
        <w:rPr>
          <w:rFonts w:ascii="Lotus Linotype" w:hAnsi="Lotus Linotype" w:cs="Traditional Arabic"/>
          <w:sz w:val="28"/>
          <w:szCs w:val="28"/>
          <w:rtl/>
        </w:rPr>
        <w:t>.</w:t>
      </w:r>
    </w:p>
  </w:footnote>
  <w:footnote w:id="5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مجلة المنار 32/588و7/181</w:t>
      </w:r>
      <w:r w:rsidRPr="007E109E">
        <w:rPr>
          <w:rFonts w:ascii="Lotus Linotype" w:hAnsi="Lotus Linotype" w:cs="Traditional Arabic"/>
          <w:sz w:val="28"/>
          <w:szCs w:val="28"/>
          <w:rtl/>
        </w:rPr>
        <w:t>.</w:t>
      </w:r>
    </w:p>
  </w:footnote>
  <w:footnote w:id="6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مجلة المنار 7/226</w:t>
      </w:r>
      <w:r w:rsidRPr="007E109E">
        <w:rPr>
          <w:rFonts w:ascii="Lotus Linotype" w:hAnsi="Lotus Linotype" w:cs="Traditional Arabic"/>
          <w:sz w:val="28"/>
          <w:szCs w:val="28"/>
          <w:rtl/>
        </w:rPr>
        <w:t>.</w:t>
      </w:r>
    </w:p>
  </w:footnote>
  <w:footnote w:id="6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انظر : رشيد رضا لشكيب أرسلان ص 8 -13 وص 800</w:t>
      </w:r>
      <w:r w:rsidRPr="007E109E">
        <w:rPr>
          <w:rFonts w:ascii="Lotus Linotype" w:hAnsi="Lotus Linotype" w:cs="Traditional Arabic"/>
          <w:sz w:val="28"/>
          <w:szCs w:val="28"/>
          <w:rtl/>
        </w:rPr>
        <w:t>.</w:t>
      </w:r>
    </w:p>
  </w:footnote>
  <w:footnote w:id="6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انظر : مجلة المنار 8/379و26/7و6/217و19/466و33/290و14/159و30/525</w:t>
      </w:r>
      <w:r w:rsidRPr="007E109E">
        <w:rPr>
          <w:rFonts w:ascii="Lotus Linotype" w:hAnsi="Lotus Linotype" w:cs="Traditional Arabic"/>
          <w:sz w:val="28"/>
          <w:szCs w:val="28"/>
          <w:rtl/>
        </w:rPr>
        <w:t>.</w:t>
      </w:r>
    </w:p>
  </w:footnote>
  <w:footnote w:id="6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34/298</w:t>
      </w:r>
      <w:r w:rsidRPr="007E109E">
        <w:rPr>
          <w:rFonts w:ascii="Lotus Linotype" w:hAnsi="Lotus Linotype" w:cs="Traditional Arabic"/>
          <w:sz w:val="28"/>
          <w:szCs w:val="28"/>
          <w:rtl/>
        </w:rPr>
        <w:t>.</w:t>
      </w:r>
    </w:p>
  </w:footnote>
  <w:footnote w:id="6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ascii="Lotus Linotype" w:hAnsi="Lotus Linotype" w:cs="Traditional Arabic" w:hint="cs"/>
          <w:sz w:val="28"/>
          <w:szCs w:val="28"/>
          <w:rtl/>
        </w:rPr>
        <w:t xml:space="preserve"> </w:t>
      </w:r>
      <w:r w:rsidRPr="007E109E">
        <w:rPr>
          <w:rFonts w:cs="Traditional Arabic" w:hint="cs"/>
          <w:sz w:val="32"/>
          <w:szCs w:val="32"/>
          <w:rtl/>
        </w:rPr>
        <w:t>وهو لا بن قدامة . انظر : مجلة المنار 35/87</w:t>
      </w:r>
      <w:r w:rsidRPr="007E109E">
        <w:rPr>
          <w:rFonts w:ascii="Lotus Linotype" w:hAnsi="Lotus Linotype" w:cs="Traditional Arabic"/>
          <w:sz w:val="28"/>
          <w:szCs w:val="28"/>
          <w:rtl/>
        </w:rPr>
        <w:t>.</w:t>
      </w:r>
    </w:p>
  </w:footnote>
  <w:footnote w:id="6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وهو لابن مفلح انظر : مجلة المنار 30 /793</w:t>
      </w:r>
      <w:r w:rsidRPr="007E109E">
        <w:rPr>
          <w:rFonts w:ascii="Lotus Linotype" w:hAnsi="Lotus Linotype" w:cs="Traditional Arabic"/>
          <w:sz w:val="28"/>
          <w:szCs w:val="28"/>
          <w:rtl/>
        </w:rPr>
        <w:t>.</w:t>
      </w:r>
    </w:p>
  </w:footnote>
  <w:footnote w:id="6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وهو لعبد القاهر الجرجاني مجلة المنار 9/618</w:t>
      </w:r>
      <w:r w:rsidRPr="007E109E">
        <w:rPr>
          <w:rFonts w:ascii="Lotus Linotype" w:hAnsi="Lotus Linotype" w:cs="Traditional Arabic"/>
          <w:sz w:val="28"/>
          <w:szCs w:val="28"/>
          <w:rtl/>
        </w:rPr>
        <w:t>.</w:t>
      </w:r>
    </w:p>
  </w:footnote>
  <w:footnote w:id="6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 xml:space="preserve"> مجلة المنار 28/747</w:t>
      </w:r>
      <w:r w:rsidRPr="007E109E">
        <w:rPr>
          <w:rFonts w:ascii="Lotus Linotype" w:hAnsi="Lotus Linotype" w:cs="Traditional Arabic"/>
          <w:sz w:val="28"/>
          <w:szCs w:val="28"/>
          <w:rtl/>
        </w:rPr>
        <w:t>.</w:t>
      </w:r>
    </w:p>
  </w:footnote>
  <w:footnote w:id="6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9/618</w:t>
      </w:r>
      <w:r w:rsidRPr="007E109E">
        <w:rPr>
          <w:rFonts w:ascii="Lotus Linotype" w:hAnsi="Lotus Linotype" w:cs="Traditional Arabic"/>
          <w:sz w:val="28"/>
          <w:szCs w:val="28"/>
          <w:rtl/>
        </w:rPr>
        <w:t>.</w:t>
      </w:r>
    </w:p>
  </w:footnote>
  <w:footnote w:id="6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17/30</w:t>
      </w:r>
      <w:r w:rsidRPr="007E109E">
        <w:rPr>
          <w:rFonts w:ascii="Lotus Linotype" w:hAnsi="Lotus Linotype" w:cs="Traditional Arabic"/>
          <w:sz w:val="28"/>
          <w:szCs w:val="28"/>
          <w:rtl/>
        </w:rPr>
        <w:t>.</w:t>
      </w:r>
    </w:p>
  </w:footnote>
  <w:footnote w:id="7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17/661</w:t>
      </w:r>
      <w:r w:rsidRPr="007E109E">
        <w:rPr>
          <w:rFonts w:ascii="Lotus Linotype" w:hAnsi="Lotus Linotype" w:cs="Traditional Arabic"/>
          <w:sz w:val="28"/>
          <w:szCs w:val="28"/>
          <w:rtl/>
        </w:rPr>
        <w:t>.</w:t>
      </w:r>
    </w:p>
  </w:footnote>
  <w:footnote w:id="7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18/474</w:t>
      </w:r>
      <w:r w:rsidRPr="007E109E">
        <w:rPr>
          <w:rFonts w:ascii="Lotus Linotype" w:hAnsi="Lotus Linotype" w:cs="Traditional Arabic"/>
          <w:sz w:val="28"/>
          <w:szCs w:val="28"/>
          <w:rtl/>
        </w:rPr>
        <w:t>.</w:t>
      </w:r>
    </w:p>
  </w:footnote>
  <w:footnote w:id="7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17/189</w:t>
      </w:r>
      <w:r w:rsidRPr="007E109E">
        <w:rPr>
          <w:rFonts w:ascii="Lotus Linotype" w:hAnsi="Lotus Linotype" w:cs="Traditional Arabic"/>
          <w:sz w:val="28"/>
          <w:szCs w:val="28"/>
          <w:rtl/>
        </w:rPr>
        <w:t>.</w:t>
      </w:r>
    </w:p>
  </w:footnote>
  <w:footnote w:id="7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الدول العربية والدولة العثمانية لساطع الحصري ص 11-12</w:t>
      </w:r>
      <w:r w:rsidRPr="007E109E">
        <w:rPr>
          <w:rFonts w:ascii="Lotus Linotype" w:hAnsi="Lotus Linotype" w:cs="Traditional Arabic"/>
          <w:sz w:val="28"/>
          <w:szCs w:val="28"/>
          <w:rtl/>
        </w:rPr>
        <w:t>.</w:t>
      </w:r>
    </w:p>
  </w:footnote>
  <w:footnote w:id="7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Pr="007E109E">
        <w:rPr>
          <w:rFonts w:cs="Traditional Arabic"/>
          <w:sz w:val="32"/>
          <w:szCs w:val="32"/>
          <w:rtl/>
        </w:rPr>
        <w:t>21/</w:t>
      </w:r>
      <w:r w:rsidR="007C3E37">
        <w:rPr>
          <w:rFonts w:cs="Traditional Arabic"/>
          <w:sz w:val="32"/>
          <w:szCs w:val="32"/>
          <w:rtl/>
        </w:rPr>
        <w:t>42</w:t>
      </w:r>
      <w:r w:rsidR="007C3E37">
        <w:rPr>
          <w:rFonts w:cs="Traditional Arabic" w:hint="cs"/>
          <w:sz w:val="32"/>
          <w:szCs w:val="32"/>
          <w:rtl/>
        </w:rPr>
        <w:t>9</w:t>
      </w:r>
      <w:r w:rsidRPr="007E109E">
        <w:rPr>
          <w:rFonts w:ascii="Lotus Linotype" w:hAnsi="Lotus Linotype" w:cs="Traditional Arabic"/>
          <w:sz w:val="28"/>
          <w:szCs w:val="28"/>
          <w:rtl/>
        </w:rPr>
        <w:t>.</w:t>
      </w:r>
    </w:p>
  </w:footnote>
  <w:footnote w:id="7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الدول العربية والدولة العثمانية ص 11</w:t>
      </w:r>
      <w:r w:rsidRPr="007E109E">
        <w:rPr>
          <w:rFonts w:ascii="Lotus Linotype" w:hAnsi="Lotus Linotype" w:cs="Traditional Arabic"/>
          <w:sz w:val="28"/>
          <w:szCs w:val="28"/>
          <w:rtl/>
        </w:rPr>
        <w:t>.</w:t>
      </w:r>
    </w:p>
  </w:footnote>
  <w:footnote w:id="7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التاريخ الإسلامي لمحمود شاكر 8/181 وتاريخ الشعوب لبروكلمان ص 762</w:t>
      </w:r>
      <w:r w:rsidRPr="007E109E">
        <w:rPr>
          <w:rFonts w:ascii="Lotus Linotype" w:hAnsi="Lotus Linotype" w:cs="Traditional Arabic"/>
          <w:sz w:val="28"/>
          <w:szCs w:val="28"/>
          <w:rtl/>
        </w:rPr>
        <w:t>.</w:t>
      </w:r>
    </w:p>
  </w:footnote>
  <w:footnote w:id="77">
    <w:p w:rsidR="001E5C51" w:rsidRPr="007E109E" w:rsidRDefault="001E5C51" w:rsidP="00491511">
      <w:pPr>
        <w:pStyle w:val="a3"/>
        <w:jc w:val="lowKashida"/>
        <w:rPr>
          <w:rFonts w:cs="Traditional Arabic"/>
          <w:sz w:val="32"/>
          <w:szCs w:val="32"/>
          <w:rtl/>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الأقباط اسم يشير إلى بعض سكان مصر القديمة. وكانوا يتكلمون لهجة من لهجات اللغة المصرية القديمة الغنية بالعديد من الكلمات اليونانية المكتوبة بألفبائية يونانية معدلة. كما تدل كلمة أقباط على أعضاء الكنيسة الأرثوذكسية القبطية في مصر الحديثة، كالذين يستخدمون اللغة القبطية في صلواتهم. ويتكلم الأقباط كسائر المصريين اليوم اللغة العربية.</w:t>
      </w:r>
    </w:p>
    <w:p w:rsidR="001E5C51" w:rsidRPr="007E109E" w:rsidRDefault="001E5C51" w:rsidP="00491511">
      <w:pPr>
        <w:pStyle w:val="a3"/>
        <w:jc w:val="lowKashida"/>
        <w:rPr>
          <w:rFonts w:cs="Traditional Arabic"/>
          <w:sz w:val="32"/>
          <w:szCs w:val="32"/>
          <w:rtl/>
        </w:rPr>
      </w:pPr>
      <w:r w:rsidRPr="007E109E">
        <w:rPr>
          <w:rFonts w:cs="Traditional Arabic"/>
          <w:sz w:val="32"/>
          <w:szCs w:val="32"/>
          <w:rtl/>
        </w:rPr>
        <w:t>أدى الأقباط دورًا رائدًا في تطوير الكنيسة النصرانية في بدايتها. وقد أسدوا أهم خدماتهم للديانة النصرانية منذ نهاية القرن الثالث الميلادي حتى منتصف القرن الرابع الميلادي، عندما أسس القبطي أنطونيوس المصري الحركة النصرانية الرهبانية. وقد اهتم الأقباط لدرجةٍ كبيرة بسيرة وأقوال القديسين، وهذا جلي فيما تبقّى من الأدب القبطي الذي يهيمن عليه هذا الموضوع.</w:t>
      </w:r>
    </w:p>
    <w:p w:rsidR="001E5C51" w:rsidRPr="007E109E" w:rsidRDefault="001E5C51" w:rsidP="00C72633">
      <w:pPr>
        <w:pStyle w:val="a3"/>
        <w:jc w:val="lowKashida"/>
        <w:rPr>
          <w:rFonts w:ascii="Lotus Linotype" w:hAnsi="Lotus Linotype" w:cs="Traditional Arabic"/>
          <w:sz w:val="28"/>
          <w:szCs w:val="28"/>
        </w:rPr>
      </w:pPr>
      <w:r w:rsidRPr="007E109E">
        <w:rPr>
          <w:rFonts w:cs="Traditional Arabic"/>
          <w:sz w:val="32"/>
          <w:szCs w:val="32"/>
          <w:rtl/>
        </w:rPr>
        <w:t xml:space="preserve">وعندما فتح العرب المسلمون مصر عام 642م دخل الكثير من الأقباط الإسلام. ويعيش اليوم في مصر أربعة ملايين من الأقباط، بينما تنتشر جاليات قبطية أخرى في كل أنحاء العالم. وفي السبعينيات اجتمع رؤساء الكنيسة القبطية مع الكنيسة الكاثوليكية الرومانية، لبحث إمكانية لم الشَّمْل </w:t>
      </w:r>
      <w:r w:rsidRPr="007E109E">
        <w:rPr>
          <w:rFonts w:cs="Traditional Arabic" w:hint="cs"/>
          <w:sz w:val="32"/>
          <w:szCs w:val="32"/>
          <w:rtl/>
        </w:rPr>
        <w:t xml:space="preserve">. انظر : </w:t>
      </w:r>
      <w:r w:rsidRPr="007E109E">
        <w:rPr>
          <w:rFonts w:cs="Traditional Arabic"/>
          <w:color w:val="FF0000"/>
          <w:sz w:val="32"/>
          <w:szCs w:val="32"/>
          <w:rtl/>
        </w:rPr>
        <w:t>الموسوعة العربية العالمية</w:t>
      </w:r>
      <w:r>
        <w:rPr>
          <w:rFonts w:ascii="Lotus Linotype" w:hAnsi="Lotus Linotype" w:cs="Traditional Arabic" w:hint="cs"/>
          <w:sz w:val="28"/>
          <w:szCs w:val="28"/>
          <w:rtl/>
        </w:rPr>
        <w:t>.</w:t>
      </w:r>
    </w:p>
  </w:footnote>
  <w:footnote w:id="7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11/339</w:t>
      </w:r>
      <w:r w:rsidRPr="007E109E">
        <w:rPr>
          <w:rFonts w:ascii="Lotus Linotype" w:hAnsi="Lotus Linotype" w:cs="Traditional Arabic"/>
          <w:sz w:val="28"/>
          <w:szCs w:val="28"/>
          <w:rtl/>
        </w:rPr>
        <w:t>.</w:t>
      </w:r>
    </w:p>
  </w:footnote>
  <w:footnote w:id="7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1</w:t>
      </w:r>
      <w:r w:rsidRPr="007E109E">
        <w:rPr>
          <w:rFonts w:cs="Traditional Arabic"/>
          <w:sz w:val="32"/>
          <w:szCs w:val="32"/>
          <w:rtl/>
        </w:rPr>
        <w:t>1/3</w:t>
      </w:r>
      <w:r w:rsidRPr="007E109E">
        <w:rPr>
          <w:rFonts w:cs="Traditional Arabic" w:hint="cs"/>
          <w:sz w:val="32"/>
          <w:szCs w:val="32"/>
          <w:rtl/>
        </w:rPr>
        <w:t>41</w:t>
      </w:r>
      <w:r w:rsidRPr="007E109E">
        <w:rPr>
          <w:rFonts w:ascii="Lotus Linotype" w:hAnsi="Lotus Linotype" w:cs="Traditional Arabic"/>
          <w:sz w:val="28"/>
          <w:szCs w:val="28"/>
          <w:rtl/>
        </w:rPr>
        <w:t>.</w:t>
      </w:r>
    </w:p>
  </w:footnote>
  <w:footnote w:id="8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00136181">
        <w:rPr>
          <w:rFonts w:cs="Traditional Arabic" w:hint="cs"/>
          <w:sz w:val="32"/>
          <w:szCs w:val="32"/>
          <w:rtl/>
        </w:rPr>
        <w:t>11/343</w:t>
      </w:r>
      <w:r w:rsidRPr="007E109E">
        <w:rPr>
          <w:rFonts w:ascii="Lotus Linotype" w:hAnsi="Lotus Linotype" w:cs="Traditional Arabic"/>
          <w:sz w:val="28"/>
          <w:szCs w:val="28"/>
          <w:rtl/>
        </w:rPr>
        <w:t>.</w:t>
      </w:r>
    </w:p>
  </w:footnote>
  <w:footnote w:id="8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مجلة المنار </w:t>
      </w:r>
      <w:r w:rsidRPr="007E109E">
        <w:rPr>
          <w:rFonts w:cs="Traditional Arabic"/>
          <w:sz w:val="32"/>
          <w:szCs w:val="32"/>
          <w:rtl/>
        </w:rPr>
        <w:t>6/425</w:t>
      </w:r>
      <w:r w:rsidRPr="007E109E">
        <w:rPr>
          <w:rFonts w:ascii="Lotus Linotype" w:hAnsi="Lotus Linotype" w:cs="Traditional Arabic"/>
          <w:sz w:val="28"/>
          <w:szCs w:val="28"/>
          <w:rtl/>
        </w:rPr>
        <w:t>.</w:t>
      </w:r>
    </w:p>
  </w:footnote>
  <w:footnote w:id="8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مجلة المنار </w:t>
      </w:r>
      <w:r w:rsidRPr="007E109E">
        <w:rPr>
          <w:rFonts w:cs="Traditional Arabic"/>
          <w:sz w:val="32"/>
          <w:szCs w:val="32"/>
          <w:rtl/>
        </w:rPr>
        <w:t>17/18</w:t>
      </w:r>
      <w:r w:rsidRPr="007E109E">
        <w:rPr>
          <w:rFonts w:cs="Traditional Arabic" w:hint="cs"/>
          <w:sz w:val="32"/>
          <w:szCs w:val="32"/>
          <w:rtl/>
        </w:rPr>
        <w:t>9</w:t>
      </w:r>
      <w:r w:rsidRPr="007E109E">
        <w:rPr>
          <w:rFonts w:ascii="Lotus Linotype" w:hAnsi="Lotus Linotype" w:cs="Traditional Arabic"/>
          <w:sz w:val="28"/>
          <w:szCs w:val="28"/>
          <w:rtl/>
        </w:rPr>
        <w:t>.</w:t>
      </w:r>
    </w:p>
  </w:footnote>
  <w:footnote w:id="8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Pr="007E109E">
        <w:rPr>
          <w:rFonts w:cs="Traditional Arabic"/>
          <w:sz w:val="32"/>
          <w:szCs w:val="32"/>
          <w:rtl/>
        </w:rPr>
        <w:t xml:space="preserve"> 5/759</w:t>
      </w:r>
      <w:r w:rsidRPr="007E109E">
        <w:rPr>
          <w:rFonts w:ascii="Lotus Linotype" w:hAnsi="Lotus Linotype" w:cs="Traditional Arabic"/>
          <w:sz w:val="28"/>
          <w:szCs w:val="28"/>
          <w:rtl/>
        </w:rPr>
        <w:t>.</w:t>
      </w:r>
    </w:p>
  </w:footnote>
  <w:footnote w:id="8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17/189</w:t>
      </w:r>
      <w:r w:rsidRPr="007E109E">
        <w:rPr>
          <w:rFonts w:ascii="Lotus Linotype" w:hAnsi="Lotus Linotype" w:cs="Traditional Arabic"/>
          <w:sz w:val="28"/>
          <w:szCs w:val="28"/>
          <w:rtl/>
        </w:rPr>
        <w:t>.</w:t>
      </w:r>
    </w:p>
  </w:footnote>
  <w:footnote w:id="8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نفس المرجع 17/147</w:t>
      </w:r>
      <w:r w:rsidRPr="007E109E">
        <w:rPr>
          <w:rFonts w:ascii="Lotus Linotype" w:hAnsi="Lotus Linotype" w:cs="Traditional Arabic"/>
          <w:sz w:val="28"/>
          <w:szCs w:val="28"/>
          <w:rtl/>
        </w:rPr>
        <w:t>.</w:t>
      </w:r>
    </w:p>
  </w:footnote>
  <w:footnote w:id="8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نفس المرجع والصفحة</w:t>
      </w:r>
      <w:r w:rsidRPr="007E109E">
        <w:rPr>
          <w:rFonts w:ascii="Lotus Linotype" w:hAnsi="Lotus Linotype" w:cs="Traditional Arabic"/>
          <w:sz w:val="28"/>
          <w:szCs w:val="28"/>
          <w:rtl/>
        </w:rPr>
        <w:t>.</w:t>
      </w:r>
    </w:p>
  </w:footnote>
  <w:footnote w:id="8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نفس المرجع والصفحة</w:t>
      </w:r>
      <w:r w:rsidRPr="007E109E">
        <w:rPr>
          <w:rFonts w:ascii="Lotus Linotype" w:hAnsi="Lotus Linotype" w:cs="Traditional Arabic"/>
          <w:sz w:val="28"/>
          <w:szCs w:val="28"/>
          <w:rtl/>
        </w:rPr>
        <w:t>.</w:t>
      </w:r>
    </w:p>
  </w:footnote>
  <w:footnote w:id="8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00136181">
        <w:rPr>
          <w:rFonts w:cs="Traditional Arabic" w:hint="cs"/>
          <w:sz w:val="32"/>
          <w:szCs w:val="32"/>
          <w:rtl/>
        </w:rPr>
        <w:t>مجلة المنار 27/13</w:t>
      </w:r>
      <w:r w:rsidRPr="007E109E">
        <w:rPr>
          <w:rFonts w:ascii="Lotus Linotype" w:hAnsi="Lotus Linotype" w:cs="Traditional Arabic"/>
          <w:sz w:val="28"/>
          <w:szCs w:val="28"/>
          <w:rtl/>
        </w:rPr>
        <w:t>.</w:t>
      </w:r>
    </w:p>
  </w:footnote>
  <w:footnote w:id="8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آل عمران آية 104</w:t>
      </w:r>
      <w:r w:rsidRPr="007E109E">
        <w:rPr>
          <w:rFonts w:ascii="Lotus Linotype" w:hAnsi="Lotus Linotype" w:cs="Traditional Arabic"/>
          <w:sz w:val="28"/>
          <w:szCs w:val="28"/>
          <w:rtl/>
        </w:rPr>
        <w:t>.</w:t>
      </w:r>
    </w:p>
  </w:footnote>
  <w:footnote w:id="9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النحل آية 125</w:t>
      </w:r>
      <w:r w:rsidRPr="007E109E">
        <w:rPr>
          <w:rFonts w:ascii="Lotus Linotype" w:hAnsi="Lotus Linotype" w:cs="Traditional Arabic"/>
          <w:sz w:val="28"/>
          <w:szCs w:val="28"/>
          <w:rtl/>
        </w:rPr>
        <w:t>.</w:t>
      </w:r>
    </w:p>
  </w:footnote>
  <w:footnote w:id="9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14/47</w:t>
      </w:r>
      <w:r w:rsidRPr="007E109E">
        <w:rPr>
          <w:rFonts w:ascii="Lotus Linotype" w:hAnsi="Lotus Linotype" w:cs="Traditional Arabic"/>
          <w:sz w:val="28"/>
          <w:szCs w:val="28"/>
          <w:rtl/>
        </w:rPr>
        <w:t>.</w:t>
      </w:r>
    </w:p>
  </w:footnote>
  <w:footnote w:id="9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الوحي المحمدي ص 9-10</w:t>
      </w:r>
      <w:r w:rsidRPr="007E109E">
        <w:rPr>
          <w:rFonts w:ascii="Lotus Linotype" w:hAnsi="Lotus Linotype" w:cs="Traditional Arabic"/>
          <w:sz w:val="28"/>
          <w:szCs w:val="28"/>
          <w:rtl/>
        </w:rPr>
        <w:t>.</w:t>
      </w:r>
    </w:p>
  </w:footnote>
  <w:footnote w:id="9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الوحي المحمدي ص 12</w:t>
      </w:r>
      <w:r w:rsidRPr="007E109E">
        <w:rPr>
          <w:rFonts w:ascii="Lotus Linotype" w:hAnsi="Lotus Linotype" w:cs="Traditional Arabic"/>
          <w:sz w:val="28"/>
          <w:szCs w:val="28"/>
          <w:rtl/>
        </w:rPr>
        <w:t>.</w:t>
      </w:r>
    </w:p>
  </w:footnote>
  <w:footnote w:id="9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الوحي المحمدي ص23</w:t>
      </w:r>
      <w:r w:rsidRPr="007E109E">
        <w:rPr>
          <w:rFonts w:ascii="Lotus Linotype" w:hAnsi="Lotus Linotype" w:cs="Traditional Arabic"/>
          <w:sz w:val="28"/>
          <w:szCs w:val="28"/>
          <w:rtl/>
        </w:rPr>
        <w:t>.</w:t>
      </w:r>
    </w:p>
  </w:footnote>
  <w:footnote w:id="9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Pr="007E109E">
        <w:rPr>
          <w:rFonts w:cs="Traditional Arabic"/>
          <w:sz w:val="32"/>
          <w:szCs w:val="32"/>
          <w:rtl/>
        </w:rPr>
        <w:t>32/284</w:t>
      </w:r>
      <w:r w:rsidRPr="007E109E">
        <w:rPr>
          <w:rFonts w:ascii="Lotus Linotype" w:hAnsi="Lotus Linotype" w:cs="Traditional Arabic"/>
          <w:sz w:val="28"/>
          <w:szCs w:val="28"/>
          <w:rtl/>
        </w:rPr>
        <w:t>.</w:t>
      </w:r>
    </w:p>
  </w:footnote>
  <w:footnote w:id="9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00136181">
        <w:rPr>
          <w:rFonts w:cs="Traditional Arabic"/>
          <w:sz w:val="32"/>
          <w:szCs w:val="32"/>
          <w:rtl/>
        </w:rPr>
        <w:t>17/1</w:t>
      </w:r>
      <w:r w:rsidR="00136181">
        <w:rPr>
          <w:rFonts w:cs="Traditional Arabic" w:hint="cs"/>
          <w:sz w:val="32"/>
          <w:szCs w:val="32"/>
          <w:rtl/>
        </w:rPr>
        <w:t>92</w:t>
      </w:r>
      <w:r w:rsidRPr="007E109E">
        <w:rPr>
          <w:rFonts w:ascii="Lotus Linotype" w:hAnsi="Lotus Linotype" w:cs="Traditional Arabic"/>
          <w:sz w:val="28"/>
          <w:szCs w:val="28"/>
          <w:rtl/>
        </w:rPr>
        <w:t>.</w:t>
      </w:r>
    </w:p>
  </w:footnote>
  <w:footnote w:id="9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Pr="007E109E">
        <w:rPr>
          <w:rFonts w:cs="Traditional Arabic"/>
          <w:sz w:val="32"/>
          <w:szCs w:val="32"/>
          <w:rtl/>
        </w:rPr>
        <w:t>6/425</w:t>
      </w:r>
      <w:r w:rsidRPr="007E109E">
        <w:rPr>
          <w:rFonts w:ascii="Lotus Linotype" w:hAnsi="Lotus Linotype" w:cs="Traditional Arabic"/>
          <w:sz w:val="28"/>
          <w:szCs w:val="28"/>
          <w:rtl/>
        </w:rPr>
        <w:t>.</w:t>
      </w:r>
    </w:p>
  </w:footnote>
  <w:footnote w:id="9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00136181">
        <w:rPr>
          <w:rFonts w:cs="Traditional Arabic" w:hint="cs"/>
          <w:sz w:val="32"/>
          <w:szCs w:val="32"/>
          <w:rtl/>
        </w:rPr>
        <w:t>مجلة المنار17/190</w:t>
      </w:r>
      <w:r w:rsidRPr="007E109E">
        <w:rPr>
          <w:rFonts w:ascii="Lotus Linotype" w:hAnsi="Lotus Linotype" w:cs="Traditional Arabic"/>
          <w:sz w:val="28"/>
          <w:szCs w:val="28"/>
          <w:rtl/>
        </w:rPr>
        <w:t>.</w:t>
      </w:r>
    </w:p>
  </w:footnote>
  <w:footnote w:id="9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6/426</w:t>
      </w:r>
      <w:r w:rsidRPr="007E109E">
        <w:rPr>
          <w:rFonts w:ascii="Lotus Linotype" w:hAnsi="Lotus Linotype" w:cs="Traditional Arabic"/>
          <w:sz w:val="28"/>
          <w:szCs w:val="28"/>
          <w:rtl/>
        </w:rPr>
        <w:t>.</w:t>
      </w:r>
    </w:p>
  </w:footnote>
  <w:footnote w:id="100">
    <w:p w:rsidR="001E5C51" w:rsidRPr="007E109E" w:rsidRDefault="001E5C51" w:rsidP="00943BBA">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سيأتي تعريفه في مبحث تعريف التنصير </w:t>
      </w:r>
      <w:r>
        <w:rPr>
          <w:rFonts w:cs="Traditional Arabic" w:hint="cs"/>
          <w:sz w:val="32"/>
          <w:szCs w:val="32"/>
          <w:rtl/>
        </w:rPr>
        <w:t>.</w:t>
      </w:r>
    </w:p>
  </w:footnote>
  <w:footnote w:id="10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طبع في المنار سنة 1322هـ . انظر : مجلة المنار 6/217</w:t>
      </w:r>
      <w:r w:rsidRPr="007E109E">
        <w:rPr>
          <w:rFonts w:ascii="Lotus Linotype" w:hAnsi="Lotus Linotype" w:cs="Traditional Arabic"/>
          <w:sz w:val="28"/>
          <w:szCs w:val="28"/>
          <w:rtl/>
        </w:rPr>
        <w:t>.</w:t>
      </w:r>
    </w:p>
  </w:footnote>
  <w:footnote w:id="10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00136181">
        <w:rPr>
          <w:rFonts w:cs="Traditional Arabic" w:hint="cs"/>
          <w:sz w:val="32"/>
          <w:szCs w:val="32"/>
          <w:rtl/>
        </w:rPr>
        <w:t>مجلة المنار 6/107</w:t>
      </w:r>
      <w:r w:rsidRPr="007E109E">
        <w:rPr>
          <w:rFonts w:ascii="Lotus Linotype" w:hAnsi="Lotus Linotype" w:cs="Traditional Arabic"/>
          <w:sz w:val="28"/>
          <w:szCs w:val="28"/>
          <w:rtl/>
        </w:rPr>
        <w:t>.</w:t>
      </w:r>
    </w:p>
  </w:footnote>
  <w:footnote w:id="10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طبع في المنار سنة 1331هـ</w:t>
      </w:r>
      <w:r w:rsidRPr="007E109E">
        <w:rPr>
          <w:rFonts w:ascii="Lotus Linotype" w:hAnsi="Lotus Linotype" w:cs="Traditional Arabic"/>
          <w:sz w:val="28"/>
          <w:szCs w:val="28"/>
          <w:rtl/>
        </w:rPr>
        <w:t>.</w:t>
      </w:r>
    </w:p>
  </w:footnote>
  <w:footnote w:id="10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33/104</w:t>
      </w:r>
      <w:r w:rsidRPr="007E109E">
        <w:rPr>
          <w:rFonts w:ascii="Lotus Linotype" w:hAnsi="Lotus Linotype" w:cs="Traditional Arabic"/>
          <w:sz w:val="28"/>
          <w:szCs w:val="28"/>
          <w:rtl/>
        </w:rPr>
        <w:t>.</w:t>
      </w:r>
    </w:p>
  </w:footnote>
  <w:footnote w:id="10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مبحث الرد على عقيدة الصلب والفداء ص   من هذا البحث</w:t>
      </w:r>
      <w:r w:rsidRPr="007E109E">
        <w:rPr>
          <w:rFonts w:ascii="Lotus Linotype" w:hAnsi="Lotus Linotype" w:cs="Traditional Arabic"/>
          <w:sz w:val="28"/>
          <w:szCs w:val="28"/>
          <w:rtl/>
        </w:rPr>
        <w:t>.</w:t>
      </w:r>
    </w:p>
  </w:footnote>
  <w:footnote w:id="10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مجلة المنار </w:t>
      </w:r>
      <w:r w:rsidRPr="007E109E">
        <w:rPr>
          <w:rFonts w:cs="Traditional Arabic"/>
          <w:sz w:val="32"/>
          <w:szCs w:val="32"/>
          <w:rtl/>
        </w:rPr>
        <w:t>32/352</w:t>
      </w:r>
      <w:r w:rsidRPr="007E109E">
        <w:rPr>
          <w:rFonts w:ascii="Lotus Linotype" w:hAnsi="Lotus Linotype" w:cs="Traditional Arabic"/>
          <w:sz w:val="28"/>
          <w:szCs w:val="28"/>
          <w:rtl/>
        </w:rPr>
        <w:t>.</w:t>
      </w:r>
    </w:p>
  </w:footnote>
  <w:footnote w:id="10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طبع في المنار سنة 1351هـ . انظر : </w:t>
      </w:r>
      <w:r w:rsidRPr="007E109E">
        <w:rPr>
          <w:rFonts w:cs="Traditional Arabic"/>
          <w:sz w:val="32"/>
          <w:szCs w:val="32"/>
          <w:rtl/>
        </w:rPr>
        <w:t>مجلة المنار 32/705</w:t>
      </w:r>
      <w:r w:rsidRPr="007E109E">
        <w:rPr>
          <w:rFonts w:ascii="Lotus Linotype" w:hAnsi="Lotus Linotype" w:cs="Traditional Arabic"/>
          <w:sz w:val="28"/>
          <w:szCs w:val="28"/>
          <w:rtl/>
        </w:rPr>
        <w:t>.</w:t>
      </w:r>
    </w:p>
  </w:footnote>
  <w:footnote w:id="10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طبع في المنار سنة 1329هـ .انظر : مجلة المنار 14/159</w:t>
      </w:r>
      <w:r w:rsidRPr="007E109E">
        <w:rPr>
          <w:rFonts w:ascii="Lotus Linotype" w:hAnsi="Lotus Linotype" w:cs="Traditional Arabic"/>
          <w:sz w:val="28"/>
          <w:szCs w:val="28"/>
          <w:rtl/>
        </w:rPr>
        <w:t>.</w:t>
      </w:r>
    </w:p>
  </w:footnote>
  <w:footnote w:id="10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النهاية في غريب الأثر</w:t>
      </w:r>
      <w:r w:rsidRPr="007E109E">
        <w:rPr>
          <w:rFonts w:cs="Traditional Arabic" w:hint="cs"/>
          <w:sz w:val="32"/>
          <w:szCs w:val="32"/>
          <w:rtl/>
        </w:rPr>
        <w:t xml:space="preserve"> لابن الأثير </w:t>
      </w:r>
      <w:r w:rsidRPr="007E109E">
        <w:rPr>
          <w:rFonts w:cs="Traditional Arabic"/>
          <w:sz w:val="32"/>
          <w:szCs w:val="32"/>
          <w:rtl/>
        </w:rPr>
        <w:t xml:space="preserve"> 1/</w:t>
      </w:r>
      <w:r w:rsidRPr="007E109E">
        <w:rPr>
          <w:rFonts w:cs="Traditional Arabic" w:hint="cs"/>
          <w:sz w:val="32"/>
          <w:szCs w:val="32"/>
          <w:rtl/>
        </w:rPr>
        <w:t>247</w:t>
      </w:r>
      <w:r w:rsidRPr="007E109E">
        <w:rPr>
          <w:rFonts w:ascii="Lotus Linotype" w:hAnsi="Lotus Linotype" w:cs="Traditional Arabic"/>
          <w:sz w:val="28"/>
          <w:szCs w:val="28"/>
          <w:rtl/>
        </w:rPr>
        <w:t>.</w:t>
      </w:r>
    </w:p>
  </w:footnote>
  <w:footnote w:id="11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منهج الجدل والمناظرة في تقرير مسائل الاعتقاد د/ عثمان علي حسن 1/ 24-26</w:t>
      </w:r>
      <w:r w:rsidRPr="007E109E">
        <w:rPr>
          <w:rFonts w:ascii="Lotus Linotype" w:hAnsi="Lotus Linotype" w:cs="Traditional Arabic"/>
          <w:sz w:val="28"/>
          <w:szCs w:val="28"/>
          <w:rtl/>
        </w:rPr>
        <w:t>.</w:t>
      </w:r>
    </w:p>
  </w:footnote>
  <w:footnote w:id="11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النحل آية 125</w:t>
      </w:r>
      <w:r w:rsidRPr="007E109E">
        <w:rPr>
          <w:rFonts w:ascii="Lotus Linotype" w:hAnsi="Lotus Linotype" w:cs="Traditional Arabic"/>
          <w:sz w:val="28"/>
          <w:szCs w:val="28"/>
          <w:rtl/>
        </w:rPr>
        <w:t>.</w:t>
      </w:r>
    </w:p>
  </w:footnote>
  <w:footnote w:id="11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آل عمران آية 159</w:t>
      </w:r>
      <w:r w:rsidRPr="007E109E">
        <w:rPr>
          <w:rFonts w:ascii="Lotus Linotype" w:hAnsi="Lotus Linotype" w:cs="Traditional Arabic"/>
          <w:sz w:val="28"/>
          <w:szCs w:val="28"/>
          <w:rtl/>
        </w:rPr>
        <w:t>.</w:t>
      </w:r>
    </w:p>
  </w:footnote>
  <w:footnote w:id="11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البقرة آية 256</w:t>
      </w:r>
      <w:r w:rsidRPr="007E109E">
        <w:rPr>
          <w:rFonts w:ascii="Lotus Linotype" w:hAnsi="Lotus Linotype" w:cs="Traditional Arabic"/>
          <w:sz w:val="28"/>
          <w:szCs w:val="28"/>
          <w:rtl/>
        </w:rPr>
        <w:t>.</w:t>
      </w:r>
    </w:p>
  </w:footnote>
  <w:footnote w:id="11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العنكبوت آية 46</w:t>
      </w:r>
      <w:r w:rsidRPr="007E109E">
        <w:rPr>
          <w:rFonts w:ascii="Lotus Linotype" w:hAnsi="Lotus Linotype" w:cs="Traditional Arabic"/>
          <w:sz w:val="28"/>
          <w:szCs w:val="28"/>
          <w:rtl/>
        </w:rPr>
        <w:t>.</w:t>
      </w:r>
    </w:p>
  </w:footnote>
  <w:footnote w:id="11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فتوح مصر وأخبارها ص 182</w:t>
      </w:r>
      <w:r w:rsidRPr="007E109E">
        <w:rPr>
          <w:rFonts w:ascii="Lotus Linotype" w:hAnsi="Lotus Linotype" w:cs="Traditional Arabic"/>
          <w:sz w:val="28"/>
          <w:szCs w:val="28"/>
          <w:rtl/>
        </w:rPr>
        <w:t>.</w:t>
      </w:r>
    </w:p>
  </w:footnote>
  <w:footnote w:id="11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15/554</w:t>
      </w:r>
      <w:r w:rsidRPr="007E109E">
        <w:rPr>
          <w:rFonts w:ascii="Lotus Linotype" w:hAnsi="Lotus Linotype" w:cs="Traditional Arabic"/>
          <w:sz w:val="28"/>
          <w:szCs w:val="28"/>
          <w:rtl/>
        </w:rPr>
        <w:t>.</w:t>
      </w:r>
    </w:p>
  </w:footnote>
  <w:footnote w:id="11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17/188</w:t>
      </w:r>
      <w:r w:rsidRPr="007E109E">
        <w:rPr>
          <w:rFonts w:ascii="Lotus Linotype" w:hAnsi="Lotus Linotype" w:cs="Traditional Arabic"/>
          <w:sz w:val="28"/>
          <w:szCs w:val="28"/>
          <w:rtl/>
        </w:rPr>
        <w:t>.</w:t>
      </w:r>
    </w:p>
  </w:footnote>
  <w:footnote w:id="11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وهو محمد طاهر التنير وستأتي ترجمته</w:t>
      </w:r>
      <w:r w:rsidRPr="007E109E">
        <w:rPr>
          <w:rFonts w:ascii="Lotus Linotype" w:hAnsi="Lotus Linotype" w:cs="Traditional Arabic"/>
          <w:sz w:val="28"/>
          <w:szCs w:val="28"/>
          <w:rtl/>
        </w:rPr>
        <w:t>.</w:t>
      </w:r>
    </w:p>
  </w:footnote>
  <w:footnote w:id="11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العنكبوت آية 46</w:t>
      </w:r>
      <w:r w:rsidRPr="007E109E">
        <w:rPr>
          <w:rFonts w:ascii="Lotus Linotype" w:hAnsi="Lotus Linotype" w:cs="Traditional Arabic"/>
          <w:sz w:val="28"/>
          <w:szCs w:val="28"/>
          <w:rtl/>
        </w:rPr>
        <w:t>.</w:t>
      </w:r>
    </w:p>
  </w:footnote>
  <w:footnote w:id="12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17/188</w:t>
      </w:r>
      <w:r w:rsidRPr="007E109E">
        <w:rPr>
          <w:rFonts w:ascii="Lotus Linotype" w:hAnsi="Lotus Linotype" w:cs="Traditional Arabic"/>
          <w:sz w:val="28"/>
          <w:szCs w:val="28"/>
          <w:rtl/>
        </w:rPr>
        <w:t>.</w:t>
      </w:r>
    </w:p>
  </w:footnote>
  <w:footnote w:id="12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المعجم الفلسفي للمجمع اللغوي بالقاهرة ص 189</w:t>
      </w:r>
      <w:r w:rsidRPr="007E109E">
        <w:rPr>
          <w:rFonts w:ascii="Lotus Linotype" w:hAnsi="Lotus Linotype" w:cs="Traditional Arabic"/>
          <w:sz w:val="28"/>
          <w:szCs w:val="28"/>
          <w:rtl/>
        </w:rPr>
        <w:t>.</w:t>
      </w:r>
    </w:p>
  </w:footnote>
  <w:footnote w:id="12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4/380</w:t>
      </w:r>
      <w:r w:rsidRPr="007E109E">
        <w:rPr>
          <w:rFonts w:ascii="Lotus Linotype" w:hAnsi="Lotus Linotype" w:cs="Traditional Arabic"/>
          <w:sz w:val="28"/>
          <w:szCs w:val="28"/>
          <w:rtl/>
        </w:rPr>
        <w:t>.</w:t>
      </w:r>
    </w:p>
  </w:footnote>
  <w:footnote w:id="12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الوحي المحمدي ص 62</w:t>
      </w:r>
      <w:r w:rsidRPr="007E109E">
        <w:rPr>
          <w:rFonts w:ascii="Lotus Linotype" w:hAnsi="Lotus Linotype" w:cs="Traditional Arabic"/>
          <w:sz w:val="28"/>
          <w:szCs w:val="28"/>
          <w:rtl/>
        </w:rPr>
        <w:t>.</w:t>
      </w:r>
    </w:p>
  </w:footnote>
  <w:footnote w:id="12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مجلة المنار 4/382</w:t>
      </w:r>
      <w:r w:rsidRPr="007E109E">
        <w:rPr>
          <w:rFonts w:ascii="Lotus Linotype" w:hAnsi="Lotus Linotype" w:cs="Traditional Arabic"/>
          <w:sz w:val="28"/>
          <w:szCs w:val="28"/>
          <w:rtl/>
        </w:rPr>
        <w:t>.</w:t>
      </w:r>
    </w:p>
  </w:footnote>
  <w:footnote w:id="12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الوحي المحمدي ص 62</w:t>
      </w:r>
      <w:r w:rsidRPr="007E109E">
        <w:rPr>
          <w:rFonts w:ascii="Lotus Linotype" w:hAnsi="Lotus Linotype" w:cs="Traditional Arabic"/>
          <w:sz w:val="28"/>
          <w:szCs w:val="28"/>
          <w:rtl/>
        </w:rPr>
        <w:t>.</w:t>
      </w:r>
    </w:p>
  </w:footnote>
  <w:footnote w:id="12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منهاج السنة 2/56</w:t>
      </w:r>
      <w:r w:rsidRPr="007E109E">
        <w:rPr>
          <w:rFonts w:ascii="Lotus Linotype" w:hAnsi="Lotus Linotype" w:cs="Traditional Arabic"/>
          <w:sz w:val="28"/>
          <w:szCs w:val="28"/>
          <w:rtl/>
        </w:rPr>
        <w:t>.</w:t>
      </w:r>
    </w:p>
  </w:footnote>
  <w:footnote w:id="12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4/384</w:t>
      </w:r>
      <w:r w:rsidRPr="007E109E">
        <w:rPr>
          <w:rFonts w:ascii="Lotus Linotype" w:hAnsi="Lotus Linotype" w:cs="Traditional Arabic"/>
          <w:sz w:val="28"/>
          <w:szCs w:val="28"/>
          <w:rtl/>
        </w:rPr>
        <w:t>.</w:t>
      </w:r>
    </w:p>
  </w:footnote>
  <w:footnote w:id="12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لوقا 14/26ر وقد وهم الشيخ رشيد في نسبة هذا النص إلى إنجيل متى</w:t>
      </w:r>
      <w:r w:rsidRPr="007E109E">
        <w:rPr>
          <w:rFonts w:ascii="Lotus Linotype" w:hAnsi="Lotus Linotype" w:cs="Traditional Arabic"/>
          <w:sz w:val="28"/>
          <w:szCs w:val="28"/>
          <w:rtl/>
        </w:rPr>
        <w:t>.</w:t>
      </w:r>
    </w:p>
  </w:footnote>
  <w:footnote w:id="12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لوقا 19/27</w:t>
      </w:r>
      <w:r w:rsidRPr="007E109E">
        <w:rPr>
          <w:rFonts w:ascii="Lotus Linotype" w:hAnsi="Lotus Linotype" w:cs="Traditional Arabic"/>
          <w:sz w:val="28"/>
          <w:szCs w:val="28"/>
          <w:rtl/>
        </w:rPr>
        <w:t>.</w:t>
      </w:r>
    </w:p>
  </w:footnote>
  <w:footnote w:id="13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تثنية 13/6</w:t>
      </w:r>
      <w:r w:rsidRPr="007E109E">
        <w:rPr>
          <w:rFonts w:ascii="Lotus Linotype" w:hAnsi="Lotus Linotype" w:cs="Traditional Arabic"/>
          <w:sz w:val="28"/>
          <w:szCs w:val="28"/>
          <w:rtl/>
        </w:rPr>
        <w:t>.</w:t>
      </w:r>
    </w:p>
  </w:footnote>
  <w:footnote w:id="13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تثنية 20/16</w:t>
      </w:r>
      <w:r w:rsidRPr="007E109E">
        <w:rPr>
          <w:rFonts w:ascii="Lotus Linotype" w:hAnsi="Lotus Linotype" w:cs="Traditional Arabic"/>
          <w:sz w:val="28"/>
          <w:szCs w:val="28"/>
          <w:rtl/>
        </w:rPr>
        <w:t>.</w:t>
      </w:r>
    </w:p>
  </w:footnote>
  <w:footnote w:id="13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5/465</w:t>
      </w:r>
      <w:r w:rsidRPr="007E109E">
        <w:rPr>
          <w:rFonts w:ascii="Lotus Linotype" w:hAnsi="Lotus Linotype" w:cs="Traditional Arabic"/>
          <w:sz w:val="28"/>
          <w:szCs w:val="28"/>
          <w:rtl/>
        </w:rPr>
        <w:t>.</w:t>
      </w:r>
    </w:p>
  </w:footnote>
  <w:footnote w:id="13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نفس المرجع والصفحة</w:t>
      </w:r>
      <w:r w:rsidRPr="007E109E">
        <w:rPr>
          <w:rFonts w:ascii="Lotus Linotype" w:hAnsi="Lotus Linotype" w:cs="Traditional Arabic"/>
          <w:sz w:val="28"/>
          <w:szCs w:val="28"/>
          <w:rtl/>
        </w:rPr>
        <w:t>.</w:t>
      </w:r>
    </w:p>
  </w:footnote>
  <w:footnote w:id="13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تثنية5/20</w:t>
      </w:r>
      <w:r w:rsidRPr="007E109E">
        <w:rPr>
          <w:rFonts w:ascii="Lotus Linotype" w:hAnsi="Lotus Linotype" w:cs="Traditional Arabic"/>
          <w:sz w:val="28"/>
          <w:szCs w:val="28"/>
          <w:rtl/>
        </w:rPr>
        <w:t>.</w:t>
      </w:r>
    </w:p>
  </w:footnote>
  <w:footnote w:id="13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النساء آية 135</w:t>
      </w:r>
      <w:r w:rsidRPr="007E109E">
        <w:rPr>
          <w:rFonts w:ascii="Lotus Linotype" w:hAnsi="Lotus Linotype" w:cs="Traditional Arabic"/>
          <w:sz w:val="28"/>
          <w:szCs w:val="28"/>
          <w:rtl/>
        </w:rPr>
        <w:t>.</w:t>
      </w:r>
    </w:p>
  </w:footnote>
  <w:footnote w:id="13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4/415</w:t>
      </w:r>
      <w:r w:rsidRPr="007E109E">
        <w:rPr>
          <w:rFonts w:ascii="Lotus Linotype" w:hAnsi="Lotus Linotype" w:cs="Traditional Arabic"/>
          <w:sz w:val="28"/>
          <w:szCs w:val="28"/>
          <w:rtl/>
        </w:rPr>
        <w:t>.</w:t>
      </w:r>
    </w:p>
  </w:footnote>
  <w:footnote w:id="13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رومية 4/4</w:t>
      </w:r>
      <w:r w:rsidRPr="007E109E">
        <w:rPr>
          <w:rFonts w:ascii="Lotus Linotype" w:hAnsi="Lotus Linotype" w:cs="Traditional Arabic"/>
          <w:sz w:val="28"/>
          <w:szCs w:val="28"/>
          <w:rtl/>
        </w:rPr>
        <w:t>.</w:t>
      </w:r>
    </w:p>
  </w:footnote>
  <w:footnote w:id="13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البقرة آية 177</w:t>
      </w:r>
      <w:r w:rsidRPr="007E109E">
        <w:rPr>
          <w:rFonts w:ascii="Lotus Linotype" w:hAnsi="Lotus Linotype" w:cs="Traditional Arabic"/>
          <w:sz w:val="28"/>
          <w:szCs w:val="28"/>
          <w:rtl/>
        </w:rPr>
        <w:t>.</w:t>
      </w:r>
    </w:p>
  </w:footnote>
  <w:footnote w:id="13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4/411</w:t>
      </w:r>
      <w:r w:rsidRPr="007E109E">
        <w:rPr>
          <w:rFonts w:ascii="Lotus Linotype" w:hAnsi="Lotus Linotype" w:cs="Traditional Arabic"/>
          <w:sz w:val="28"/>
          <w:szCs w:val="28"/>
          <w:rtl/>
        </w:rPr>
        <w:t>.</w:t>
      </w:r>
    </w:p>
  </w:footnote>
  <w:footnote w:id="14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انظر : معجم مقاييس اللّغة لابن فارس 5/40 </w:t>
      </w:r>
      <w:r w:rsidRPr="007E109E">
        <w:rPr>
          <w:rFonts w:cs="Traditional Arabic" w:hint="cs"/>
          <w:sz w:val="32"/>
          <w:szCs w:val="32"/>
          <w:rtl/>
        </w:rPr>
        <w:t>و</w:t>
      </w:r>
      <w:r w:rsidRPr="007E109E">
        <w:rPr>
          <w:rFonts w:cs="Traditional Arabic"/>
          <w:sz w:val="32"/>
          <w:szCs w:val="32"/>
          <w:rtl/>
        </w:rPr>
        <w:t>أساس البلاغة للزّمخشريّ ص383</w:t>
      </w:r>
      <w:r w:rsidRPr="007E109E">
        <w:rPr>
          <w:rFonts w:ascii="Lotus Linotype" w:hAnsi="Lotus Linotype" w:cs="Traditional Arabic"/>
          <w:sz w:val="28"/>
          <w:szCs w:val="28"/>
          <w:rtl/>
        </w:rPr>
        <w:t>.</w:t>
      </w:r>
    </w:p>
  </w:footnote>
  <w:footnote w:id="14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 xml:space="preserve">روضة الناظر لابن قدامة ص275 ، </w:t>
      </w:r>
      <w:r w:rsidRPr="007E109E">
        <w:rPr>
          <w:rFonts w:cs="Traditional Arabic" w:hint="cs"/>
          <w:sz w:val="32"/>
          <w:szCs w:val="32"/>
          <w:rtl/>
        </w:rPr>
        <w:t>و</w:t>
      </w:r>
      <w:r w:rsidRPr="007E109E">
        <w:rPr>
          <w:rFonts w:cs="Traditional Arabic"/>
          <w:sz w:val="32"/>
          <w:szCs w:val="32"/>
          <w:rtl/>
        </w:rPr>
        <w:t xml:space="preserve"> شرح الكوكب المنير للفتوحي 4/6</w:t>
      </w:r>
      <w:r w:rsidRPr="007E109E">
        <w:rPr>
          <w:rFonts w:cs="Traditional Arabic"/>
          <w:color w:val="FF0000"/>
          <w:sz w:val="32"/>
          <w:szCs w:val="32"/>
          <w:rtl/>
        </w:rPr>
        <w:t xml:space="preserve"> </w:t>
      </w:r>
      <w:r w:rsidRPr="007E109E">
        <w:rPr>
          <w:rFonts w:cs="Traditional Arabic" w:hint="cs"/>
          <w:color w:val="FF0000"/>
          <w:sz w:val="32"/>
          <w:szCs w:val="32"/>
          <w:rtl/>
        </w:rPr>
        <w:t xml:space="preserve"> </w:t>
      </w:r>
      <w:r w:rsidRPr="007E109E">
        <w:rPr>
          <w:rFonts w:ascii="Lotus Linotype" w:hAnsi="Lotus Linotype" w:cs="Traditional Arabic"/>
          <w:sz w:val="28"/>
          <w:szCs w:val="28"/>
          <w:rtl/>
        </w:rPr>
        <w:t>.</w:t>
      </w:r>
    </w:p>
  </w:footnote>
  <w:footnote w:id="14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انظر : الردّ على المنطقيين لابن تَيْمِيَّة ص116 المعجم الفلسفي لجميل صليبا 2/207</w:t>
      </w:r>
      <w:r w:rsidRPr="007E109E">
        <w:rPr>
          <w:rFonts w:ascii="Lotus Linotype" w:hAnsi="Lotus Linotype" w:cs="Traditional Arabic"/>
          <w:sz w:val="28"/>
          <w:szCs w:val="28"/>
          <w:rtl/>
        </w:rPr>
        <w:t>.</w:t>
      </w:r>
    </w:p>
  </w:footnote>
  <w:footnote w:id="14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التعريفات للجرجاني ص181 </w:t>
      </w:r>
      <w:r w:rsidRPr="007E109E">
        <w:rPr>
          <w:rFonts w:cs="Traditional Arabic" w:hint="cs"/>
          <w:sz w:val="32"/>
          <w:szCs w:val="32"/>
          <w:rtl/>
        </w:rPr>
        <w:t>و</w:t>
      </w:r>
      <w:r w:rsidRPr="007E109E">
        <w:rPr>
          <w:rFonts w:cs="Traditional Arabic"/>
          <w:sz w:val="32"/>
          <w:szCs w:val="32"/>
          <w:rtl/>
        </w:rPr>
        <w:t xml:space="preserve"> المعجم الفلسفي لجميل صليبا 2/207</w:t>
      </w:r>
      <w:r w:rsidRPr="007E109E">
        <w:rPr>
          <w:rFonts w:ascii="Lotus Linotype" w:hAnsi="Lotus Linotype" w:cs="Traditional Arabic"/>
          <w:sz w:val="28"/>
          <w:szCs w:val="28"/>
          <w:rtl/>
        </w:rPr>
        <w:t>.</w:t>
      </w:r>
    </w:p>
  </w:footnote>
  <w:footnote w:id="14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انظر : </w:t>
      </w:r>
      <w:r w:rsidRPr="007E109E">
        <w:rPr>
          <w:rFonts w:cs="Traditional Arabic"/>
          <w:sz w:val="32"/>
          <w:szCs w:val="32"/>
          <w:rtl/>
        </w:rPr>
        <w:t>الردّ على المنطقيين لابن تيمية ص107 ، 115 ، 116 ، 119</w:t>
      </w:r>
      <w:r w:rsidRPr="007E109E">
        <w:rPr>
          <w:rFonts w:ascii="Lotus Linotype" w:hAnsi="Lotus Linotype" w:cs="Traditional Arabic"/>
          <w:sz w:val="28"/>
          <w:szCs w:val="28"/>
          <w:rtl/>
        </w:rPr>
        <w:t>.</w:t>
      </w:r>
    </w:p>
  </w:footnote>
  <w:footnote w:id="14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شرح العقيدة الأصفهانية </w:t>
      </w:r>
      <w:r w:rsidRPr="007E109E">
        <w:rPr>
          <w:rFonts w:cs="Traditional Arabic" w:hint="cs"/>
          <w:sz w:val="32"/>
          <w:szCs w:val="32"/>
          <w:rtl/>
        </w:rPr>
        <w:t>لابن تيمية تحقيق: سعيد بن نصر بن محمد ص 98</w:t>
      </w:r>
      <w:r w:rsidRPr="007E109E">
        <w:rPr>
          <w:rFonts w:ascii="Lotus Linotype" w:hAnsi="Lotus Linotype" w:cs="Traditional Arabic"/>
          <w:sz w:val="28"/>
          <w:szCs w:val="28"/>
          <w:rtl/>
        </w:rPr>
        <w:t>.</w:t>
      </w:r>
    </w:p>
  </w:footnote>
  <w:footnote w:id="14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انظر : مجم</w:t>
      </w:r>
      <w:r w:rsidR="00136181">
        <w:rPr>
          <w:rFonts w:cs="Traditional Arabic"/>
          <w:sz w:val="32"/>
          <w:szCs w:val="32"/>
          <w:rtl/>
        </w:rPr>
        <w:t>وع الفتاوى لابن تيمي</w:t>
      </w:r>
      <w:r w:rsidR="00136181">
        <w:rPr>
          <w:rFonts w:cs="Traditional Arabic" w:hint="cs"/>
          <w:sz w:val="32"/>
          <w:szCs w:val="32"/>
          <w:rtl/>
        </w:rPr>
        <w:t>ة12/188</w:t>
      </w:r>
      <w:r w:rsidRPr="007E109E">
        <w:rPr>
          <w:rFonts w:cs="Traditional Arabic"/>
          <w:sz w:val="32"/>
          <w:szCs w:val="32"/>
          <w:rtl/>
        </w:rPr>
        <w:t xml:space="preserve"> </w:t>
      </w:r>
      <w:r w:rsidRPr="007E109E">
        <w:rPr>
          <w:rFonts w:cs="Traditional Arabic" w:hint="cs"/>
          <w:sz w:val="32"/>
          <w:szCs w:val="32"/>
          <w:rtl/>
        </w:rPr>
        <w:t>و</w:t>
      </w:r>
      <w:r w:rsidRPr="007E109E">
        <w:rPr>
          <w:rFonts w:cs="Traditional Arabic"/>
          <w:sz w:val="32"/>
          <w:szCs w:val="32"/>
          <w:rtl/>
        </w:rPr>
        <w:t xml:space="preserve"> المذكّرة في أصول الفقه للشنقيطي ص</w:t>
      </w:r>
      <w:r w:rsidRPr="007E109E">
        <w:rPr>
          <w:rFonts w:cs="Traditional Arabic" w:hint="cs"/>
          <w:sz w:val="32"/>
          <w:szCs w:val="32"/>
          <w:rtl/>
        </w:rPr>
        <w:t>276</w:t>
      </w:r>
      <w:r w:rsidRPr="007E109E">
        <w:rPr>
          <w:rFonts w:ascii="Lotus Linotype" w:hAnsi="Lotus Linotype" w:cs="Traditional Arabic"/>
          <w:sz w:val="28"/>
          <w:szCs w:val="28"/>
          <w:rtl/>
        </w:rPr>
        <w:t>.</w:t>
      </w:r>
    </w:p>
  </w:footnote>
  <w:footnote w:id="14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صموئيل الثاني 12/11</w:t>
      </w:r>
      <w:r w:rsidRPr="007E109E">
        <w:rPr>
          <w:rFonts w:ascii="Lotus Linotype" w:hAnsi="Lotus Linotype" w:cs="Traditional Arabic"/>
          <w:sz w:val="28"/>
          <w:szCs w:val="28"/>
          <w:rtl/>
        </w:rPr>
        <w:t>.</w:t>
      </w:r>
    </w:p>
  </w:footnote>
  <w:footnote w:id="14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انظر </w:t>
      </w:r>
      <w:r w:rsidRPr="007E109E">
        <w:rPr>
          <w:rFonts w:ascii="Arial" w:hAnsi="Arial" w:cs="Traditional Arabic"/>
          <w:sz w:val="32"/>
          <w:szCs w:val="32"/>
          <w:rtl/>
        </w:rPr>
        <w:t>صموئيل الثانى 3: 1ـ5</w:t>
      </w:r>
      <w:r w:rsidRPr="007E109E">
        <w:rPr>
          <w:rFonts w:ascii="Lotus Linotype" w:hAnsi="Lotus Linotype" w:cs="Traditional Arabic"/>
          <w:sz w:val="28"/>
          <w:szCs w:val="28"/>
          <w:rtl/>
        </w:rPr>
        <w:t>.</w:t>
      </w:r>
    </w:p>
  </w:footnote>
  <w:footnote w:id="14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32/352</w:t>
      </w:r>
      <w:r w:rsidRPr="007E109E">
        <w:rPr>
          <w:rFonts w:ascii="Lotus Linotype" w:hAnsi="Lotus Linotype" w:cs="Traditional Arabic"/>
          <w:sz w:val="28"/>
          <w:szCs w:val="28"/>
          <w:rtl/>
        </w:rPr>
        <w:t>.</w:t>
      </w:r>
    </w:p>
  </w:footnote>
  <w:footnote w:id="15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في مبحث الرد على مطاعن النصارى في الإسلام ص  من هذا البحث</w:t>
      </w:r>
      <w:r w:rsidRPr="007E109E">
        <w:rPr>
          <w:rFonts w:ascii="Lotus Linotype" w:hAnsi="Lotus Linotype" w:cs="Traditional Arabic"/>
          <w:sz w:val="28"/>
          <w:szCs w:val="28"/>
          <w:rtl/>
        </w:rPr>
        <w:t>.</w:t>
      </w:r>
    </w:p>
  </w:footnote>
  <w:footnote w:id="15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راجع سفر التكوين 14/14</w:t>
      </w:r>
      <w:r w:rsidRPr="007E109E">
        <w:rPr>
          <w:rFonts w:ascii="Lotus Linotype" w:hAnsi="Lotus Linotype" w:cs="Traditional Arabic"/>
          <w:sz w:val="28"/>
          <w:szCs w:val="28"/>
          <w:rtl/>
        </w:rPr>
        <w:t>.</w:t>
      </w:r>
    </w:p>
  </w:footnote>
  <w:footnote w:id="15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لاويين 15/44-47</w:t>
      </w:r>
      <w:r w:rsidRPr="007E109E">
        <w:rPr>
          <w:rFonts w:ascii="Lotus Linotype" w:hAnsi="Lotus Linotype" w:cs="Traditional Arabic"/>
          <w:sz w:val="28"/>
          <w:szCs w:val="28"/>
          <w:rtl/>
        </w:rPr>
        <w:t>.</w:t>
      </w:r>
    </w:p>
  </w:footnote>
  <w:footnote w:id="15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17/658</w:t>
      </w:r>
      <w:r w:rsidRPr="007E109E">
        <w:rPr>
          <w:rFonts w:ascii="Lotus Linotype" w:hAnsi="Lotus Linotype" w:cs="Traditional Arabic"/>
          <w:sz w:val="28"/>
          <w:szCs w:val="28"/>
          <w:rtl/>
        </w:rPr>
        <w:t>.</w:t>
      </w:r>
    </w:p>
  </w:footnote>
  <w:footnote w:id="15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بطرس الأولى 2/18</w:t>
      </w:r>
      <w:r w:rsidRPr="007E109E">
        <w:rPr>
          <w:rFonts w:ascii="Lotus Linotype" w:hAnsi="Lotus Linotype" w:cs="Traditional Arabic"/>
          <w:sz w:val="28"/>
          <w:szCs w:val="28"/>
          <w:rtl/>
        </w:rPr>
        <w:t>.</w:t>
      </w:r>
    </w:p>
  </w:footnote>
  <w:footnote w:id="15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أفسس 6/5</w:t>
      </w:r>
      <w:r w:rsidRPr="007E109E">
        <w:rPr>
          <w:rFonts w:ascii="Lotus Linotype" w:hAnsi="Lotus Linotype" w:cs="Traditional Arabic"/>
          <w:sz w:val="28"/>
          <w:szCs w:val="28"/>
          <w:rtl/>
        </w:rPr>
        <w:t>.</w:t>
      </w:r>
    </w:p>
  </w:footnote>
  <w:footnote w:id="15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كولوسي 3/22</w:t>
      </w:r>
      <w:r w:rsidRPr="007E109E">
        <w:rPr>
          <w:rFonts w:ascii="Lotus Linotype" w:hAnsi="Lotus Linotype" w:cs="Traditional Arabic"/>
          <w:sz w:val="28"/>
          <w:szCs w:val="28"/>
          <w:rtl/>
        </w:rPr>
        <w:t>.</w:t>
      </w:r>
    </w:p>
  </w:footnote>
  <w:footnote w:id="15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17/659</w:t>
      </w:r>
      <w:r w:rsidRPr="007E109E">
        <w:rPr>
          <w:rFonts w:ascii="Lotus Linotype" w:hAnsi="Lotus Linotype" w:cs="Traditional Arabic"/>
          <w:sz w:val="28"/>
          <w:szCs w:val="28"/>
          <w:rtl/>
        </w:rPr>
        <w:t>.</w:t>
      </w:r>
    </w:p>
  </w:footnote>
  <w:footnote w:id="15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ascii="Arial" w:hAnsi="Arial" w:cs="Traditional Arabic"/>
          <w:sz w:val="32"/>
          <w:szCs w:val="32"/>
          <w:rtl/>
        </w:rPr>
        <w:t>تفسير</w:t>
      </w:r>
      <w:r w:rsidRPr="007E109E">
        <w:rPr>
          <w:rFonts w:ascii="Arial" w:hAnsi="Arial" w:cs="Traditional Arabic" w:hint="cs"/>
          <w:sz w:val="32"/>
          <w:szCs w:val="32"/>
          <w:rtl/>
        </w:rPr>
        <w:t xml:space="preserve"> المنار </w:t>
      </w:r>
      <w:r w:rsidRPr="007E109E">
        <w:rPr>
          <w:rFonts w:ascii="Arial" w:hAnsi="Arial" w:cs="Traditional Arabic"/>
          <w:sz w:val="32"/>
          <w:szCs w:val="32"/>
          <w:rtl/>
        </w:rPr>
        <w:t xml:space="preserve"> 6/258</w:t>
      </w:r>
      <w:r w:rsidRPr="007E109E">
        <w:rPr>
          <w:rFonts w:ascii="Lotus Linotype" w:hAnsi="Lotus Linotype" w:cs="Traditional Arabic"/>
          <w:sz w:val="28"/>
          <w:szCs w:val="28"/>
          <w:rtl/>
        </w:rPr>
        <w:t>.</w:t>
      </w:r>
    </w:p>
  </w:footnote>
  <w:footnote w:id="15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Arial" w:hAnsi="Arial" w:cs="Traditional Arabic" w:hint="cs"/>
          <w:sz w:val="32"/>
          <w:szCs w:val="32"/>
          <w:rtl/>
        </w:rPr>
        <w:t xml:space="preserve"> </w:t>
      </w:r>
      <w:r w:rsidRPr="007E109E">
        <w:rPr>
          <w:rFonts w:ascii="Arial" w:hAnsi="Arial" w:cs="Traditional Arabic"/>
          <w:sz w:val="32"/>
          <w:szCs w:val="32"/>
          <w:rtl/>
        </w:rPr>
        <w:t>تفسير المنار 10/306</w:t>
      </w:r>
      <w:r w:rsidRPr="007E109E">
        <w:rPr>
          <w:rFonts w:ascii="Lotus Linotype" w:hAnsi="Lotus Linotype" w:cs="Traditional Arabic"/>
          <w:sz w:val="28"/>
          <w:szCs w:val="28"/>
          <w:rtl/>
        </w:rPr>
        <w:t>.</w:t>
      </w:r>
    </w:p>
  </w:footnote>
  <w:footnote w:id="16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القلم آية 9</w:t>
      </w:r>
      <w:r w:rsidRPr="007E109E">
        <w:rPr>
          <w:rFonts w:ascii="Lotus Linotype" w:hAnsi="Lotus Linotype" w:cs="Traditional Arabic"/>
          <w:sz w:val="28"/>
          <w:szCs w:val="28"/>
          <w:rtl/>
        </w:rPr>
        <w:t>.</w:t>
      </w:r>
    </w:p>
  </w:footnote>
  <w:footnote w:id="16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الكافرون 1-5</w:t>
      </w:r>
      <w:r w:rsidRPr="007E109E">
        <w:rPr>
          <w:rFonts w:ascii="Lotus Linotype" w:hAnsi="Lotus Linotype" w:cs="Traditional Arabic"/>
          <w:sz w:val="28"/>
          <w:szCs w:val="28"/>
          <w:rtl/>
        </w:rPr>
        <w:t>.</w:t>
      </w:r>
    </w:p>
  </w:footnote>
  <w:footnote w:id="16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البقرة آية 109</w:t>
      </w:r>
      <w:r w:rsidRPr="007E109E">
        <w:rPr>
          <w:rFonts w:ascii="Lotus Linotype" w:hAnsi="Lotus Linotype" w:cs="Traditional Arabic"/>
          <w:sz w:val="28"/>
          <w:szCs w:val="28"/>
          <w:rtl/>
        </w:rPr>
        <w:t>.</w:t>
      </w:r>
    </w:p>
  </w:footnote>
  <w:footnote w:id="16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المجمع الفاتيكاني الثاني دساتير - قرارات </w:t>
      </w:r>
      <w:r w:rsidRPr="007E109E">
        <w:rPr>
          <w:rFonts w:cs="Traditional Arabic"/>
          <w:sz w:val="32"/>
          <w:szCs w:val="32"/>
          <w:rtl/>
        </w:rPr>
        <w:t>–</w:t>
      </w:r>
      <w:r w:rsidRPr="007E109E">
        <w:rPr>
          <w:rFonts w:cs="Traditional Arabic" w:hint="cs"/>
          <w:sz w:val="32"/>
          <w:szCs w:val="32"/>
          <w:rtl/>
        </w:rPr>
        <w:t xml:space="preserve"> بيانات </w:t>
      </w:r>
      <w:r w:rsidRPr="007E109E">
        <w:rPr>
          <w:rFonts w:cs="Traditional Arabic"/>
          <w:sz w:val="32"/>
          <w:szCs w:val="32"/>
          <w:rtl/>
        </w:rPr>
        <w:t>–</w:t>
      </w:r>
      <w:r w:rsidRPr="007E109E">
        <w:rPr>
          <w:rFonts w:cs="Traditional Arabic" w:hint="cs"/>
          <w:sz w:val="32"/>
          <w:szCs w:val="32"/>
          <w:rtl/>
        </w:rPr>
        <w:t xml:space="preserve"> ص 628</w:t>
      </w:r>
      <w:r w:rsidRPr="007E109E">
        <w:rPr>
          <w:rFonts w:ascii="Lotus Linotype" w:hAnsi="Lotus Linotype" w:cs="Traditional Arabic"/>
          <w:sz w:val="28"/>
          <w:szCs w:val="28"/>
          <w:rtl/>
        </w:rPr>
        <w:t>.</w:t>
      </w:r>
    </w:p>
  </w:footnote>
  <w:footnote w:id="16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دعوة التقريب بين الأديان 1/ 336</w:t>
      </w:r>
      <w:r w:rsidRPr="007E109E">
        <w:rPr>
          <w:rFonts w:ascii="Lotus Linotype" w:hAnsi="Lotus Linotype" w:cs="Traditional Arabic"/>
          <w:sz w:val="28"/>
          <w:szCs w:val="28"/>
          <w:rtl/>
        </w:rPr>
        <w:t>.</w:t>
      </w:r>
    </w:p>
  </w:footnote>
  <w:footnote w:id="16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الأعمال الكاملة لجمال الدين الأفغاني د/ محمد عمارة ص 290</w:t>
      </w:r>
      <w:r w:rsidRPr="007E109E">
        <w:rPr>
          <w:rFonts w:ascii="Lotus Linotype" w:hAnsi="Lotus Linotype" w:cs="Traditional Arabic"/>
          <w:sz w:val="28"/>
          <w:szCs w:val="28"/>
          <w:rtl/>
        </w:rPr>
        <w:t>.</w:t>
      </w:r>
    </w:p>
  </w:footnote>
  <w:footnote w:id="16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مجلة الهلال عدد فبراير عام 1939م ذي الحجة 1357هـ ص 390 نقلا عن : الاتجاهات الوطنية في الأدب المعاصر د/ محمد محمد حسين ص 94</w:t>
      </w:r>
      <w:r w:rsidRPr="007E109E">
        <w:rPr>
          <w:rFonts w:ascii="Lotus Linotype" w:hAnsi="Lotus Linotype" w:cs="Traditional Arabic"/>
          <w:sz w:val="28"/>
          <w:szCs w:val="28"/>
          <w:rtl/>
        </w:rPr>
        <w:t>.</w:t>
      </w:r>
    </w:p>
  </w:footnote>
  <w:footnote w:id="16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تاريخ الأستاذ الإمام محمد عبده للشيخ محمد رشيد رضا 1/ 819</w:t>
      </w:r>
      <w:r w:rsidRPr="007E109E">
        <w:rPr>
          <w:rFonts w:ascii="Lotus Linotype" w:hAnsi="Lotus Linotype" w:cs="Traditional Arabic"/>
          <w:sz w:val="28"/>
          <w:szCs w:val="28"/>
          <w:rtl/>
        </w:rPr>
        <w:t>.</w:t>
      </w:r>
    </w:p>
  </w:footnote>
  <w:footnote w:id="16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1/716</w:t>
      </w:r>
      <w:r w:rsidRPr="007E109E">
        <w:rPr>
          <w:rFonts w:ascii="Lotus Linotype" w:hAnsi="Lotus Linotype" w:cs="Traditional Arabic"/>
          <w:sz w:val="28"/>
          <w:szCs w:val="28"/>
          <w:rtl/>
        </w:rPr>
        <w:t>.</w:t>
      </w:r>
    </w:p>
  </w:footnote>
  <w:footnote w:id="16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2/337</w:t>
      </w:r>
      <w:r w:rsidRPr="007E109E">
        <w:rPr>
          <w:rFonts w:ascii="Lotus Linotype" w:hAnsi="Lotus Linotype" w:cs="Traditional Arabic"/>
          <w:sz w:val="28"/>
          <w:szCs w:val="28"/>
          <w:rtl/>
        </w:rPr>
        <w:t>.</w:t>
      </w:r>
    </w:p>
  </w:footnote>
  <w:footnote w:id="17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Pr="007E109E">
        <w:rPr>
          <w:rFonts w:cs="Traditional Arabic"/>
          <w:sz w:val="32"/>
          <w:szCs w:val="32"/>
          <w:rtl/>
        </w:rPr>
        <w:t>8/597</w:t>
      </w:r>
      <w:r w:rsidRPr="007E109E">
        <w:rPr>
          <w:rFonts w:ascii="Lotus Linotype" w:hAnsi="Lotus Linotype" w:cs="Traditional Arabic"/>
          <w:sz w:val="28"/>
          <w:szCs w:val="28"/>
          <w:rtl/>
        </w:rPr>
        <w:t>.</w:t>
      </w:r>
    </w:p>
  </w:footnote>
  <w:footnote w:id="17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17/188</w:t>
      </w:r>
      <w:r w:rsidRPr="007E109E">
        <w:rPr>
          <w:rFonts w:ascii="Lotus Linotype" w:hAnsi="Lotus Linotype" w:cs="Traditional Arabic"/>
          <w:sz w:val="28"/>
          <w:szCs w:val="28"/>
          <w:rtl/>
        </w:rPr>
        <w:t>.</w:t>
      </w:r>
    </w:p>
  </w:footnote>
  <w:footnote w:id="17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19/957</w:t>
      </w:r>
      <w:r w:rsidRPr="007E109E">
        <w:rPr>
          <w:rFonts w:ascii="Lotus Linotype" w:hAnsi="Lotus Linotype" w:cs="Traditional Arabic"/>
          <w:sz w:val="28"/>
          <w:szCs w:val="28"/>
          <w:rtl/>
        </w:rPr>
        <w:t>.</w:t>
      </w:r>
    </w:p>
  </w:footnote>
  <w:footnote w:id="17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22/623</w:t>
      </w:r>
      <w:r w:rsidRPr="007E109E">
        <w:rPr>
          <w:rFonts w:ascii="Lotus Linotype" w:hAnsi="Lotus Linotype" w:cs="Traditional Arabic"/>
          <w:sz w:val="28"/>
          <w:szCs w:val="28"/>
          <w:rtl/>
        </w:rPr>
        <w:t>.</w:t>
      </w:r>
    </w:p>
  </w:footnote>
  <w:footnote w:id="17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1/9</w:t>
      </w:r>
      <w:r w:rsidRPr="007E109E">
        <w:rPr>
          <w:rFonts w:ascii="Lotus Linotype" w:hAnsi="Lotus Linotype" w:cs="Traditional Arabic"/>
          <w:sz w:val="28"/>
          <w:szCs w:val="28"/>
          <w:rtl/>
        </w:rPr>
        <w:t>.</w:t>
      </w:r>
    </w:p>
  </w:footnote>
  <w:footnote w:id="17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22/623</w:t>
      </w:r>
      <w:r w:rsidRPr="007E109E">
        <w:rPr>
          <w:rFonts w:ascii="Lotus Linotype" w:hAnsi="Lotus Linotype" w:cs="Traditional Arabic"/>
          <w:sz w:val="28"/>
          <w:szCs w:val="28"/>
          <w:rtl/>
        </w:rPr>
        <w:t>.</w:t>
      </w:r>
    </w:p>
  </w:footnote>
  <w:footnote w:id="176">
    <w:p w:rsidR="001E5C51" w:rsidRPr="007E109E" w:rsidRDefault="001E5C51" w:rsidP="00491511">
      <w:pPr>
        <w:pStyle w:val="a3"/>
        <w:jc w:val="lowKashida"/>
        <w:rPr>
          <w:rFonts w:cs="Traditional Arabic"/>
          <w:sz w:val="32"/>
          <w:szCs w:val="32"/>
          <w:rtl/>
        </w:rPr>
      </w:pPr>
      <w:r w:rsidRPr="007E109E">
        <w:rPr>
          <w:rFonts w:cs="Traditional Arabic"/>
          <w:sz w:val="32"/>
          <w:szCs w:val="32"/>
          <w:rtl/>
        </w:rPr>
        <w:t>(</w:t>
      </w:r>
      <w:r w:rsidRPr="007E109E">
        <w:rPr>
          <w:rStyle w:val="a4"/>
          <w:rFonts w:cs="Traditional Arabic"/>
          <w:sz w:val="32"/>
          <w:szCs w:val="32"/>
          <w:vertAlign w:val="baseline"/>
        </w:rPr>
        <w:footnoteRef/>
      </w:r>
      <w:r w:rsidRPr="007E109E">
        <w:rPr>
          <w:rFonts w:cs="Traditional Arabic"/>
          <w:sz w:val="32"/>
          <w:szCs w:val="32"/>
          <w:rtl/>
        </w:rPr>
        <w:t xml:space="preserve">) </w:t>
      </w:r>
      <w:r w:rsidRPr="007E109E">
        <w:rPr>
          <w:rFonts w:cs="Traditional Arabic" w:hint="cs"/>
          <w:sz w:val="32"/>
          <w:szCs w:val="32"/>
          <w:rtl/>
        </w:rPr>
        <w:t>سورة المائدة آية3</w:t>
      </w:r>
    </w:p>
  </w:footnote>
  <w:footnote w:id="177">
    <w:p w:rsidR="001E5C51" w:rsidRPr="007E109E" w:rsidRDefault="001E5C51" w:rsidP="00491511">
      <w:pPr>
        <w:pStyle w:val="a3"/>
        <w:jc w:val="lowKashida"/>
        <w:rPr>
          <w:rFonts w:cs="Traditional Arabic"/>
          <w:sz w:val="32"/>
          <w:szCs w:val="32"/>
          <w:rtl/>
        </w:rPr>
      </w:pPr>
      <w:r w:rsidRPr="007E109E">
        <w:rPr>
          <w:rFonts w:cs="Traditional Arabic"/>
          <w:sz w:val="32"/>
          <w:szCs w:val="32"/>
          <w:rtl/>
        </w:rPr>
        <w:t>(</w:t>
      </w:r>
      <w:r w:rsidRPr="007E109E">
        <w:rPr>
          <w:rStyle w:val="a4"/>
          <w:rFonts w:cs="Traditional Arabic"/>
          <w:sz w:val="32"/>
          <w:szCs w:val="32"/>
          <w:vertAlign w:val="baseline"/>
        </w:rPr>
        <w:footnoteRef/>
      </w:r>
      <w:r w:rsidRPr="007E109E">
        <w:rPr>
          <w:rFonts w:cs="Traditional Arabic"/>
          <w:sz w:val="32"/>
          <w:szCs w:val="32"/>
          <w:rtl/>
        </w:rPr>
        <w:t xml:space="preserve">) </w:t>
      </w:r>
      <w:r w:rsidRPr="007E109E">
        <w:rPr>
          <w:rFonts w:cs="Traditional Arabic" w:hint="cs"/>
          <w:sz w:val="32"/>
          <w:szCs w:val="32"/>
          <w:rtl/>
        </w:rPr>
        <w:t>أخرجه مسلم رقم (153)</w:t>
      </w:r>
    </w:p>
  </w:footnote>
  <w:footnote w:id="17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w:t>
      </w:r>
      <w:r>
        <w:rPr>
          <w:rFonts w:cs="Traditional Arabic" w:hint="cs"/>
          <w:sz w:val="32"/>
          <w:szCs w:val="32"/>
          <w:rtl/>
        </w:rPr>
        <w:t>ب</w:t>
      </w:r>
      <w:r w:rsidRPr="007E109E">
        <w:rPr>
          <w:rFonts w:cs="Traditional Arabic" w:hint="cs"/>
          <w:sz w:val="32"/>
          <w:szCs w:val="32"/>
          <w:rtl/>
        </w:rPr>
        <w:t>قرة آية 130</w:t>
      </w:r>
      <w:r w:rsidRPr="007E109E">
        <w:rPr>
          <w:rFonts w:ascii="Lotus Linotype" w:hAnsi="Lotus Linotype" w:cs="Traditional Arabic"/>
          <w:sz w:val="28"/>
          <w:szCs w:val="28"/>
          <w:rtl/>
        </w:rPr>
        <w:t>.</w:t>
      </w:r>
    </w:p>
  </w:footnote>
  <w:footnote w:id="17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الأنعام آية 179</w:t>
      </w:r>
      <w:r w:rsidRPr="007E109E">
        <w:rPr>
          <w:rFonts w:ascii="Lotus Linotype" w:hAnsi="Lotus Linotype" w:cs="Traditional Arabic"/>
          <w:sz w:val="28"/>
          <w:szCs w:val="28"/>
          <w:rtl/>
        </w:rPr>
        <w:t>.</w:t>
      </w:r>
    </w:p>
  </w:footnote>
  <w:footnote w:id="18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البقرة آية 130</w:t>
      </w:r>
      <w:r w:rsidRPr="007E109E">
        <w:rPr>
          <w:rFonts w:ascii="Lotus Linotype" w:hAnsi="Lotus Linotype" w:cs="Traditional Arabic"/>
          <w:sz w:val="28"/>
          <w:szCs w:val="28"/>
          <w:rtl/>
        </w:rPr>
        <w:t>.</w:t>
      </w:r>
    </w:p>
  </w:footnote>
  <w:footnote w:id="18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القرآن العظيم لابن كثير 2/98</w:t>
      </w:r>
      <w:r w:rsidRPr="007E109E">
        <w:rPr>
          <w:rFonts w:ascii="Lotus Linotype" w:hAnsi="Lotus Linotype" w:cs="Traditional Arabic"/>
          <w:sz w:val="28"/>
          <w:szCs w:val="28"/>
          <w:rtl/>
        </w:rPr>
        <w:t>.</w:t>
      </w:r>
    </w:p>
  </w:footnote>
  <w:footnote w:id="18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آل عمران آية 85</w:t>
      </w:r>
      <w:r w:rsidRPr="007E109E">
        <w:rPr>
          <w:rFonts w:ascii="Lotus Linotype" w:hAnsi="Lotus Linotype" w:cs="Traditional Arabic"/>
          <w:sz w:val="28"/>
          <w:szCs w:val="28"/>
          <w:rtl/>
        </w:rPr>
        <w:t>.</w:t>
      </w:r>
    </w:p>
  </w:footnote>
  <w:footnote w:id="18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بيان الدليل على بطلان التحليل من الفتاوى الكبرى لابن تيمية 6/566</w:t>
      </w:r>
      <w:r w:rsidRPr="007E109E">
        <w:rPr>
          <w:rFonts w:ascii="Lotus Linotype" w:hAnsi="Lotus Linotype" w:cs="Traditional Arabic"/>
          <w:sz w:val="28"/>
          <w:szCs w:val="28"/>
          <w:rtl/>
        </w:rPr>
        <w:t>.</w:t>
      </w:r>
    </w:p>
  </w:footnote>
  <w:footnote w:id="18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الجواب الصحيح 3/81</w:t>
      </w:r>
      <w:r w:rsidRPr="007E109E">
        <w:rPr>
          <w:rFonts w:ascii="Lotus Linotype" w:hAnsi="Lotus Linotype" w:cs="Traditional Arabic"/>
          <w:sz w:val="28"/>
          <w:szCs w:val="28"/>
          <w:rtl/>
        </w:rPr>
        <w:t>.</w:t>
      </w:r>
    </w:p>
  </w:footnote>
  <w:footnote w:id="18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الأعراف آية 158</w:t>
      </w:r>
      <w:r w:rsidRPr="007E109E">
        <w:rPr>
          <w:rFonts w:ascii="Lotus Linotype" w:hAnsi="Lotus Linotype" w:cs="Traditional Arabic"/>
          <w:sz w:val="28"/>
          <w:szCs w:val="28"/>
          <w:rtl/>
        </w:rPr>
        <w:t>.</w:t>
      </w:r>
    </w:p>
  </w:footnote>
  <w:footnote w:id="18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مجموع الفتاوى 2/</w:t>
      </w:r>
      <w:r w:rsidRPr="007E109E">
        <w:rPr>
          <w:rFonts w:cs="Traditional Arabic" w:hint="cs"/>
          <w:sz w:val="32"/>
          <w:szCs w:val="32"/>
          <w:rtl/>
        </w:rPr>
        <w:t>145</w:t>
      </w:r>
      <w:r w:rsidRPr="007E109E">
        <w:rPr>
          <w:rFonts w:ascii="Lotus Linotype" w:hAnsi="Lotus Linotype" w:cs="Traditional Arabic"/>
          <w:sz w:val="28"/>
          <w:szCs w:val="28"/>
          <w:rtl/>
        </w:rPr>
        <w:t>.</w:t>
      </w:r>
    </w:p>
  </w:footnote>
  <w:footnote w:id="18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المجادلة آية 22</w:t>
      </w:r>
      <w:r w:rsidRPr="007E109E">
        <w:rPr>
          <w:rFonts w:ascii="Lotus Linotype" w:hAnsi="Lotus Linotype" w:cs="Traditional Arabic"/>
          <w:sz w:val="28"/>
          <w:szCs w:val="28"/>
          <w:rtl/>
        </w:rPr>
        <w:t>.</w:t>
      </w:r>
    </w:p>
  </w:footnote>
  <w:footnote w:id="18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آل عمران آية 85</w:t>
      </w:r>
      <w:r w:rsidRPr="007E109E">
        <w:rPr>
          <w:rFonts w:ascii="Lotus Linotype" w:hAnsi="Lotus Linotype" w:cs="Traditional Arabic"/>
          <w:sz w:val="28"/>
          <w:szCs w:val="28"/>
          <w:rtl/>
        </w:rPr>
        <w:t>.</w:t>
      </w:r>
    </w:p>
  </w:footnote>
  <w:footnote w:id="18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فتوى صادرة عن اللجنة الدائمة للبحوث العلمية والإفتاء بالمملكة العربية السعودية برقم 19402 وتاريخ 25/1/1418هـ برئاسة الشيخ عبد العزيز بن باز</w:t>
      </w:r>
      <w:r w:rsidRPr="007E109E">
        <w:rPr>
          <w:rFonts w:ascii="Lotus Linotype" w:hAnsi="Lotus Linotype" w:cs="Traditional Arabic"/>
          <w:sz w:val="28"/>
          <w:szCs w:val="28"/>
          <w:rtl/>
        </w:rPr>
        <w:t>.</w:t>
      </w:r>
    </w:p>
  </w:footnote>
  <w:footnote w:id="190">
    <w:p w:rsidR="001E5C51" w:rsidRPr="007E109E" w:rsidRDefault="001E5C51" w:rsidP="00491511">
      <w:pPr>
        <w:pStyle w:val="a3"/>
        <w:jc w:val="lowKashida"/>
        <w:rPr>
          <w:rFonts w:cs="Traditional Arabic"/>
          <w:sz w:val="32"/>
          <w:szCs w:val="32"/>
          <w:rtl/>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يوسف الخازن </w:t>
      </w:r>
      <w:r w:rsidRPr="007E109E">
        <w:rPr>
          <w:rFonts w:cs="Traditional Arabic"/>
          <w:sz w:val="32"/>
          <w:szCs w:val="32"/>
          <w:rtl/>
        </w:rPr>
        <w:t>: كاتب صحفي لبناني</w:t>
      </w:r>
      <w:r w:rsidRPr="007E109E">
        <w:rPr>
          <w:rFonts w:cs="Traditional Arabic" w:hint="cs"/>
          <w:sz w:val="32"/>
          <w:szCs w:val="32"/>
          <w:rtl/>
        </w:rPr>
        <w:t xml:space="preserve"> </w:t>
      </w:r>
      <w:r w:rsidRPr="007E109E">
        <w:rPr>
          <w:rFonts w:cs="Traditional Arabic"/>
          <w:sz w:val="32"/>
          <w:szCs w:val="32"/>
          <w:rtl/>
        </w:rPr>
        <w:t>سكن مصر، وعمل في تحرير جريدة " الوطن " ثم " المقطم " و " الاهرام " وأنشأ جريدة " الاخبار " يومية (سنة 1896) فمجلة " الخزانة " سنة 1900 فجريدة " بريد الاحد " أسبوعية</w:t>
      </w:r>
      <w:r w:rsidRPr="007E109E">
        <w:rPr>
          <w:rFonts w:cs="Traditional Arabic" w:hint="cs"/>
          <w:sz w:val="32"/>
          <w:szCs w:val="32"/>
          <w:rtl/>
        </w:rPr>
        <w:t xml:space="preserve"> </w:t>
      </w:r>
      <w:r w:rsidRPr="007E109E">
        <w:rPr>
          <w:rFonts w:cs="Traditional Arabic"/>
          <w:sz w:val="32"/>
          <w:szCs w:val="32"/>
          <w:rtl/>
        </w:rPr>
        <w:t>قام برحلة إلى إيطاليا، فتوفي بها</w:t>
      </w:r>
      <w:r w:rsidRPr="007E109E">
        <w:rPr>
          <w:rFonts w:cs="Traditional Arabic" w:hint="cs"/>
          <w:sz w:val="32"/>
          <w:szCs w:val="32"/>
          <w:rtl/>
        </w:rPr>
        <w:t xml:space="preserve"> </w:t>
      </w:r>
      <w:r w:rsidRPr="007E109E">
        <w:rPr>
          <w:rFonts w:cs="Traditional Arabic"/>
          <w:sz w:val="32"/>
          <w:szCs w:val="32"/>
          <w:rtl/>
        </w:rPr>
        <w:t>وكان حاضر البديهة في النكتة، متأنقا في إنشائه بطيئا، يتحرى صحة الاسلوب وطلاوته</w:t>
      </w:r>
      <w:r w:rsidRPr="007E109E">
        <w:rPr>
          <w:rFonts w:cs="Traditional Arabic" w:hint="cs"/>
          <w:sz w:val="32"/>
          <w:szCs w:val="32"/>
          <w:rtl/>
        </w:rPr>
        <w:t xml:space="preserve"> توفي عام 1363-1944م </w:t>
      </w:r>
      <w:r>
        <w:rPr>
          <w:rFonts w:cs="Traditional Arabic" w:hint="cs"/>
          <w:sz w:val="32"/>
          <w:szCs w:val="32"/>
          <w:rtl/>
        </w:rPr>
        <w:t>.</w:t>
      </w:r>
    </w:p>
    <w:p w:rsidR="001E5C51" w:rsidRPr="007E109E" w:rsidRDefault="001E5C51" w:rsidP="00BE6278">
      <w:pPr>
        <w:pStyle w:val="a3"/>
        <w:jc w:val="lowKashida"/>
        <w:rPr>
          <w:rFonts w:ascii="Lotus Linotype" w:hAnsi="Lotus Linotype" w:cs="Traditional Arabic"/>
          <w:sz w:val="28"/>
          <w:szCs w:val="28"/>
        </w:rPr>
      </w:pPr>
      <w:r w:rsidRPr="007E109E">
        <w:rPr>
          <w:rFonts w:cs="Traditional Arabic"/>
          <w:sz w:val="32"/>
          <w:szCs w:val="32"/>
          <w:rtl/>
        </w:rPr>
        <w:t xml:space="preserve">وترجم عن الفرنسية قصصا، منها " الهجرة </w:t>
      </w:r>
      <w:r w:rsidRPr="007E109E">
        <w:rPr>
          <w:rFonts w:cs="Traditional Arabic" w:hint="cs"/>
          <w:sz w:val="32"/>
          <w:szCs w:val="32"/>
          <w:rtl/>
        </w:rPr>
        <w:t>" انظر : الأعلام للزركلي 8/228</w:t>
      </w:r>
      <w:r>
        <w:rPr>
          <w:rFonts w:cs="Traditional Arabic" w:hint="cs"/>
          <w:sz w:val="32"/>
          <w:szCs w:val="32"/>
          <w:rtl/>
        </w:rPr>
        <w:t>.</w:t>
      </w:r>
    </w:p>
  </w:footnote>
  <w:footnote w:id="19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17/188</w:t>
      </w:r>
      <w:r w:rsidRPr="007E109E">
        <w:rPr>
          <w:rFonts w:ascii="Lotus Linotype" w:hAnsi="Lotus Linotype" w:cs="Traditional Arabic"/>
          <w:sz w:val="28"/>
          <w:szCs w:val="28"/>
          <w:rtl/>
        </w:rPr>
        <w:t>.</w:t>
      </w:r>
    </w:p>
  </w:footnote>
  <w:footnote w:id="19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 مجلة العربي عدد (223)يونيو 1977م نقلا عن دعوة التقريب بين الأديان ص 1461</w:t>
      </w:r>
      <w:r w:rsidRPr="007E109E">
        <w:rPr>
          <w:rFonts w:ascii="Lotus Linotype" w:hAnsi="Lotus Linotype" w:cs="Traditional Arabic"/>
          <w:sz w:val="28"/>
          <w:szCs w:val="28"/>
          <w:rtl/>
        </w:rPr>
        <w:t>.</w:t>
      </w:r>
    </w:p>
  </w:footnote>
  <w:footnote w:id="193">
    <w:p w:rsidR="001E5C51" w:rsidRPr="007E109E" w:rsidRDefault="001E5C51" w:rsidP="00E36294">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بكر أبو زيد :عضو هيئة كبار العلماء بالم</w:t>
      </w:r>
      <w:r>
        <w:rPr>
          <w:rFonts w:cs="Traditional Arabic" w:hint="cs"/>
          <w:sz w:val="32"/>
          <w:szCs w:val="32"/>
          <w:rtl/>
        </w:rPr>
        <w:t>م</w:t>
      </w:r>
      <w:r w:rsidRPr="007E109E">
        <w:rPr>
          <w:rFonts w:cs="Traditional Arabic" w:hint="cs"/>
          <w:sz w:val="32"/>
          <w:szCs w:val="32"/>
          <w:rtl/>
        </w:rPr>
        <w:t>لكة العربية السعودية ولد عام 1365هـ من كتبه:حراسة الفضيلة والتقريب لعلوم ابن القيم والإبطال لنظرية الخلط بين الأديان وغيرها توفي عام 1429هـ</w:t>
      </w:r>
      <w:r w:rsidRPr="007E109E">
        <w:rPr>
          <w:rFonts w:ascii="Lotus Linotype" w:hAnsi="Lotus Linotype" w:cs="Traditional Arabic"/>
          <w:sz w:val="28"/>
          <w:szCs w:val="28"/>
          <w:rtl/>
        </w:rPr>
        <w:t>.</w:t>
      </w:r>
    </w:p>
  </w:footnote>
  <w:footnote w:id="19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التوبة آية 29</w:t>
      </w:r>
      <w:r w:rsidRPr="007E109E">
        <w:rPr>
          <w:rFonts w:ascii="Lotus Linotype" w:hAnsi="Lotus Linotype" w:cs="Traditional Arabic"/>
          <w:sz w:val="28"/>
          <w:szCs w:val="28"/>
          <w:rtl/>
        </w:rPr>
        <w:t>.</w:t>
      </w:r>
    </w:p>
  </w:footnote>
  <w:footnote w:id="19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الأنفال آية 60</w:t>
      </w:r>
      <w:r w:rsidRPr="007E109E">
        <w:rPr>
          <w:rFonts w:ascii="Lotus Linotype" w:hAnsi="Lotus Linotype" w:cs="Traditional Arabic"/>
          <w:sz w:val="28"/>
          <w:szCs w:val="28"/>
          <w:rtl/>
        </w:rPr>
        <w:t>.</w:t>
      </w:r>
    </w:p>
  </w:footnote>
  <w:footnote w:id="196">
    <w:p w:rsidR="001E5C51" w:rsidRPr="00136181" w:rsidRDefault="001E5C51" w:rsidP="00491511">
      <w:pPr>
        <w:pStyle w:val="a3"/>
        <w:spacing w:line="480" w:lineRule="exact"/>
        <w:ind w:left="284" w:hanging="284"/>
        <w:jc w:val="lowKashida"/>
        <w:rPr>
          <w:rFonts w:ascii="Lotus Linotype" w:hAnsi="Lotus Linotype" w:cs="Traditional Arabic"/>
          <w:sz w:val="28"/>
          <w:szCs w:val="28"/>
        </w:rPr>
      </w:pPr>
      <w:r w:rsidRPr="00136181">
        <w:rPr>
          <w:rFonts w:ascii="Lotus Linotype" w:hAnsi="Lotus Linotype" w:cs="Traditional Arabic"/>
          <w:sz w:val="28"/>
          <w:szCs w:val="28"/>
          <w:rtl/>
        </w:rPr>
        <w:t>(</w:t>
      </w:r>
      <w:r w:rsidRPr="00136181">
        <w:rPr>
          <w:rStyle w:val="a4"/>
          <w:rFonts w:ascii="Lotus Linotype" w:hAnsi="Lotus Linotype" w:cs="Traditional Arabic"/>
          <w:sz w:val="28"/>
          <w:szCs w:val="28"/>
          <w:vertAlign w:val="baseline"/>
        </w:rPr>
        <w:footnoteRef/>
      </w:r>
      <w:r w:rsidRPr="00136181">
        <w:rPr>
          <w:rFonts w:ascii="Lotus Linotype" w:hAnsi="Lotus Linotype" w:cs="Traditional Arabic"/>
          <w:sz w:val="28"/>
          <w:szCs w:val="28"/>
          <w:rtl/>
        </w:rPr>
        <w:t>)</w:t>
      </w:r>
      <w:r w:rsidRPr="00136181">
        <w:rPr>
          <w:rFonts w:ascii="Lotus Linotype" w:hAnsi="Lotus Linotype" w:cs="Traditional Arabic" w:hint="cs"/>
          <w:sz w:val="28"/>
          <w:szCs w:val="28"/>
          <w:rtl/>
        </w:rPr>
        <w:t xml:space="preserve"> </w:t>
      </w:r>
      <w:r w:rsidRPr="00136181">
        <w:rPr>
          <w:rFonts w:cs="Traditional Arabic" w:hint="cs"/>
          <w:sz w:val="32"/>
          <w:szCs w:val="32"/>
          <w:rtl/>
        </w:rPr>
        <w:t>الإبطال لنظرية الخلط بين الأديان</w:t>
      </w:r>
      <w:r w:rsidRPr="00136181">
        <w:rPr>
          <w:rFonts w:ascii="Lotus Linotype" w:hAnsi="Lotus Linotype" w:cs="Traditional Arabic"/>
          <w:sz w:val="28"/>
          <w:szCs w:val="28"/>
          <w:rtl/>
        </w:rPr>
        <w:t>.</w:t>
      </w:r>
    </w:p>
  </w:footnote>
  <w:footnote w:id="19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البقرة آية 62</w:t>
      </w:r>
      <w:r w:rsidRPr="007E109E">
        <w:rPr>
          <w:rFonts w:ascii="Lotus Linotype" w:hAnsi="Lotus Linotype" w:cs="Traditional Arabic"/>
          <w:sz w:val="28"/>
          <w:szCs w:val="28"/>
          <w:rtl/>
        </w:rPr>
        <w:t>.</w:t>
      </w:r>
    </w:p>
  </w:footnote>
  <w:footnote w:id="19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العنكبوت آية 46</w:t>
      </w:r>
      <w:r w:rsidRPr="007E109E">
        <w:rPr>
          <w:rFonts w:ascii="Lotus Linotype" w:hAnsi="Lotus Linotype" w:cs="Traditional Arabic"/>
          <w:sz w:val="28"/>
          <w:szCs w:val="28"/>
          <w:rtl/>
        </w:rPr>
        <w:t>.</w:t>
      </w:r>
    </w:p>
  </w:footnote>
  <w:footnote w:id="19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النحل آية 125</w:t>
      </w:r>
      <w:r w:rsidRPr="007E109E">
        <w:rPr>
          <w:rFonts w:ascii="Lotus Linotype" w:hAnsi="Lotus Linotype" w:cs="Traditional Arabic"/>
          <w:sz w:val="28"/>
          <w:szCs w:val="28"/>
          <w:rtl/>
        </w:rPr>
        <w:t>.</w:t>
      </w:r>
    </w:p>
  </w:footnote>
  <w:footnote w:id="20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الوحي المحمدي ص 118</w:t>
      </w:r>
      <w:r w:rsidRPr="007E109E">
        <w:rPr>
          <w:rFonts w:ascii="Lotus Linotype" w:hAnsi="Lotus Linotype" w:cs="Traditional Arabic"/>
          <w:sz w:val="28"/>
          <w:szCs w:val="28"/>
          <w:rtl/>
        </w:rPr>
        <w:t>.</w:t>
      </w:r>
    </w:p>
  </w:footnote>
  <w:footnote w:id="20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الوحي المحمدي ص 126</w:t>
      </w:r>
      <w:r w:rsidRPr="007E109E">
        <w:rPr>
          <w:rFonts w:ascii="Lotus Linotype" w:hAnsi="Lotus Linotype" w:cs="Traditional Arabic"/>
          <w:sz w:val="28"/>
          <w:szCs w:val="28"/>
          <w:rtl/>
        </w:rPr>
        <w:t>.</w:t>
      </w:r>
    </w:p>
  </w:footnote>
  <w:footnote w:id="20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إبراهيم آية 1</w:t>
      </w:r>
      <w:r w:rsidRPr="007E109E">
        <w:rPr>
          <w:rFonts w:ascii="Lotus Linotype" w:hAnsi="Lotus Linotype" w:cs="Traditional Arabic"/>
          <w:sz w:val="28"/>
          <w:szCs w:val="28"/>
          <w:rtl/>
        </w:rPr>
        <w:t>.</w:t>
      </w:r>
    </w:p>
  </w:footnote>
  <w:footnote w:id="20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يونس آية 57</w:t>
      </w:r>
      <w:r w:rsidRPr="007E109E">
        <w:rPr>
          <w:rFonts w:ascii="Lotus Linotype" w:hAnsi="Lotus Linotype" w:cs="Traditional Arabic"/>
          <w:sz w:val="28"/>
          <w:szCs w:val="28"/>
          <w:rtl/>
        </w:rPr>
        <w:t>.</w:t>
      </w:r>
    </w:p>
  </w:footnote>
  <w:footnote w:id="20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8/260</w:t>
      </w:r>
      <w:r w:rsidRPr="007E109E">
        <w:rPr>
          <w:rFonts w:ascii="Lotus Linotype" w:hAnsi="Lotus Linotype" w:cs="Traditional Arabic"/>
          <w:sz w:val="28"/>
          <w:szCs w:val="28"/>
          <w:rtl/>
        </w:rPr>
        <w:t>.</w:t>
      </w:r>
    </w:p>
  </w:footnote>
  <w:footnote w:id="20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الوحي المحمدي ص 84</w:t>
      </w:r>
      <w:r w:rsidRPr="007E109E">
        <w:rPr>
          <w:rFonts w:ascii="Lotus Linotype" w:hAnsi="Lotus Linotype" w:cs="Traditional Arabic"/>
          <w:sz w:val="28"/>
          <w:szCs w:val="28"/>
          <w:rtl/>
        </w:rPr>
        <w:t>.</w:t>
      </w:r>
    </w:p>
  </w:footnote>
  <w:footnote w:id="20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34/641</w:t>
      </w:r>
      <w:r w:rsidRPr="007E109E">
        <w:rPr>
          <w:rFonts w:ascii="Lotus Linotype" w:hAnsi="Lotus Linotype" w:cs="Traditional Arabic"/>
          <w:sz w:val="28"/>
          <w:szCs w:val="28"/>
          <w:rtl/>
        </w:rPr>
        <w:t>.</w:t>
      </w:r>
    </w:p>
  </w:footnote>
  <w:footnote w:id="20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1/13</w:t>
      </w:r>
      <w:r w:rsidRPr="007E109E">
        <w:rPr>
          <w:rFonts w:ascii="Lotus Linotype" w:hAnsi="Lotus Linotype" w:cs="Traditional Arabic"/>
          <w:sz w:val="28"/>
          <w:szCs w:val="28"/>
          <w:rtl/>
        </w:rPr>
        <w:t>.</w:t>
      </w:r>
    </w:p>
  </w:footnote>
  <w:footnote w:id="20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تفسير المنار 1/13</w:t>
      </w:r>
      <w:r w:rsidRPr="007E109E">
        <w:rPr>
          <w:rFonts w:ascii="Lotus Linotype" w:hAnsi="Lotus Linotype" w:cs="Traditional Arabic"/>
          <w:sz w:val="28"/>
          <w:szCs w:val="28"/>
          <w:rtl/>
        </w:rPr>
        <w:t>.</w:t>
      </w:r>
    </w:p>
  </w:footnote>
  <w:footnote w:id="20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1/15</w:t>
      </w:r>
      <w:r w:rsidRPr="007E109E">
        <w:rPr>
          <w:rFonts w:ascii="Lotus Linotype" w:hAnsi="Lotus Linotype" w:cs="Traditional Arabic"/>
          <w:sz w:val="28"/>
          <w:szCs w:val="28"/>
          <w:rtl/>
        </w:rPr>
        <w:t>.</w:t>
      </w:r>
    </w:p>
  </w:footnote>
  <w:footnote w:id="21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مقدمة في أصول التفسير لابن تيمية ص 84</w:t>
      </w:r>
      <w:r w:rsidRPr="007E109E">
        <w:rPr>
          <w:rFonts w:ascii="Lotus Linotype" w:hAnsi="Lotus Linotype" w:cs="Traditional Arabic"/>
          <w:sz w:val="28"/>
          <w:szCs w:val="28"/>
          <w:rtl/>
        </w:rPr>
        <w:t>.</w:t>
      </w:r>
    </w:p>
  </w:footnote>
  <w:footnote w:id="211">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الفاتحة آية 4</w:t>
      </w:r>
      <w:r w:rsidRPr="007E109E">
        <w:rPr>
          <w:rFonts w:ascii="Lotus Linotype" w:hAnsi="Lotus Linotype" w:cs="Traditional Arabic"/>
          <w:sz w:val="28"/>
          <w:szCs w:val="28"/>
          <w:rtl/>
        </w:rPr>
        <w:t>.</w:t>
      </w:r>
    </w:p>
  </w:footnote>
  <w:footnote w:id="212">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العصر آية 1-3</w:t>
      </w:r>
      <w:r w:rsidRPr="007E109E">
        <w:rPr>
          <w:rFonts w:ascii="Lotus Linotype" w:hAnsi="Lotus Linotype" w:cs="Traditional Arabic"/>
          <w:sz w:val="28"/>
          <w:szCs w:val="28"/>
          <w:rtl/>
        </w:rPr>
        <w:t>.</w:t>
      </w:r>
    </w:p>
  </w:footnote>
  <w:footnote w:id="213">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الفاتحة آية 3</w:t>
      </w:r>
      <w:r w:rsidRPr="007E109E">
        <w:rPr>
          <w:rFonts w:ascii="Lotus Linotype" w:hAnsi="Lotus Linotype" w:cs="Traditional Arabic"/>
          <w:sz w:val="28"/>
          <w:szCs w:val="28"/>
          <w:rtl/>
        </w:rPr>
        <w:t>.</w:t>
      </w:r>
    </w:p>
  </w:footnote>
  <w:footnote w:id="214">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الزلزلة آية 7</w:t>
      </w:r>
      <w:r w:rsidRPr="007E109E">
        <w:rPr>
          <w:rFonts w:ascii="Lotus Linotype" w:hAnsi="Lotus Linotype" w:cs="Traditional Arabic"/>
          <w:sz w:val="28"/>
          <w:szCs w:val="28"/>
          <w:rtl/>
        </w:rPr>
        <w:t>.</w:t>
      </w:r>
    </w:p>
  </w:footnote>
  <w:footnote w:id="215">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الأعراف آية 189</w:t>
      </w:r>
      <w:r w:rsidRPr="007E109E">
        <w:rPr>
          <w:rFonts w:ascii="Lotus Linotype" w:hAnsi="Lotus Linotype" w:cs="Traditional Arabic"/>
          <w:sz w:val="28"/>
          <w:szCs w:val="28"/>
          <w:rtl/>
        </w:rPr>
        <w:t>.</w:t>
      </w:r>
    </w:p>
  </w:footnote>
  <w:footnote w:id="216">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الحجرات آية 13</w:t>
      </w:r>
      <w:r w:rsidRPr="007E109E">
        <w:rPr>
          <w:rFonts w:ascii="Lotus Linotype" w:hAnsi="Lotus Linotype" w:cs="Traditional Arabic"/>
          <w:sz w:val="28"/>
          <w:szCs w:val="28"/>
          <w:rtl/>
        </w:rPr>
        <w:t>.</w:t>
      </w:r>
    </w:p>
  </w:footnote>
  <w:footnote w:id="217">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1/13</w:t>
      </w:r>
      <w:r w:rsidRPr="007E109E">
        <w:rPr>
          <w:rFonts w:ascii="Lotus Linotype" w:hAnsi="Lotus Linotype" w:cs="Traditional Arabic"/>
          <w:sz w:val="28"/>
          <w:szCs w:val="28"/>
          <w:rtl/>
        </w:rPr>
        <w:t>.</w:t>
      </w:r>
    </w:p>
  </w:footnote>
  <w:footnote w:id="218">
    <w:p w:rsidR="001E5C51" w:rsidRPr="007E109E" w:rsidRDefault="001E5C51" w:rsidP="000B1297">
      <w:pPr>
        <w:pStyle w:val="a3"/>
        <w:spacing w:line="44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مقدمة في أصول التفسير لابن تيمية ص 84-85</w:t>
      </w:r>
      <w:r w:rsidRPr="007E109E">
        <w:rPr>
          <w:rFonts w:ascii="Lotus Linotype" w:hAnsi="Lotus Linotype" w:cs="Traditional Arabic"/>
          <w:sz w:val="28"/>
          <w:szCs w:val="28"/>
          <w:rtl/>
        </w:rPr>
        <w:t>.</w:t>
      </w:r>
    </w:p>
  </w:footnote>
  <w:footnote w:id="21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1/13</w:t>
      </w:r>
      <w:r w:rsidRPr="007E109E">
        <w:rPr>
          <w:rFonts w:ascii="Lotus Linotype" w:hAnsi="Lotus Linotype" w:cs="Traditional Arabic"/>
          <w:sz w:val="28"/>
          <w:szCs w:val="28"/>
          <w:rtl/>
        </w:rPr>
        <w:t>.</w:t>
      </w:r>
    </w:p>
  </w:footnote>
  <w:footnote w:id="22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تفسير المنار 1/21</w:t>
      </w:r>
      <w:r w:rsidRPr="007E109E">
        <w:rPr>
          <w:rFonts w:ascii="Lotus Linotype" w:hAnsi="Lotus Linotype" w:cs="Traditional Arabic"/>
          <w:sz w:val="28"/>
          <w:szCs w:val="28"/>
          <w:rtl/>
        </w:rPr>
        <w:t>.</w:t>
      </w:r>
    </w:p>
  </w:footnote>
  <w:footnote w:id="22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لسان العرب 3/2127</w:t>
      </w:r>
      <w:r w:rsidRPr="007E109E">
        <w:rPr>
          <w:rFonts w:ascii="Lotus Linotype" w:hAnsi="Lotus Linotype" w:cs="Traditional Arabic"/>
          <w:sz w:val="28"/>
          <w:szCs w:val="28"/>
          <w:rtl/>
        </w:rPr>
        <w:t>.</w:t>
      </w:r>
    </w:p>
  </w:footnote>
  <w:footnote w:id="22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أخرجه مسلم </w:t>
      </w:r>
      <w:r w:rsidRPr="007E109E">
        <w:rPr>
          <w:rFonts w:cs="Traditional Arabic"/>
          <w:sz w:val="32"/>
          <w:szCs w:val="32"/>
          <w:rtl/>
        </w:rPr>
        <w:t>برقم 2674</w:t>
      </w:r>
      <w:r w:rsidRPr="007E109E">
        <w:rPr>
          <w:rFonts w:ascii="Lotus Linotype" w:hAnsi="Lotus Linotype" w:cs="Traditional Arabic"/>
          <w:sz w:val="28"/>
          <w:szCs w:val="28"/>
          <w:rtl/>
        </w:rPr>
        <w:t>.</w:t>
      </w:r>
    </w:p>
  </w:footnote>
  <w:footnote w:id="22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السنة النبوية ومكانتها في التشريع الإسلامي 74 وقواعد أصول الحديث ص 23</w:t>
      </w:r>
      <w:r w:rsidRPr="007E109E">
        <w:rPr>
          <w:rFonts w:ascii="Lotus Linotype" w:hAnsi="Lotus Linotype" w:cs="Traditional Arabic"/>
          <w:sz w:val="28"/>
          <w:szCs w:val="28"/>
          <w:rtl/>
        </w:rPr>
        <w:t>.</w:t>
      </w:r>
    </w:p>
  </w:footnote>
  <w:footnote w:id="22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أصول الفقه لعبد الوهاب خلاف ص 36</w:t>
      </w:r>
      <w:r w:rsidRPr="007E109E">
        <w:rPr>
          <w:rFonts w:ascii="Lotus Linotype" w:hAnsi="Lotus Linotype" w:cs="Traditional Arabic"/>
          <w:sz w:val="28"/>
          <w:szCs w:val="28"/>
          <w:rtl/>
        </w:rPr>
        <w:t>.</w:t>
      </w:r>
    </w:p>
  </w:footnote>
  <w:footnote w:id="22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إرشاد الفحول ص 33</w:t>
      </w:r>
      <w:r w:rsidRPr="007E109E">
        <w:rPr>
          <w:rFonts w:ascii="Lotus Linotype" w:hAnsi="Lotus Linotype" w:cs="Traditional Arabic"/>
          <w:sz w:val="28"/>
          <w:szCs w:val="28"/>
          <w:rtl/>
        </w:rPr>
        <w:t>.</w:t>
      </w:r>
    </w:p>
  </w:footnote>
  <w:footnote w:id="22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النجم آية 3</w:t>
      </w:r>
      <w:r w:rsidRPr="007E109E">
        <w:rPr>
          <w:rFonts w:ascii="Lotus Linotype" w:hAnsi="Lotus Linotype" w:cs="Traditional Arabic"/>
          <w:sz w:val="28"/>
          <w:szCs w:val="28"/>
          <w:rtl/>
        </w:rPr>
        <w:t>.</w:t>
      </w:r>
    </w:p>
  </w:footnote>
  <w:footnote w:id="22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تفسير القرآن العظيم لابن كثير 13/247</w:t>
      </w:r>
      <w:r w:rsidRPr="007E109E">
        <w:rPr>
          <w:rFonts w:ascii="Lotus Linotype" w:hAnsi="Lotus Linotype" w:cs="Traditional Arabic"/>
          <w:sz w:val="28"/>
          <w:szCs w:val="28"/>
          <w:rtl/>
        </w:rPr>
        <w:t>.</w:t>
      </w:r>
    </w:p>
  </w:footnote>
  <w:footnote w:id="22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9/929</w:t>
      </w:r>
      <w:r w:rsidRPr="007E109E">
        <w:rPr>
          <w:rFonts w:ascii="Lotus Linotype" w:hAnsi="Lotus Linotype" w:cs="Traditional Arabic"/>
          <w:sz w:val="28"/>
          <w:szCs w:val="28"/>
          <w:rtl/>
        </w:rPr>
        <w:t>.</w:t>
      </w:r>
    </w:p>
  </w:footnote>
  <w:footnote w:id="22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7/705</w:t>
      </w:r>
      <w:r w:rsidRPr="007E109E">
        <w:rPr>
          <w:rFonts w:ascii="Lotus Linotype" w:hAnsi="Lotus Linotype" w:cs="Traditional Arabic"/>
          <w:sz w:val="28"/>
          <w:szCs w:val="28"/>
          <w:rtl/>
        </w:rPr>
        <w:t>.</w:t>
      </w:r>
    </w:p>
  </w:footnote>
  <w:footnote w:id="23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الآحاد هو قسيم المتواتر : وهو ما جمع أربعة شروط :عدد كثير من الرواة أحالت العادة تواطؤهم على الكذب من أول الإسناد إلى انتهائه ومستندهم إلى الحس وأن يصحب خبرهم إفادة العلم لسامعه والآحاد : هو ما فقد شرطا من هذه الشروط . انظر : تيسير مصطلح الحديث ص 21 وقواعد التحديث ص 146</w:t>
      </w:r>
      <w:r w:rsidRPr="007E109E">
        <w:rPr>
          <w:rFonts w:ascii="Lotus Linotype" w:hAnsi="Lotus Linotype" w:cs="Traditional Arabic"/>
          <w:sz w:val="28"/>
          <w:szCs w:val="28"/>
          <w:rtl/>
        </w:rPr>
        <w:t>.</w:t>
      </w:r>
    </w:p>
  </w:footnote>
  <w:footnote w:id="23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7/612و6/55</w:t>
      </w:r>
      <w:r w:rsidRPr="007E109E">
        <w:rPr>
          <w:rFonts w:ascii="Lotus Linotype" w:hAnsi="Lotus Linotype" w:cs="Traditional Arabic"/>
          <w:sz w:val="28"/>
          <w:szCs w:val="28"/>
          <w:rtl/>
        </w:rPr>
        <w:t>.</w:t>
      </w:r>
    </w:p>
  </w:footnote>
  <w:footnote w:id="23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19/341</w:t>
      </w:r>
      <w:r w:rsidRPr="007E109E">
        <w:rPr>
          <w:rFonts w:ascii="Lotus Linotype" w:hAnsi="Lotus Linotype" w:cs="Traditional Arabic"/>
          <w:sz w:val="28"/>
          <w:szCs w:val="28"/>
          <w:rtl/>
        </w:rPr>
        <w:t>.</w:t>
      </w:r>
    </w:p>
  </w:footnote>
  <w:footnote w:id="23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ابن القيم : </w:t>
      </w:r>
      <w:r w:rsidRPr="007E109E">
        <w:rPr>
          <w:rFonts w:cs="Traditional Arabic"/>
          <w:sz w:val="32"/>
          <w:szCs w:val="32"/>
          <w:rtl/>
        </w:rPr>
        <w:t>هو أبو عبد الله محمد بن أبي بكر بن أيوب الزرعي الدمشقي ، المشهور بـ ( ابن قيم الجوزية ) ، نشأ في بيت علم ، فبرع في العلوم والفنون ، عني بالحديث متونه ورجاله ، والتفسير والأصول من المنطوق والمفهوم والفقه واللغة والنحو، وكان أديباً واعظاً خطيباً ، فصنف وناظر واجتهد وصار من الأئمة الكبار وكان من أبرز تلاميذ شيخ الإسلام ابن تيمية ، حيث أنه لازمه إلى أن مات ، فأخذ عنه علماً جماً مع ما حواه من علوم فصار فريدً في بابه ، توفي رحمه الله سنة 751 هـ ،</w:t>
      </w:r>
      <w:r w:rsidRPr="007E109E">
        <w:rPr>
          <w:rFonts w:cs="Traditional Arabic" w:hint="cs"/>
          <w:sz w:val="32"/>
          <w:szCs w:val="32"/>
          <w:rtl/>
        </w:rPr>
        <w:t xml:space="preserve"> انظر : </w:t>
      </w:r>
      <w:r>
        <w:rPr>
          <w:rFonts w:cs="Traditional Arabic"/>
          <w:sz w:val="32"/>
          <w:szCs w:val="32"/>
          <w:rtl/>
        </w:rPr>
        <w:t>جلاء العينين لل</w:t>
      </w:r>
      <w:r>
        <w:rPr>
          <w:rFonts w:cs="Traditional Arabic" w:hint="cs"/>
          <w:sz w:val="32"/>
          <w:szCs w:val="32"/>
          <w:rtl/>
        </w:rPr>
        <w:t>أ</w:t>
      </w:r>
      <w:r w:rsidRPr="007E109E">
        <w:rPr>
          <w:rFonts w:cs="Traditional Arabic"/>
          <w:sz w:val="32"/>
          <w:szCs w:val="32"/>
          <w:rtl/>
        </w:rPr>
        <w:t xml:space="preserve">لوسي </w:t>
      </w:r>
      <w:r w:rsidRPr="007E109E">
        <w:rPr>
          <w:rFonts w:cs="Traditional Arabic" w:hint="cs"/>
          <w:sz w:val="32"/>
          <w:szCs w:val="32"/>
          <w:rtl/>
        </w:rPr>
        <w:t>ص</w:t>
      </w:r>
      <w:r w:rsidRPr="007E109E">
        <w:rPr>
          <w:rFonts w:cs="Traditional Arabic"/>
          <w:sz w:val="32"/>
          <w:szCs w:val="32"/>
          <w:rtl/>
        </w:rPr>
        <w:t xml:space="preserve"> 44</w:t>
      </w:r>
      <w:r w:rsidRPr="007E109E">
        <w:rPr>
          <w:rFonts w:ascii="Lotus Linotype" w:hAnsi="Lotus Linotype" w:cs="Traditional Arabic"/>
          <w:sz w:val="28"/>
          <w:szCs w:val="28"/>
          <w:rtl/>
        </w:rPr>
        <w:t>.</w:t>
      </w:r>
    </w:p>
  </w:footnote>
  <w:footnote w:id="23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مختصر الصواعق المرسلة لابن </w:t>
      </w:r>
      <w:r w:rsidR="00136181">
        <w:rPr>
          <w:rFonts w:cs="Traditional Arabic" w:hint="cs"/>
          <w:sz w:val="32"/>
          <w:szCs w:val="32"/>
          <w:rtl/>
        </w:rPr>
        <w:t>القيم اختصره :محمد الموصلي ص 578</w:t>
      </w:r>
      <w:r w:rsidRPr="007E109E">
        <w:rPr>
          <w:rFonts w:ascii="Lotus Linotype" w:hAnsi="Lotus Linotype" w:cs="Traditional Arabic"/>
          <w:sz w:val="28"/>
          <w:szCs w:val="28"/>
          <w:rtl/>
        </w:rPr>
        <w:t>.</w:t>
      </w:r>
    </w:p>
  </w:footnote>
  <w:footnote w:id="23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هو تميم بن أوس بن خارجة الداري أحد الصحابة رضي الله عنهم له عدة أحاديث رواها عن النبي صلى الله عليه وسلم أسلم سنة تسع من الهجرة وهو أحد الذين جمعوا القرآن على عهد الرسول صلى الله عليه وسلم. انظر :سير أعلام النبلاء 2/442</w:t>
      </w:r>
      <w:r w:rsidRPr="007E109E">
        <w:rPr>
          <w:rFonts w:ascii="Lotus Linotype" w:hAnsi="Lotus Linotype" w:cs="Traditional Arabic"/>
          <w:sz w:val="28"/>
          <w:szCs w:val="28"/>
          <w:rtl/>
        </w:rPr>
        <w:t>.</w:t>
      </w:r>
    </w:p>
  </w:footnote>
  <w:footnote w:id="23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الجساسة :انظر : صحيح مسلم برقم(2942)</w:t>
      </w:r>
      <w:r w:rsidRPr="007E109E">
        <w:rPr>
          <w:rFonts w:ascii="Lotus Linotype" w:hAnsi="Lotus Linotype" w:cs="Traditional Arabic"/>
          <w:sz w:val="28"/>
          <w:szCs w:val="28"/>
          <w:rtl/>
        </w:rPr>
        <w:t>.</w:t>
      </w:r>
    </w:p>
  </w:footnote>
  <w:footnote w:id="23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تفسير المنار 9/495</w:t>
      </w:r>
      <w:r w:rsidRPr="007E109E">
        <w:rPr>
          <w:rFonts w:ascii="Lotus Linotype" w:hAnsi="Lotus Linotype" w:cs="Traditional Arabic"/>
          <w:sz w:val="28"/>
          <w:szCs w:val="28"/>
          <w:rtl/>
        </w:rPr>
        <w:t>.</w:t>
      </w:r>
    </w:p>
  </w:footnote>
  <w:footnote w:id="23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كعب الأحبار :هو ابن ماتع الحميري المعروف بكعب الأحبار ثقة مخضرم كان من أهل اليمن فسكن الشام وكان حسن الإسلام متين الديانة من العلماء مات في زمن عثمان رضي الله عنه انظر : الجرح والتعديل 7/161 وسير أعلام النبلاء للذهبي 3/489 وتقريب التهذيب تحقيق :أبو الأشبال الباكستاني ص812</w:t>
      </w:r>
      <w:r w:rsidRPr="007E109E">
        <w:rPr>
          <w:rFonts w:ascii="Lotus Linotype" w:hAnsi="Lotus Linotype" w:cs="Traditional Arabic"/>
          <w:sz w:val="28"/>
          <w:szCs w:val="28"/>
          <w:rtl/>
        </w:rPr>
        <w:t>.</w:t>
      </w:r>
    </w:p>
  </w:footnote>
  <w:footnote w:id="23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00136181">
        <w:rPr>
          <w:rFonts w:cs="Traditional Arabic"/>
          <w:sz w:val="32"/>
          <w:szCs w:val="32"/>
          <w:rtl/>
        </w:rPr>
        <w:t>27/5</w:t>
      </w:r>
      <w:r w:rsidR="00136181">
        <w:rPr>
          <w:rFonts w:cs="Traditional Arabic" w:hint="cs"/>
          <w:sz w:val="32"/>
          <w:szCs w:val="32"/>
          <w:rtl/>
        </w:rPr>
        <w:t>41</w:t>
      </w:r>
      <w:r w:rsidRPr="007E109E">
        <w:rPr>
          <w:rFonts w:ascii="Lotus Linotype" w:hAnsi="Lotus Linotype" w:cs="Traditional Arabic"/>
          <w:sz w:val="28"/>
          <w:szCs w:val="28"/>
          <w:rtl/>
        </w:rPr>
        <w:t>.</w:t>
      </w:r>
    </w:p>
  </w:footnote>
  <w:footnote w:id="24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00136181">
        <w:rPr>
          <w:rFonts w:cs="Traditional Arabic"/>
          <w:sz w:val="32"/>
          <w:szCs w:val="32"/>
          <w:rtl/>
        </w:rPr>
        <w:t>28/7</w:t>
      </w:r>
      <w:r w:rsidR="00136181">
        <w:rPr>
          <w:rFonts w:cs="Traditional Arabic" w:hint="cs"/>
          <w:sz w:val="32"/>
          <w:szCs w:val="32"/>
          <w:rtl/>
        </w:rPr>
        <w:t>52</w:t>
      </w:r>
      <w:r w:rsidRPr="007E109E">
        <w:rPr>
          <w:rFonts w:ascii="Lotus Linotype" w:hAnsi="Lotus Linotype" w:cs="Traditional Arabic"/>
          <w:sz w:val="28"/>
          <w:szCs w:val="28"/>
          <w:rtl/>
        </w:rPr>
        <w:t>.</w:t>
      </w:r>
    </w:p>
  </w:footnote>
  <w:footnote w:id="24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وهب بن منبه : وهب بن منبه بن كامل اليماني ثقة صدوق قاص صاحب كتب روى عن ابن عباس وابن عمر وآلة وسماك بن الفضل مات سنة بضع عشر ومائة انظر: الجرح والتعديل 9/24 وتقريب التهذيب 2/339</w:t>
      </w:r>
      <w:r w:rsidRPr="007E109E">
        <w:rPr>
          <w:rFonts w:ascii="Lotus Linotype" w:hAnsi="Lotus Linotype" w:cs="Traditional Arabic"/>
          <w:sz w:val="28"/>
          <w:szCs w:val="28"/>
          <w:rtl/>
        </w:rPr>
        <w:t>.</w:t>
      </w:r>
    </w:p>
  </w:footnote>
  <w:footnote w:id="24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مجلة المنار </w:t>
      </w:r>
      <w:r w:rsidRPr="007E109E">
        <w:rPr>
          <w:rFonts w:cs="Traditional Arabic"/>
          <w:sz w:val="32"/>
          <w:szCs w:val="32"/>
          <w:rtl/>
        </w:rPr>
        <w:t>26/716</w:t>
      </w:r>
      <w:r w:rsidRPr="007E109E">
        <w:rPr>
          <w:rFonts w:ascii="Lotus Linotype" w:hAnsi="Lotus Linotype" w:cs="Traditional Arabic"/>
          <w:sz w:val="28"/>
          <w:szCs w:val="28"/>
          <w:rtl/>
        </w:rPr>
        <w:t>.</w:t>
      </w:r>
    </w:p>
  </w:footnote>
  <w:footnote w:id="24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مجموع الفتاوى لابن تيمية 35/35</w:t>
      </w:r>
      <w:r w:rsidRPr="007E109E">
        <w:rPr>
          <w:rFonts w:ascii="Lotus Linotype" w:hAnsi="Lotus Linotype" w:cs="Traditional Arabic"/>
          <w:sz w:val="28"/>
          <w:szCs w:val="28"/>
          <w:rtl/>
        </w:rPr>
        <w:t>.</w:t>
      </w:r>
    </w:p>
  </w:footnote>
  <w:footnote w:id="24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تهذيب الكمال 4/327</w:t>
      </w:r>
      <w:r w:rsidRPr="007E109E">
        <w:rPr>
          <w:rFonts w:ascii="Lotus Linotype" w:hAnsi="Lotus Linotype" w:cs="Traditional Arabic"/>
          <w:sz w:val="28"/>
          <w:szCs w:val="28"/>
          <w:rtl/>
        </w:rPr>
        <w:t>.</w:t>
      </w:r>
    </w:p>
  </w:footnote>
  <w:footnote w:id="24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نفس المرجع والصفحة</w:t>
      </w:r>
      <w:r w:rsidRPr="007E109E">
        <w:rPr>
          <w:rFonts w:ascii="Lotus Linotype" w:hAnsi="Lotus Linotype" w:cs="Traditional Arabic"/>
          <w:sz w:val="28"/>
          <w:szCs w:val="28"/>
          <w:rtl/>
        </w:rPr>
        <w:t>.</w:t>
      </w:r>
    </w:p>
  </w:footnote>
  <w:footnote w:id="24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w:t>
      </w:r>
      <w:r>
        <w:rPr>
          <w:rFonts w:ascii="Lotus Linotype" w:hAnsi="Lotus Linotype" w:cs="Traditional Arabic" w:hint="cs"/>
          <w:sz w:val="28"/>
          <w:szCs w:val="28"/>
          <w:rtl/>
        </w:rPr>
        <w:t xml:space="preserve"> محمد ، آية 30</w:t>
      </w:r>
      <w:r w:rsidRPr="007E109E">
        <w:rPr>
          <w:rFonts w:ascii="Lotus Linotype" w:hAnsi="Lotus Linotype" w:cs="Traditional Arabic"/>
          <w:sz w:val="28"/>
          <w:szCs w:val="28"/>
          <w:rtl/>
        </w:rPr>
        <w:t>.</w:t>
      </w:r>
    </w:p>
  </w:footnote>
  <w:footnote w:id="24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 xml:space="preserve">تفسير </w:t>
      </w:r>
      <w:r w:rsidRPr="007E109E">
        <w:rPr>
          <w:rFonts w:cs="Traditional Arabic" w:hint="cs"/>
          <w:sz w:val="32"/>
          <w:szCs w:val="32"/>
          <w:rtl/>
        </w:rPr>
        <w:t>القرآن العظيم ل</w:t>
      </w:r>
      <w:r w:rsidRPr="007E109E">
        <w:rPr>
          <w:rFonts w:cs="Traditional Arabic"/>
          <w:sz w:val="32"/>
          <w:szCs w:val="32"/>
          <w:rtl/>
        </w:rPr>
        <w:t>ابن كثير 7/321</w:t>
      </w:r>
      <w:r w:rsidRPr="007E109E">
        <w:rPr>
          <w:rFonts w:ascii="Lotus Linotype" w:hAnsi="Lotus Linotype" w:cs="Traditional Arabic"/>
          <w:sz w:val="28"/>
          <w:szCs w:val="28"/>
          <w:rtl/>
        </w:rPr>
        <w:t>.</w:t>
      </w:r>
    </w:p>
  </w:footnote>
  <w:footnote w:id="24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الثقات لابن حبان 3/39</w:t>
      </w:r>
      <w:r w:rsidRPr="007E109E">
        <w:rPr>
          <w:rFonts w:ascii="Lotus Linotype" w:hAnsi="Lotus Linotype" w:cs="Traditional Arabic"/>
          <w:sz w:val="28"/>
          <w:szCs w:val="28"/>
          <w:rtl/>
        </w:rPr>
        <w:t>.</w:t>
      </w:r>
    </w:p>
  </w:footnote>
  <w:footnote w:id="249">
    <w:p w:rsidR="001E5C51" w:rsidRPr="007E109E" w:rsidRDefault="001E5C51" w:rsidP="00F357C7">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حيث قال أبو الدرداء رضي الله عنه :( إن عند ابن الحميرية لعلما كثيرا) وقال معاوية رضي الله عنه: (</w:t>
      </w:r>
      <w:r w:rsidRPr="007E109E">
        <w:rPr>
          <w:rFonts w:cs="Traditional Arabic"/>
          <w:sz w:val="32"/>
          <w:szCs w:val="32"/>
          <w:rtl/>
        </w:rPr>
        <w:t>ألا إن كعب الأحبار أحد العلماء إن كان عنده لعلم كالثمار وإن كنا فيه لمفرطين</w:t>
      </w:r>
      <w:r w:rsidRPr="007E109E">
        <w:rPr>
          <w:rFonts w:cs="Traditional Arabic" w:hint="cs"/>
          <w:sz w:val="32"/>
          <w:szCs w:val="32"/>
          <w:rtl/>
        </w:rPr>
        <w:t>) .انظر : تهذيب الكمال 24/192-193 وتهذيب التهذيب 3/471</w:t>
      </w:r>
      <w:r w:rsidRPr="007E109E">
        <w:rPr>
          <w:rFonts w:ascii="Lotus Linotype" w:hAnsi="Lotus Linotype" w:cs="Traditional Arabic"/>
          <w:sz w:val="28"/>
          <w:szCs w:val="28"/>
          <w:rtl/>
        </w:rPr>
        <w:t>.</w:t>
      </w:r>
    </w:p>
  </w:footnote>
  <w:footnote w:id="25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ه</w:t>
      </w:r>
      <w:r w:rsidRPr="007E109E">
        <w:rPr>
          <w:rFonts w:cs="Traditional Arabic"/>
          <w:sz w:val="32"/>
          <w:szCs w:val="32"/>
          <w:rtl/>
        </w:rPr>
        <w:t>و أبو عبد الله عبد الرحمن بن يحيى بن علي بن أبي بكر المعلمي العتمي اليماني</w:t>
      </w:r>
      <w:r w:rsidRPr="007E109E">
        <w:rPr>
          <w:rFonts w:cs="Traditional Arabic" w:hint="cs"/>
          <w:sz w:val="32"/>
          <w:szCs w:val="32"/>
          <w:rtl/>
        </w:rPr>
        <w:t xml:space="preserve"> </w:t>
      </w:r>
      <w:r w:rsidRPr="007E109E">
        <w:rPr>
          <w:rFonts w:cs="Traditional Arabic"/>
          <w:sz w:val="32"/>
          <w:szCs w:val="32"/>
          <w:rtl/>
        </w:rPr>
        <w:t>ولد في أول سنة (1313هـ)</w:t>
      </w:r>
      <w:r w:rsidRPr="007E109E">
        <w:rPr>
          <w:rFonts w:cs="Traditional Arabic" w:hint="cs"/>
          <w:sz w:val="32"/>
          <w:szCs w:val="32"/>
          <w:rtl/>
        </w:rPr>
        <w:t xml:space="preserve"> له عدة مؤلفات منها : </w:t>
      </w:r>
      <w:r w:rsidRPr="007E109E">
        <w:rPr>
          <w:rFonts w:cs="Traditional Arabic"/>
          <w:sz w:val="32"/>
          <w:szCs w:val="32"/>
          <w:rtl/>
        </w:rPr>
        <w:t>التنكيل بما في تأنيب الكوثري من الأباطيل</w:t>
      </w:r>
      <w:r w:rsidRPr="007E109E">
        <w:rPr>
          <w:rFonts w:cs="Traditional Arabic" w:hint="cs"/>
          <w:sz w:val="32"/>
          <w:szCs w:val="32"/>
          <w:rtl/>
        </w:rPr>
        <w:t xml:space="preserve"> والأنوار الكاشفة وغيرها توفي سنة 1386هـ. انظر : مقدمة كتابه التنكيل</w:t>
      </w:r>
      <w:r w:rsidRPr="007E109E">
        <w:rPr>
          <w:rFonts w:ascii="Lotus Linotype" w:hAnsi="Lotus Linotype" w:cs="Traditional Arabic"/>
          <w:sz w:val="28"/>
          <w:szCs w:val="28"/>
          <w:rtl/>
        </w:rPr>
        <w:t>.</w:t>
      </w:r>
    </w:p>
  </w:footnote>
  <w:footnote w:id="25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الأنوار الكاشفة ص 99</w:t>
      </w:r>
      <w:r w:rsidRPr="007E109E">
        <w:rPr>
          <w:rFonts w:ascii="Lotus Linotype" w:hAnsi="Lotus Linotype" w:cs="Traditional Arabic"/>
          <w:sz w:val="28"/>
          <w:szCs w:val="28"/>
          <w:rtl/>
        </w:rPr>
        <w:t>.</w:t>
      </w:r>
    </w:p>
  </w:footnote>
  <w:footnote w:id="25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القرآن العظيم لابن كثير 5/190</w:t>
      </w:r>
      <w:r w:rsidRPr="007E109E">
        <w:rPr>
          <w:rFonts w:ascii="Lotus Linotype" w:hAnsi="Lotus Linotype" w:cs="Traditional Arabic"/>
          <w:sz w:val="28"/>
          <w:szCs w:val="28"/>
          <w:rtl/>
        </w:rPr>
        <w:t>.</w:t>
      </w:r>
    </w:p>
  </w:footnote>
  <w:footnote w:id="25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رواه البخاري في باب (</w:t>
      </w:r>
      <w:r w:rsidRPr="007E109E">
        <w:rPr>
          <w:rFonts w:cs="Traditional Arabic"/>
          <w:sz w:val="32"/>
          <w:szCs w:val="32"/>
          <w:rtl/>
        </w:rPr>
        <w:t>بَاب قَوْلِ النَّبِيِّ صَلَّى اللَّهُ عَلَيْهِ وَسَلَّمَ لَا تَسْأَلُوا أَهْلَ الْكِتَابِ عَنْ شَيْءٍ</w:t>
      </w:r>
      <w:r w:rsidRPr="007E109E">
        <w:rPr>
          <w:rFonts w:ascii="Lotus Linotype" w:hAnsi="Lotus Linotype" w:cs="Traditional Arabic"/>
          <w:sz w:val="28"/>
          <w:szCs w:val="28"/>
          <w:rtl/>
        </w:rPr>
        <w:t>.</w:t>
      </w:r>
    </w:p>
  </w:footnote>
  <w:footnote w:id="25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فتح الباري 13/335</w:t>
      </w:r>
      <w:r w:rsidRPr="007E109E">
        <w:rPr>
          <w:rFonts w:ascii="Lotus Linotype" w:hAnsi="Lotus Linotype" w:cs="Traditional Arabic"/>
          <w:sz w:val="28"/>
          <w:szCs w:val="28"/>
          <w:rtl/>
        </w:rPr>
        <w:t>.</w:t>
      </w:r>
    </w:p>
  </w:footnote>
  <w:footnote w:id="25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مشارق الأنوار على صحاح الآثار</w:t>
      </w:r>
      <w:r w:rsidR="00136181">
        <w:rPr>
          <w:rFonts w:cs="Traditional Arabic" w:hint="cs"/>
          <w:sz w:val="32"/>
          <w:szCs w:val="32"/>
          <w:rtl/>
        </w:rPr>
        <w:t xml:space="preserve"> للقاضي عياض </w:t>
      </w:r>
      <w:r w:rsidRPr="007E109E">
        <w:rPr>
          <w:rFonts w:cs="Traditional Arabic"/>
          <w:sz w:val="32"/>
          <w:szCs w:val="32"/>
          <w:rtl/>
        </w:rPr>
        <w:t xml:space="preserve"> 2</w:t>
      </w:r>
      <w:r w:rsidRPr="007E109E">
        <w:rPr>
          <w:rFonts w:cs="Traditional Arabic" w:hint="cs"/>
          <w:sz w:val="32"/>
          <w:szCs w:val="32"/>
          <w:rtl/>
        </w:rPr>
        <w:t>/</w:t>
      </w:r>
      <w:r w:rsidRPr="007E109E">
        <w:rPr>
          <w:rFonts w:cs="Traditional Arabic"/>
          <w:sz w:val="32"/>
          <w:szCs w:val="32"/>
          <w:rtl/>
        </w:rPr>
        <w:t>366</w:t>
      </w:r>
      <w:r w:rsidRPr="007E109E">
        <w:rPr>
          <w:rFonts w:ascii="Lotus Linotype" w:hAnsi="Lotus Linotype" w:cs="Traditional Arabic"/>
          <w:sz w:val="28"/>
          <w:szCs w:val="28"/>
          <w:rtl/>
        </w:rPr>
        <w:t>.</w:t>
      </w:r>
    </w:p>
  </w:footnote>
  <w:footnote w:id="25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يقول عنه الذهبي :(</w:t>
      </w:r>
      <w:r w:rsidRPr="007E109E">
        <w:rPr>
          <w:rFonts w:cs="Traditional Arabic"/>
          <w:sz w:val="32"/>
          <w:szCs w:val="32"/>
          <w:rtl/>
        </w:rPr>
        <w:t xml:space="preserve"> وهب بن منبه عالم أهل اليمن ثقة له في الصحيحين</w:t>
      </w:r>
      <w:r w:rsidRPr="007E109E">
        <w:rPr>
          <w:rFonts w:cs="Traditional Arabic" w:hint="cs"/>
          <w:sz w:val="32"/>
          <w:szCs w:val="32"/>
          <w:rtl/>
        </w:rPr>
        <w:t xml:space="preserve">) . انظر: </w:t>
      </w:r>
      <w:r w:rsidRPr="007E109E">
        <w:rPr>
          <w:rFonts w:cs="Traditional Arabic"/>
          <w:sz w:val="32"/>
          <w:szCs w:val="32"/>
          <w:rtl/>
        </w:rPr>
        <w:t>الرواة الثقات المتكلم فيهم بما لا يوجب ردهم 1/190</w:t>
      </w:r>
      <w:r w:rsidRPr="007E109E">
        <w:rPr>
          <w:rFonts w:cs="Traditional Arabic" w:hint="cs"/>
          <w:sz w:val="32"/>
          <w:szCs w:val="32"/>
          <w:rtl/>
        </w:rPr>
        <w:t xml:space="preserve"> وقال عنه : (</w:t>
      </w:r>
      <w:r w:rsidRPr="007E109E">
        <w:rPr>
          <w:rFonts w:cs="Traditional Arabic"/>
          <w:sz w:val="32"/>
          <w:szCs w:val="32"/>
          <w:rtl/>
        </w:rPr>
        <w:t>أخباري علامة قاص صدوق صاحب كتب</w:t>
      </w:r>
      <w:r w:rsidRPr="007E109E">
        <w:rPr>
          <w:rFonts w:cs="Traditional Arabic" w:hint="cs"/>
          <w:sz w:val="32"/>
          <w:szCs w:val="32"/>
          <w:rtl/>
        </w:rPr>
        <w:t xml:space="preserve">). انظر: </w:t>
      </w:r>
      <w:r w:rsidRPr="007E109E">
        <w:rPr>
          <w:rFonts w:cs="Traditional Arabic"/>
          <w:sz w:val="32"/>
          <w:szCs w:val="32"/>
          <w:rtl/>
        </w:rPr>
        <w:t>الكاشف في معرفة من له رواية في الكتب الستة 2/358</w:t>
      </w:r>
      <w:r w:rsidRPr="007E109E">
        <w:rPr>
          <w:rFonts w:ascii="Lotus Linotype" w:hAnsi="Lotus Linotype" w:cs="Traditional Arabic"/>
          <w:sz w:val="28"/>
          <w:szCs w:val="28"/>
          <w:rtl/>
        </w:rPr>
        <w:t>.</w:t>
      </w:r>
    </w:p>
  </w:footnote>
  <w:footnote w:id="25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الثقات لابن حبان رقم (5863) 5/487</w:t>
      </w:r>
      <w:r w:rsidRPr="007E109E">
        <w:rPr>
          <w:rFonts w:ascii="Lotus Linotype" w:hAnsi="Lotus Linotype" w:cs="Traditional Arabic"/>
          <w:sz w:val="28"/>
          <w:szCs w:val="28"/>
          <w:rtl/>
        </w:rPr>
        <w:t>.</w:t>
      </w:r>
    </w:p>
  </w:footnote>
  <w:footnote w:id="25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صحيح البخاري (113) و(2400)</w:t>
      </w:r>
      <w:r w:rsidRPr="007E109E">
        <w:rPr>
          <w:rFonts w:ascii="Lotus Linotype" w:hAnsi="Lotus Linotype" w:cs="Traditional Arabic"/>
          <w:sz w:val="28"/>
          <w:szCs w:val="28"/>
          <w:rtl/>
        </w:rPr>
        <w:t>.</w:t>
      </w:r>
    </w:p>
  </w:footnote>
  <w:footnote w:id="25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صحيح مسلم (225)و(1038)</w:t>
      </w:r>
      <w:r w:rsidRPr="007E109E">
        <w:rPr>
          <w:rFonts w:ascii="Lotus Linotype" w:hAnsi="Lotus Linotype" w:cs="Traditional Arabic"/>
          <w:sz w:val="28"/>
          <w:szCs w:val="28"/>
          <w:rtl/>
        </w:rPr>
        <w:t>.</w:t>
      </w:r>
    </w:p>
  </w:footnote>
  <w:footnote w:id="26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سنن أبي داود (1395)و(2861)و(2859)و(3023) و(4156</w:t>
      </w:r>
      <w:r w:rsidRPr="007E109E">
        <w:rPr>
          <w:rFonts w:ascii="Lotus Linotype" w:hAnsi="Lotus Linotype" w:cs="Traditional Arabic"/>
          <w:sz w:val="28"/>
          <w:szCs w:val="28"/>
          <w:rtl/>
        </w:rPr>
        <w:t>.</w:t>
      </w:r>
    </w:p>
  </w:footnote>
  <w:footnote w:id="26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سنن الترمذي (1992)و(2256)و(2947) وغيرها</w:t>
      </w:r>
      <w:r w:rsidRPr="007E109E">
        <w:rPr>
          <w:rFonts w:ascii="Lotus Linotype" w:hAnsi="Lotus Linotype" w:cs="Traditional Arabic"/>
          <w:sz w:val="28"/>
          <w:szCs w:val="28"/>
          <w:rtl/>
        </w:rPr>
        <w:t>.</w:t>
      </w:r>
    </w:p>
  </w:footnote>
  <w:footnote w:id="26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سنن النسائي (2593) و(4320)</w:t>
      </w:r>
      <w:r w:rsidRPr="007E109E">
        <w:rPr>
          <w:rFonts w:ascii="Lotus Linotype" w:hAnsi="Lotus Linotype" w:cs="Traditional Arabic"/>
          <w:sz w:val="28"/>
          <w:szCs w:val="28"/>
          <w:rtl/>
        </w:rPr>
        <w:t>.</w:t>
      </w:r>
    </w:p>
  </w:footnote>
  <w:footnote w:id="26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المسند (2965)و(3362) و(14135)</w:t>
      </w:r>
      <w:r w:rsidRPr="007E109E">
        <w:rPr>
          <w:rFonts w:ascii="Lotus Linotype" w:hAnsi="Lotus Linotype" w:cs="Traditional Arabic"/>
          <w:sz w:val="28"/>
          <w:szCs w:val="28"/>
          <w:rtl/>
        </w:rPr>
        <w:t>.</w:t>
      </w:r>
    </w:p>
  </w:footnote>
  <w:footnote w:id="26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صحيح البخاري رقم (7362)</w:t>
      </w:r>
      <w:r w:rsidRPr="007E109E">
        <w:rPr>
          <w:rFonts w:ascii="Lotus Linotype" w:hAnsi="Lotus Linotype" w:cs="Traditional Arabic"/>
          <w:sz w:val="28"/>
          <w:szCs w:val="28"/>
          <w:rtl/>
        </w:rPr>
        <w:t>.</w:t>
      </w:r>
    </w:p>
  </w:footnote>
  <w:footnote w:id="26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مجموع الفتاوى لابن نيمية 11/232</w:t>
      </w:r>
      <w:r w:rsidRPr="007E109E">
        <w:rPr>
          <w:rFonts w:ascii="Lotus Linotype" w:hAnsi="Lotus Linotype" w:cs="Traditional Arabic"/>
          <w:sz w:val="28"/>
          <w:szCs w:val="28"/>
          <w:rtl/>
        </w:rPr>
        <w:t>.</w:t>
      </w:r>
    </w:p>
  </w:footnote>
  <w:footnote w:id="26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فتح الباري 8/170</w:t>
      </w:r>
      <w:r w:rsidRPr="007E109E">
        <w:rPr>
          <w:rFonts w:ascii="Lotus Linotype" w:hAnsi="Lotus Linotype" w:cs="Traditional Arabic"/>
          <w:sz w:val="28"/>
          <w:szCs w:val="28"/>
          <w:rtl/>
        </w:rPr>
        <w:t>.</w:t>
      </w:r>
    </w:p>
  </w:footnote>
  <w:footnote w:id="26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الإبهاج في شرح المنهاج على منهاج الوصول إلى علم الأصو</w:t>
      </w:r>
      <w:r w:rsidRPr="007E109E">
        <w:rPr>
          <w:rFonts w:cs="Traditional Arabic" w:hint="cs"/>
          <w:sz w:val="32"/>
          <w:szCs w:val="32"/>
          <w:rtl/>
        </w:rPr>
        <w:t>ل</w:t>
      </w:r>
      <w:r w:rsidRPr="007E109E">
        <w:rPr>
          <w:rFonts w:cs="Traditional Arabic"/>
          <w:sz w:val="32"/>
          <w:szCs w:val="32"/>
          <w:rtl/>
        </w:rPr>
        <w:t xml:space="preserve"> 2/349</w:t>
      </w:r>
      <w:r w:rsidRPr="007E109E">
        <w:rPr>
          <w:rFonts w:ascii="Lotus Linotype" w:hAnsi="Lotus Linotype" w:cs="Traditional Arabic"/>
          <w:sz w:val="28"/>
          <w:szCs w:val="28"/>
          <w:rtl/>
        </w:rPr>
        <w:t>.</w:t>
      </w:r>
    </w:p>
  </w:footnote>
  <w:footnote w:id="26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مجموع الفتاوى 19/106</w:t>
      </w:r>
      <w:r w:rsidRPr="007E109E">
        <w:rPr>
          <w:rFonts w:ascii="Lotus Linotype" w:hAnsi="Lotus Linotype" w:cs="Traditional Arabic"/>
          <w:sz w:val="28"/>
          <w:szCs w:val="28"/>
          <w:rtl/>
        </w:rPr>
        <w:t>.</w:t>
      </w:r>
    </w:p>
  </w:footnote>
  <w:footnote w:id="26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5/147</w:t>
      </w:r>
      <w:r w:rsidRPr="007E109E">
        <w:rPr>
          <w:rFonts w:ascii="Lotus Linotype" w:hAnsi="Lotus Linotype" w:cs="Traditional Arabic"/>
          <w:sz w:val="28"/>
          <w:szCs w:val="28"/>
          <w:rtl/>
        </w:rPr>
        <w:t>.</w:t>
      </w:r>
    </w:p>
  </w:footnote>
  <w:footnote w:id="27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5/18</w:t>
      </w:r>
      <w:r w:rsidRPr="007E109E">
        <w:rPr>
          <w:rFonts w:ascii="Lotus Linotype" w:hAnsi="Lotus Linotype" w:cs="Traditional Arabic"/>
          <w:sz w:val="28"/>
          <w:szCs w:val="28"/>
          <w:rtl/>
        </w:rPr>
        <w:t>.</w:t>
      </w:r>
    </w:p>
  </w:footnote>
  <w:footnote w:id="27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مجلة المنار </w:t>
      </w:r>
      <w:r w:rsidR="00136181">
        <w:rPr>
          <w:rFonts w:cs="Traditional Arabic"/>
          <w:sz w:val="32"/>
          <w:szCs w:val="32"/>
          <w:rtl/>
        </w:rPr>
        <w:t>32/3</w:t>
      </w:r>
      <w:r w:rsidR="00136181">
        <w:rPr>
          <w:rFonts w:cs="Traditional Arabic" w:hint="cs"/>
          <w:sz w:val="32"/>
          <w:szCs w:val="32"/>
          <w:rtl/>
        </w:rPr>
        <w:t>62</w:t>
      </w:r>
      <w:r w:rsidRPr="007E109E">
        <w:rPr>
          <w:rFonts w:ascii="Lotus Linotype" w:hAnsi="Lotus Linotype" w:cs="Traditional Arabic"/>
          <w:sz w:val="28"/>
          <w:szCs w:val="28"/>
          <w:rtl/>
        </w:rPr>
        <w:t>.</w:t>
      </w:r>
    </w:p>
  </w:footnote>
  <w:footnote w:id="27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27/556</w:t>
      </w:r>
      <w:r w:rsidRPr="007E109E">
        <w:rPr>
          <w:rFonts w:ascii="Lotus Linotype" w:hAnsi="Lotus Linotype" w:cs="Traditional Arabic"/>
          <w:sz w:val="28"/>
          <w:szCs w:val="28"/>
          <w:rtl/>
        </w:rPr>
        <w:t>.</w:t>
      </w:r>
    </w:p>
  </w:footnote>
  <w:footnote w:id="27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sz w:val="32"/>
          <w:szCs w:val="32"/>
          <w:rtl/>
        </w:rPr>
        <w:t>مجلة المنار 26/4</w:t>
      </w:r>
      <w:r w:rsidR="00136181">
        <w:rPr>
          <w:rFonts w:cs="Traditional Arabic" w:hint="cs"/>
          <w:sz w:val="32"/>
          <w:szCs w:val="32"/>
          <w:rtl/>
        </w:rPr>
        <w:t>92</w:t>
      </w:r>
      <w:r w:rsidRPr="007E109E">
        <w:rPr>
          <w:rFonts w:cs="Traditional Arabic" w:hint="cs"/>
          <w:sz w:val="32"/>
          <w:szCs w:val="32"/>
          <w:rtl/>
        </w:rPr>
        <w:t xml:space="preserve"> والآية من سورة البقرة آية 2</w:t>
      </w:r>
      <w:r w:rsidRPr="007E109E">
        <w:rPr>
          <w:rFonts w:ascii="Lotus Linotype" w:hAnsi="Lotus Linotype" w:cs="Traditional Arabic"/>
          <w:sz w:val="28"/>
          <w:szCs w:val="28"/>
          <w:rtl/>
        </w:rPr>
        <w:t>.</w:t>
      </w:r>
    </w:p>
  </w:footnote>
  <w:footnote w:id="27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تفسير المنار 5/152</w:t>
      </w:r>
      <w:r w:rsidRPr="007E109E">
        <w:rPr>
          <w:rFonts w:ascii="Lotus Linotype" w:hAnsi="Lotus Linotype" w:cs="Traditional Arabic"/>
          <w:sz w:val="28"/>
          <w:szCs w:val="28"/>
          <w:rtl/>
        </w:rPr>
        <w:t>.</w:t>
      </w:r>
    </w:p>
  </w:footnote>
  <w:footnote w:id="27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5/147</w:t>
      </w:r>
      <w:r w:rsidRPr="007E109E">
        <w:rPr>
          <w:rFonts w:ascii="Lotus Linotype" w:hAnsi="Lotus Linotype" w:cs="Traditional Arabic"/>
          <w:sz w:val="28"/>
          <w:szCs w:val="28"/>
          <w:rtl/>
        </w:rPr>
        <w:t>.</w:t>
      </w:r>
    </w:p>
  </w:footnote>
  <w:footnote w:id="27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5/148</w:t>
      </w:r>
      <w:r w:rsidRPr="007E109E">
        <w:rPr>
          <w:rFonts w:ascii="Lotus Linotype" w:hAnsi="Lotus Linotype" w:cs="Traditional Arabic"/>
          <w:sz w:val="28"/>
          <w:szCs w:val="28"/>
          <w:rtl/>
        </w:rPr>
        <w:t>.</w:t>
      </w:r>
    </w:p>
  </w:footnote>
  <w:footnote w:id="27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5/167</w:t>
      </w:r>
      <w:r w:rsidRPr="007E109E">
        <w:rPr>
          <w:rFonts w:ascii="Lotus Linotype" w:hAnsi="Lotus Linotype" w:cs="Traditional Arabic"/>
          <w:sz w:val="28"/>
          <w:szCs w:val="28"/>
          <w:rtl/>
        </w:rPr>
        <w:t>.</w:t>
      </w:r>
    </w:p>
  </w:footnote>
  <w:footnote w:id="27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5/169</w:t>
      </w:r>
      <w:r w:rsidRPr="007E109E">
        <w:rPr>
          <w:rFonts w:ascii="Lotus Linotype" w:hAnsi="Lotus Linotype" w:cs="Traditional Arabic"/>
          <w:sz w:val="28"/>
          <w:szCs w:val="28"/>
          <w:rtl/>
        </w:rPr>
        <w:t>.</w:t>
      </w:r>
    </w:p>
  </w:footnote>
  <w:footnote w:id="27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sz w:val="32"/>
          <w:szCs w:val="32"/>
          <w:rtl/>
        </w:rPr>
        <w:t>روضة الناظر</w:t>
      </w:r>
      <w:r w:rsidRPr="007E109E">
        <w:rPr>
          <w:rFonts w:cs="Traditional Arabic" w:hint="cs"/>
          <w:sz w:val="32"/>
          <w:szCs w:val="32"/>
          <w:rtl/>
        </w:rPr>
        <w:t xml:space="preserve"> لابن قدامة </w:t>
      </w:r>
      <w:r w:rsidRPr="007E109E">
        <w:rPr>
          <w:rFonts w:cs="Traditional Arabic"/>
          <w:sz w:val="32"/>
          <w:szCs w:val="32"/>
          <w:rtl/>
        </w:rPr>
        <w:t xml:space="preserve"> 1/136</w:t>
      </w:r>
      <w:r w:rsidRPr="007E109E">
        <w:rPr>
          <w:rFonts w:ascii="Lotus Linotype" w:hAnsi="Lotus Linotype" w:cs="Traditional Arabic"/>
          <w:sz w:val="28"/>
          <w:szCs w:val="28"/>
          <w:rtl/>
        </w:rPr>
        <w:t>.</w:t>
      </w:r>
    </w:p>
  </w:footnote>
  <w:footnote w:id="28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المسودة لابن تيمية 2/618</w:t>
      </w:r>
      <w:r w:rsidRPr="007E109E">
        <w:rPr>
          <w:rFonts w:ascii="Lotus Linotype" w:hAnsi="Lotus Linotype" w:cs="Traditional Arabic"/>
          <w:sz w:val="28"/>
          <w:szCs w:val="28"/>
          <w:rtl/>
        </w:rPr>
        <w:t>.</w:t>
      </w:r>
    </w:p>
  </w:footnote>
  <w:footnote w:id="28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انظر : مجموع الفتاوى </w:t>
      </w:r>
      <w:r w:rsidRPr="007E109E">
        <w:rPr>
          <w:rFonts w:cs="Traditional Arabic"/>
          <w:sz w:val="32"/>
          <w:szCs w:val="32"/>
          <w:rtl/>
        </w:rPr>
        <w:t>11/</w:t>
      </w:r>
      <w:r w:rsidRPr="007E109E">
        <w:rPr>
          <w:rFonts w:cs="Traditional Arabic" w:hint="cs"/>
          <w:sz w:val="32"/>
          <w:szCs w:val="32"/>
          <w:rtl/>
        </w:rPr>
        <w:t>187</w:t>
      </w:r>
      <w:r w:rsidRPr="007E109E">
        <w:rPr>
          <w:rFonts w:ascii="Lotus Linotype" w:hAnsi="Lotus Linotype" w:cs="Traditional Arabic"/>
          <w:sz w:val="28"/>
          <w:szCs w:val="28"/>
          <w:rtl/>
        </w:rPr>
        <w:t>.</w:t>
      </w:r>
    </w:p>
  </w:footnote>
  <w:footnote w:id="28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مجموع الفتاوى لابن تيمية 3/210</w:t>
      </w:r>
      <w:r w:rsidRPr="007E109E">
        <w:rPr>
          <w:rFonts w:ascii="Lotus Linotype" w:hAnsi="Lotus Linotype" w:cs="Traditional Arabic"/>
          <w:sz w:val="28"/>
          <w:szCs w:val="28"/>
          <w:rtl/>
        </w:rPr>
        <w:t>.</w:t>
      </w:r>
    </w:p>
  </w:footnote>
  <w:footnote w:id="28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منهج أهل السنة والجماعة في الرد على النصارى ص 117</w:t>
      </w:r>
      <w:r w:rsidRPr="007E109E">
        <w:rPr>
          <w:rFonts w:ascii="Lotus Linotype" w:hAnsi="Lotus Linotype" w:cs="Traditional Arabic"/>
          <w:sz w:val="28"/>
          <w:szCs w:val="28"/>
          <w:rtl/>
        </w:rPr>
        <w:t>.</w:t>
      </w:r>
    </w:p>
  </w:footnote>
  <w:footnote w:id="28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3/1</w:t>
      </w:r>
      <w:r w:rsidRPr="007E109E">
        <w:rPr>
          <w:rFonts w:ascii="Lotus Linotype" w:hAnsi="Lotus Linotype" w:cs="Traditional Arabic"/>
          <w:sz w:val="28"/>
          <w:szCs w:val="28"/>
          <w:rtl/>
        </w:rPr>
        <w:t>.</w:t>
      </w:r>
    </w:p>
  </w:footnote>
  <w:footnote w:id="28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الوحي المحمدي ص 213</w:t>
      </w:r>
      <w:r w:rsidRPr="007E109E">
        <w:rPr>
          <w:rFonts w:ascii="Lotus Linotype" w:hAnsi="Lotus Linotype" w:cs="Traditional Arabic"/>
          <w:sz w:val="28"/>
          <w:szCs w:val="28"/>
          <w:rtl/>
        </w:rPr>
        <w:t>.</w:t>
      </w:r>
    </w:p>
  </w:footnote>
  <w:footnote w:id="28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الوحي المحمدي ص 205</w:t>
      </w:r>
      <w:r w:rsidRPr="007E109E">
        <w:rPr>
          <w:rFonts w:ascii="Lotus Linotype" w:hAnsi="Lotus Linotype" w:cs="Traditional Arabic"/>
          <w:sz w:val="28"/>
          <w:szCs w:val="28"/>
          <w:rtl/>
        </w:rPr>
        <w:t>.</w:t>
      </w:r>
    </w:p>
  </w:footnote>
  <w:footnote w:id="28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الأنعام آية 153</w:t>
      </w:r>
      <w:r w:rsidRPr="007E109E">
        <w:rPr>
          <w:rFonts w:ascii="Lotus Linotype" w:hAnsi="Lotus Linotype" w:cs="Traditional Arabic"/>
          <w:sz w:val="28"/>
          <w:szCs w:val="28"/>
          <w:rtl/>
        </w:rPr>
        <w:t>.</w:t>
      </w:r>
    </w:p>
  </w:footnote>
  <w:footnote w:id="28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الملك آية 9</w:t>
      </w:r>
      <w:r w:rsidRPr="007E109E">
        <w:rPr>
          <w:rFonts w:ascii="Lotus Linotype" w:hAnsi="Lotus Linotype" w:cs="Traditional Arabic"/>
          <w:sz w:val="28"/>
          <w:szCs w:val="28"/>
          <w:rtl/>
        </w:rPr>
        <w:t>.</w:t>
      </w:r>
    </w:p>
  </w:footnote>
  <w:footnote w:id="28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الوحي المحمدي ص 206</w:t>
      </w:r>
      <w:r w:rsidRPr="007E109E">
        <w:rPr>
          <w:rFonts w:ascii="Lotus Linotype" w:hAnsi="Lotus Linotype" w:cs="Traditional Arabic"/>
          <w:sz w:val="28"/>
          <w:szCs w:val="28"/>
          <w:rtl/>
        </w:rPr>
        <w:t>.</w:t>
      </w:r>
    </w:p>
  </w:footnote>
  <w:footnote w:id="29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1/293</w:t>
      </w:r>
      <w:r w:rsidRPr="007E109E">
        <w:rPr>
          <w:rFonts w:ascii="Lotus Linotype" w:hAnsi="Lotus Linotype" w:cs="Traditional Arabic"/>
          <w:sz w:val="28"/>
          <w:szCs w:val="28"/>
          <w:rtl/>
        </w:rPr>
        <w:t>.</w:t>
      </w:r>
    </w:p>
  </w:footnote>
  <w:footnote w:id="29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34/758</w:t>
      </w:r>
      <w:r w:rsidRPr="007E109E">
        <w:rPr>
          <w:rFonts w:ascii="Lotus Linotype" w:hAnsi="Lotus Linotype" w:cs="Traditional Arabic"/>
          <w:sz w:val="28"/>
          <w:szCs w:val="28"/>
          <w:rtl/>
        </w:rPr>
        <w:t>.</w:t>
      </w:r>
    </w:p>
  </w:footnote>
  <w:footnote w:id="29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الصواعق المرسلة لابن القيم تحقيق : د/ علي محمد الدخيل  2/457</w:t>
      </w:r>
      <w:r w:rsidRPr="007E109E">
        <w:rPr>
          <w:rFonts w:ascii="Lotus Linotype" w:hAnsi="Lotus Linotype" w:cs="Traditional Arabic"/>
          <w:sz w:val="28"/>
          <w:szCs w:val="28"/>
          <w:rtl/>
        </w:rPr>
        <w:t>.</w:t>
      </w:r>
    </w:p>
  </w:footnote>
  <w:footnote w:id="29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5/443</w:t>
      </w:r>
      <w:r w:rsidRPr="007E109E">
        <w:rPr>
          <w:rFonts w:ascii="Lotus Linotype" w:hAnsi="Lotus Linotype" w:cs="Traditional Arabic"/>
          <w:sz w:val="28"/>
          <w:szCs w:val="28"/>
          <w:rtl/>
        </w:rPr>
        <w:t>.</w:t>
      </w:r>
    </w:p>
  </w:footnote>
  <w:footnote w:id="29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مبحث الرد على عقيدة التثليث ص من هذا البحث</w:t>
      </w:r>
      <w:r w:rsidRPr="007E109E">
        <w:rPr>
          <w:rFonts w:ascii="Lotus Linotype" w:hAnsi="Lotus Linotype" w:cs="Traditional Arabic"/>
          <w:sz w:val="28"/>
          <w:szCs w:val="28"/>
          <w:rtl/>
        </w:rPr>
        <w:t>.</w:t>
      </w:r>
    </w:p>
  </w:footnote>
  <w:footnote w:id="29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مبحث الرد على عقيدة التجسد ص  من هذا البحث</w:t>
      </w:r>
      <w:r w:rsidRPr="007E109E">
        <w:rPr>
          <w:rFonts w:ascii="Lotus Linotype" w:hAnsi="Lotus Linotype" w:cs="Traditional Arabic"/>
          <w:sz w:val="28"/>
          <w:szCs w:val="28"/>
          <w:rtl/>
        </w:rPr>
        <w:t>.</w:t>
      </w:r>
    </w:p>
  </w:footnote>
  <w:footnote w:id="29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sz w:val="32"/>
          <w:szCs w:val="32"/>
          <w:rtl/>
        </w:rPr>
        <w:t>مجلة المنار 24/7</w:t>
      </w:r>
      <w:r w:rsidR="00136181">
        <w:rPr>
          <w:rFonts w:cs="Traditional Arabic" w:hint="cs"/>
          <w:sz w:val="32"/>
          <w:szCs w:val="32"/>
          <w:rtl/>
        </w:rPr>
        <w:t>44</w:t>
      </w:r>
      <w:r w:rsidRPr="007E109E">
        <w:rPr>
          <w:rFonts w:ascii="Lotus Linotype" w:hAnsi="Lotus Linotype" w:cs="Traditional Arabic"/>
          <w:sz w:val="28"/>
          <w:szCs w:val="28"/>
          <w:rtl/>
        </w:rPr>
        <w:t>.</w:t>
      </w:r>
    </w:p>
  </w:footnote>
  <w:footnote w:id="297">
    <w:p w:rsidR="001E5C51" w:rsidRPr="00136181" w:rsidRDefault="001E5C51" w:rsidP="00491511">
      <w:pPr>
        <w:pStyle w:val="a3"/>
        <w:spacing w:line="480" w:lineRule="exact"/>
        <w:ind w:left="284" w:hanging="284"/>
        <w:jc w:val="lowKashida"/>
        <w:rPr>
          <w:rFonts w:ascii="Lotus Linotype" w:hAnsi="Lotus Linotype" w:cs="Traditional Arabic"/>
          <w:sz w:val="28"/>
          <w:szCs w:val="28"/>
        </w:rPr>
      </w:pPr>
      <w:r w:rsidRPr="00136181">
        <w:rPr>
          <w:rFonts w:ascii="Lotus Linotype" w:hAnsi="Lotus Linotype" w:cs="Traditional Arabic"/>
          <w:sz w:val="28"/>
          <w:szCs w:val="28"/>
          <w:rtl/>
        </w:rPr>
        <w:t>(</w:t>
      </w:r>
      <w:r w:rsidRPr="00136181">
        <w:rPr>
          <w:rStyle w:val="a4"/>
          <w:rFonts w:ascii="Lotus Linotype" w:hAnsi="Lotus Linotype" w:cs="Traditional Arabic"/>
          <w:sz w:val="28"/>
          <w:szCs w:val="28"/>
          <w:vertAlign w:val="baseline"/>
        </w:rPr>
        <w:footnoteRef/>
      </w:r>
      <w:r w:rsidRPr="00136181">
        <w:rPr>
          <w:rFonts w:ascii="Lotus Linotype" w:hAnsi="Lotus Linotype" w:cs="Traditional Arabic"/>
          <w:sz w:val="28"/>
          <w:szCs w:val="28"/>
          <w:rtl/>
        </w:rPr>
        <w:t>)</w:t>
      </w:r>
      <w:r w:rsidRPr="00136181">
        <w:rPr>
          <w:rFonts w:cs="Traditional Arabic" w:hint="cs"/>
          <w:sz w:val="32"/>
          <w:szCs w:val="32"/>
          <w:rtl/>
        </w:rPr>
        <w:t xml:space="preserve"> </w:t>
      </w:r>
      <w:r w:rsidR="00136181" w:rsidRPr="00136181">
        <w:rPr>
          <w:rFonts w:cs="Traditional Arabic"/>
          <w:sz w:val="32"/>
          <w:szCs w:val="32"/>
          <w:rtl/>
        </w:rPr>
        <w:t xml:space="preserve">مجلة المنار </w:t>
      </w:r>
      <w:r w:rsidR="00136181" w:rsidRPr="00136181">
        <w:rPr>
          <w:rFonts w:cs="Traditional Arabic" w:hint="cs"/>
          <w:sz w:val="32"/>
          <w:szCs w:val="32"/>
          <w:rtl/>
        </w:rPr>
        <w:t>25/192</w:t>
      </w:r>
      <w:r w:rsidRPr="00136181">
        <w:rPr>
          <w:rFonts w:ascii="Lotus Linotype" w:hAnsi="Lotus Linotype" w:cs="Traditional Arabic"/>
          <w:sz w:val="28"/>
          <w:szCs w:val="28"/>
          <w:rtl/>
        </w:rPr>
        <w:t>.</w:t>
      </w:r>
    </w:p>
  </w:footnote>
  <w:footnote w:id="29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 xml:space="preserve">انظر : تخجيل من حرف التوراة والإنجيل </w:t>
      </w:r>
      <w:r w:rsidRPr="007E109E">
        <w:rPr>
          <w:rFonts w:cs="Traditional Arabic"/>
          <w:sz w:val="32"/>
          <w:szCs w:val="32"/>
          <w:rtl/>
        </w:rPr>
        <w:t>–</w:t>
      </w:r>
      <w:r w:rsidRPr="007E109E">
        <w:rPr>
          <w:rFonts w:cs="Traditional Arabic" w:hint="cs"/>
          <w:sz w:val="32"/>
          <w:szCs w:val="32"/>
          <w:rtl/>
        </w:rPr>
        <w:t>قسم الدراسة 1/68</w:t>
      </w:r>
      <w:r w:rsidRPr="007E109E">
        <w:rPr>
          <w:rFonts w:ascii="Lotus Linotype" w:hAnsi="Lotus Linotype" w:cs="Traditional Arabic"/>
          <w:sz w:val="28"/>
          <w:szCs w:val="28"/>
          <w:rtl/>
        </w:rPr>
        <w:t>.</w:t>
      </w:r>
    </w:p>
  </w:footnote>
  <w:footnote w:id="29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في مبحث تعريف التوراة ص  من هذا .البحث</w:t>
      </w:r>
      <w:r w:rsidRPr="007E109E">
        <w:rPr>
          <w:rFonts w:ascii="Lotus Linotype" w:hAnsi="Lotus Linotype" w:cs="Traditional Arabic"/>
          <w:sz w:val="28"/>
          <w:szCs w:val="28"/>
          <w:rtl/>
        </w:rPr>
        <w:t>.</w:t>
      </w:r>
    </w:p>
  </w:footnote>
  <w:footnote w:id="30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Arial" w:hAnsi="Arial" w:cs="Traditional Arabic" w:hint="cs"/>
          <w:sz w:val="32"/>
          <w:szCs w:val="32"/>
          <w:rtl/>
        </w:rPr>
        <w:t xml:space="preserve"> </w:t>
      </w:r>
      <w:r w:rsidRPr="007E109E">
        <w:rPr>
          <w:rFonts w:ascii="Arial" w:hAnsi="Arial" w:cs="Traditional Arabic"/>
          <w:sz w:val="32"/>
          <w:szCs w:val="32"/>
          <w:rtl/>
        </w:rPr>
        <w:t>مرقس  12/28</w:t>
      </w:r>
      <w:r w:rsidRPr="007E109E">
        <w:rPr>
          <w:rFonts w:ascii="Lotus Linotype" w:hAnsi="Lotus Linotype" w:cs="Traditional Arabic"/>
          <w:sz w:val="28"/>
          <w:szCs w:val="28"/>
          <w:rtl/>
        </w:rPr>
        <w:t>.</w:t>
      </w:r>
    </w:p>
  </w:footnote>
  <w:footnote w:id="30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مرقس 12/34</w:t>
      </w:r>
      <w:r w:rsidRPr="007E109E">
        <w:rPr>
          <w:rFonts w:ascii="Lotus Linotype" w:hAnsi="Lotus Linotype" w:cs="Traditional Arabic"/>
          <w:sz w:val="28"/>
          <w:szCs w:val="28"/>
          <w:rtl/>
        </w:rPr>
        <w:t>.</w:t>
      </w:r>
    </w:p>
  </w:footnote>
  <w:footnote w:id="30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يوحنا 1/18</w:t>
      </w:r>
      <w:r w:rsidRPr="007E109E">
        <w:rPr>
          <w:rFonts w:ascii="Lotus Linotype" w:hAnsi="Lotus Linotype" w:cs="Traditional Arabic"/>
          <w:sz w:val="28"/>
          <w:szCs w:val="28"/>
          <w:rtl/>
        </w:rPr>
        <w:t>.</w:t>
      </w:r>
    </w:p>
  </w:footnote>
  <w:footnote w:id="30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رسالة يوحنا 4/12</w:t>
      </w:r>
      <w:r w:rsidRPr="007E109E">
        <w:rPr>
          <w:rFonts w:ascii="Lotus Linotype" w:hAnsi="Lotus Linotype" w:cs="Traditional Arabic"/>
          <w:sz w:val="28"/>
          <w:szCs w:val="28"/>
          <w:rtl/>
        </w:rPr>
        <w:t>.</w:t>
      </w:r>
    </w:p>
  </w:footnote>
  <w:footnote w:id="30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تيموثاوس الأولى 6/16</w:t>
      </w:r>
      <w:r w:rsidRPr="007E109E">
        <w:rPr>
          <w:rFonts w:ascii="Lotus Linotype" w:hAnsi="Lotus Linotype" w:cs="Traditional Arabic"/>
          <w:sz w:val="28"/>
          <w:szCs w:val="28"/>
          <w:rtl/>
        </w:rPr>
        <w:t>.</w:t>
      </w:r>
    </w:p>
  </w:footnote>
  <w:footnote w:id="30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6/76</w:t>
      </w:r>
      <w:r w:rsidRPr="007E109E">
        <w:rPr>
          <w:rFonts w:ascii="Lotus Linotype" w:hAnsi="Lotus Linotype" w:cs="Traditional Arabic"/>
          <w:sz w:val="28"/>
          <w:szCs w:val="28"/>
          <w:rtl/>
        </w:rPr>
        <w:t>.</w:t>
      </w:r>
    </w:p>
  </w:footnote>
  <w:footnote w:id="30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انظر : معجم </w:t>
      </w:r>
      <w:r w:rsidRPr="007E109E">
        <w:rPr>
          <w:rFonts w:cs="Traditional Arabic"/>
          <w:sz w:val="32"/>
          <w:szCs w:val="32"/>
          <w:rtl/>
        </w:rPr>
        <w:t>مقاييس اللغة 2/</w:t>
      </w:r>
      <w:r w:rsidRPr="007E109E">
        <w:rPr>
          <w:rFonts w:cs="Traditional Arabic" w:hint="cs"/>
          <w:sz w:val="32"/>
          <w:szCs w:val="32"/>
          <w:rtl/>
        </w:rPr>
        <w:t>319 و</w:t>
      </w:r>
      <w:r w:rsidRPr="007E109E">
        <w:rPr>
          <w:rFonts w:cs="Traditional Arabic"/>
          <w:sz w:val="32"/>
          <w:szCs w:val="32"/>
          <w:rtl/>
        </w:rPr>
        <w:t>مختار الصحاح ص 218</w:t>
      </w:r>
      <w:r w:rsidRPr="007E109E">
        <w:rPr>
          <w:rFonts w:cs="Traditional Arabic" w:hint="cs"/>
          <w:sz w:val="32"/>
          <w:szCs w:val="32"/>
          <w:rtl/>
        </w:rPr>
        <w:t xml:space="preserve"> و </w:t>
      </w:r>
      <w:r w:rsidRPr="007E109E">
        <w:rPr>
          <w:rFonts w:cs="Traditional Arabic"/>
          <w:sz w:val="32"/>
          <w:szCs w:val="32"/>
          <w:rtl/>
        </w:rPr>
        <w:t>لسان الع</w:t>
      </w:r>
      <w:r w:rsidRPr="007E109E">
        <w:rPr>
          <w:rFonts w:cs="Traditional Arabic" w:hint="cs"/>
          <w:sz w:val="32"/>
          <w:szCs w:val="32"/>
          <w:rtl/>
        </w:rPr>
        <w:t>رب 2/ 1467 والدين لدراز ص 31</w:t>
      </w:r>
      <w:r w:rsidRPr="007E109E">
        <w:rPr>
          <w:rFonts w:ascii="Lotus Linotype" w:hAnsi="Lotus Linotype" w:cs="Traditional Arabic"/>
          <w:sz w:val="28"/>
          <w:szCs w:val="28"/>
          <w:rtl/>
        </w:rPr>
        <w:t>.</w:t>
      </w:r>
    </w:p>
  </w:footnote>
  <w:footnote w:id="30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تفسير المنار 1/50</w:t>
      </w:r>
      <w:r w:rsidRPr="007E109E">
        <w:rPr>
          <w:rFonts w:ascii="Lotus Linotype" w:hAnsi="Lotus Linotype" w:cs="Traditional Arabic"/>
          <w:sz w:val="28"/>
          <w:szCs w:val="28"/>
          <w:rtl/>
        </w:rPr>
        <w:t>.</w:t>
      </w:r>
    </w:p>
  </w:footnote>
  <w:footnote w:id="30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كتاب :الدين لدراز ص 31</w:t>
      </w:r>
      <w:r w:rsidRPr="007E109E">
        <w:rPr>
          <w:rFonts w:ascii="Lotus Linotype" w:hAnsi="Lotus Linotype" w:cs="Traditional Arabic"/>
          <w:sz w:val="28"/>
          <w:szCs w:val="28"/>
          <w:rtl/>
        </w:rPr>
        <w:t>.</w:t>
      </w:r>
    </w:p>
  </w:footnote>
  <w:footnote w:id="30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2/353 و4/401</w:t>
      </w:r>
      <w:r w:rsidRPr="007E109E">
        <w:rPr>
          <w:rFonts w:ascii="Lotus Linotype" w:hAnsi="Lotus Linotype" w:cs="Traditional Arabic"/>
          <w:sz w:val="28"/>
          <w:szCs w:val="28"/>
          <w:rtl/>
        </w:rPr>
        <w:t>.</w:t>
      </w:r>
    </w:p>
  </w:footnote>
  <w:footnote w:id="31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الدين لدراز ص 33</w:t>
      </w:r>
      <w:r w:rsidRPr="007E109E">
        <w:rPr>
          <w:rFonts w:ascii="Lotus Linotype" w:hAnsi="Lotus Linotype" w:cs="Traditional Arabic"/>
          <w:sz w:val="28"/>
          <w:szCs w:val="28"/>
          <w:rtl/>
        </w:rPr>
        <w:t>.</w:t>
      </w:r>
    </w:p>
  </w:footnote>
  <w:footnote w:id="31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آل عمران آية 85</w:t>
      </w:r>
      <w:r w:rsidRPr="007E109E">
        <w:rPr>
          <w:rFonts w:ascii="Lotus Linotype" w:hAnsi="Lotus Linotype" w:cs="Traditional Arabic"/>
          <w:sz w:val="28"/>
          <w:szCs w:val="28"/>
          <w:rtl/>
        </w:rPr>
        <w:t>.</w:t>
      </w:r>
    </w:p>
  </w:footnote>
  <w:footnote w:id="31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الكافرون آية 5</w:t>
      </w:r>
      <w:r w:rsidRPr="007E109E">
        <w:rPr>
          <w:rFonts w:ascii="Lotus Linotype" w:hAnsi="Lotus Linotype" w:cs="Traditional Arabic"/>
          <w:sz w:val="28"/>
          <w:szCs w:val="28"/>
          <w:rtl/>
        </w:rPr>
        <w:t>.</w:t>
      </w:r>
      <w:r w:rsidRPr="007E109E">
        <w:rPr>
          <w:rFonts w:cs="Traditional Arabic" w:hint="cs"/>
          <w:sz w:val="32"/>
          <w:szCs w:val="32"/>
          <w:rtl/>
        </w:rPr>
        <w:t xml:space="preserve"> </w:t>
      </w:r>
    </w:p>
  </w:footnote>
  <w:footnote w:id="31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2/354</w:t>
      </w:r>
      <w:r w:rsidRPr="007E109E">
        <w:rPr>
          <w:rFonts w:ascii="Lotus Linotype" w:hAnsi="Lotus Linotype" w:cs="Traditional Arabic"/>
          <w:sz w:val="28"/>
          <w:szCs w:val="28"/>
          <w:rtl/>
        </w:rPr>
        <w:t>.</w:t>
      </w:r>
    </w:p>
  </w:footnote>
  <w:footnote w:id="314">
    <w:p w:rsidR="001E5C51" w:rsidRPr="00824522" w:rsidRDefault="001E5C51" w:rsidP="00491511">
      <w:pPr>
        <w:pStyle w:val="a3"/>
        <w:spacing w:line="480" w:lineRule="exact"/>
        <w:ind w:left="284" w:hanging="284"/>
        <w:jc w:val="lowKashida"/>
        <w:rPr>
          <w:rFonts w:ascii="Lotus Linotype" w:hAnsi="Lotus Linotype" w:cs="Traditional Arabic"/>
          <w:sz w:val="32"/>
          <w:szCs w:val="32"/>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24"/>
          <w:szCs w:val="24"/>
          <w:rtl/>
        </w:rPr>
        <w:t xml:space="preserve"> </w:t>
      </w:r>
      <w:r w:rsidRPr="00824522">
        <w:rPr>
          <w:rFonts w:cs="Traditional Arabic" w:hint="cs"/>
          <w:sz w:val="32"/>
          <w:szCs w:val="32"/>
          <w:rtl/>
        </w:rPr>
        <w:t>الدكتور محمد عبد الله دراز : هو أحد الباحثين البارزين في مقارنة الأديان ولد عام 1894م له نشاطات عديدة في ذلك وله عده عدة مؤلفات منها : الربا , وأصل الإسلام والعبادات والتعريف بالقرآ، والأ×لاق في القرآ، توفي عام 1958م . انظر : مقدمة كتابه الدين</w:t>
      </w:r>
      <w:r w:rsidRPr="00824522">
        <w:rPr>
          <w:rFonts w:ascii="Lotus Linotype" w:hAnsi="Lotus Linotype" w:cs="Traditional Arabic"/>
          <w:sz w:val="32"/>
          <w:szCs w:val="32"/>
          <w:rtl/>
        </w:rPr>
        <w:t>.</w:t>
      </w:r>
    </w:p>
  </w:footnote>
  <w:footnote w:id="31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في كتابه "نشأة الدين ونموه" نقلا عن الدين لدراز ص 35</w:t>
      </w:r>
      <w:r w:rsidRPr="007E109E">
        <w:rPr>
          <w:rFonts w:ascii="Lotus Linotype" w:hAnsi="Lotus Linotype" w:cs="Traditional Arabic"/>
          <w:sz w:val="28"/>
          <w:szCs w:val="28"/>
          <w:rtl/>
        </w:rPr>
        <w:t>.</w:t>
      </w:r>
    </w:p>
  </w:footnote>
  <w:footnote w:id="31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في كتابه "الصور الأولية للحياة الدينية" نقلا عن الدين لدراز ص 36</w:t>
      </w:r>
      <w:r w:rsidRPr="007E109E">
        <w:rPr>
          <w:rFonts w:ascii="Lotus Linotype" w:hAnsi="Lotus Linotype" w:cs="Traditional Arabic"/>
          <w:sz w:val="28"/>
          <w:szCs w:val="28"/>
          <w:rtl/>
        </w:rPr>
        <w:t>.</w:t>
      </w:r>
    </w:p>
  </w:footnote>
  <w:footnote w:id="317">
    <w:p w:rsidR="001E5C51" w:rsidRPr="00824522" w:rsidRDefault="001E5C51" w:rsidP="00491511">
      <w:pPr>
        <w:pStyle w:val="a3"/>
        <w:spacing w:line="480" w:lineRule="exact"/>
        <w:ind w:left="284" w:hanging="284"/>
        <w:jc w:val="lowKashida"/>
        <w:rPr>
          <w:rFonts w:ascii="Lotus Linotype" w:hAnsi="Lotus Linotype" w:cs="Traditional Arabic"/>
          <w:sz w:val="32"/>
          <w:szCs w:val="32"/>
        </w:rPr>
      </w:pPr>
      <w:r w:rsidRPr="00824522">
        <w:rPr>
          <w:rFonts w:ascii="Lotus Linotype" w:hAnsi="Lotus Linotype" w:cs="Traditional Arabic"/>
          <w:sz w:val="32"/>
          <w:szCs w:val="32"/>
          <w:rtl/>
        </w:rPr>
        <w:t>(</w:t>
      </w:r>
      <w:r w:rsidRPr="00824522">
        <w:rPr>
          <w:rStyle w:val="a4"/>
          <w:rFonts w:ascii="Lotus Linotype" w:hAnsi="Lotus Linotype" w:cs="Traditional Arabic"/>
          <w:sz w:val="32"/>
          <w:szCs w:val="32"/>
          <w:vertAlign w:val="baseline"/>
        </w:rPr>
        <w:footnoteRef/>
      </w:r>
      <w:r w:rsidRPr="00824522">
        <w:rPr>
          <w:rFonts w:ascii="Lotus Linotype" w:hAnsi="Lotus Linotype" w:cs="Traditional Arabic"/>
          <w:sz w:val="32"/>
          <w:szCs w:val="32"/>
          <w:rtl/>
        </w:rPr>
        <w:t>)</w:t>
      </w:r>
      <w:r>
        <w:rPr>
          <w:rFonts w:ascii="Lotus Linotype" w:hAnsi="Lotus Linotype" w:cs="Traditional Arabic" w:hint="cs"/>
          <w:sz w:val="32"/>
          <w:szCs w:val="32"/>
          <w:rtl/>
        </w:rPr>
        <w:t xml:space="preserve"> </w:t>
      </w:r>
      <w:r w:rsidRPr="00824522">
        <w:rPr>
          <w:rFonts w:cs="Traditional Arabic" w:hint="cs"/>
          <w:sz w:val="32"/>
          <w:szCs w:val="32"/>
          <w:rtl/>
        </w:rPr>
        <w:t>انظر : دراسات في الأديان اليهودية والنصرانية د/سعود الخلف ص 12</w:t>
      </w:r>
      <w:r w:rsidRPr="00824522">
        <w:rPr>
          <w:rFonts w:ascii="Lotus Linotype" w:hAnsi="Lotus Linotype" w:cs="Traditional Arabic"/>
          <w:sz w:val="32"/>
          <w:szCs w:val="32"/>
          <w:rtl/>
        </w:rPr>
        <w:t>.</w:t>
      </w:r>
    </w:p>
  </w:footnote>
  <w:footnote w:id="31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5/508</w:t>
      </w:r>
      <w:r w:rsidRPr="007E109E">
        <w:rPr>
          <w:rFonts w:ascii="Lotus Linotype" w:hAnsi="Lotus Linotype" w:cs="Traditional Arabic"/>
          <w:sz w:val="28"/>
          <w:szCs w:val="28"/>
          <w:rtl/>
        </w:rPr>
        <w:t>.</w:t>
      </w:r>
    </w:p>
  </w:footnote>
  <w:footnote w:id="31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17/508</w:t>
      </w:r>
      <w:r w:rsidRPr="007E109E">
        <w:rPr>
          <w:rFonts w:ascii="Lotus Linotype" w:hAnsi="Lotus Linotype" w:cs="Traditional Arabic"/>
          <w:sz w:val="28"/>
          <w:szCs w:val="28"/>
          <w:rtl/>
        </w:rPr>
        <w:t>.</w:t>
      </w:r>
    </w:p>
  </w:footnote>
  <w:footnote w:id="32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ريجان، رونالد ويلسون </w:t>
      </w:r>
      <w:r w:rsidRPr="007E109E">
        <w:rPr>
          <w:rFonts w:cs="Traditional Arabic" w:hint="cs"/>
          <w:sz w:val="32"/>
          <w:szCs w:val="32"/>
          <w:rtl/>
        </w:rPr>
        <w:t xml:space="preserve">ولد عام </w:t>
      </w:r>
      <w:r w:rsidRPr="007E109E">
        <w:rPr>
          <w:rFonts w:cs="Traditional Arabic"/>
          <w:sz w:val="32"/>
          <w:szCs w:val="32"/>
          <w:rtl/>
        </w:rPr>
        <w:t xml:space="preserve">1911م  </w:t>
      </w:r>
      <w:r w:rsidRPr="007E109E">
        <w:rPr>
          <w:rFonts w:cs="Traditional Arabic" w:hint="cs"/>
          <w:sz w:val="32"/>
          <w:szCs w:val="32"/>
          <w:rtl/>
        </w:rPr>
        <w:t xml:space="preserve">أصبح </w:t>
      </w:r>
      <w:r w:rsidRPr="007E109E">
        <w:rPr>
          <w:rFonts w:cs="Traditional Arabic"/>
          <w:sz w:val="32"/>
          <w:szCs w:val="32"/>
          <w:rtl/>
        </w:rPr>
        <w:t>رئيس الولايات المتحدة الأمريكية في الفترة ما بين 1981 و 1989م، ينتمي إلى الحزب الجمهوري، انتخب أول مرة رئيسًا عام 1980م. كان ريجان رئيساً محبوبًا وشعبيًا، أعيد انتخابه بالأغلبية المطلقة للمرة الثانية عام 1984م ـ</w:t>
      </w:r>
      <w:r w:rsidRPr="007E109E">
        <w:rPr>
          <w:rFonts w:cs="Traditional Arabic" w:hint="cs"/>
          <w:sz w:val="32"/>
          <w:szCs w:val="32"/>
          <w:rtl/>
        </w:rPr>
        <w:t xml:space="preserve"> انظر الموسوعة العربية العالمية 11/459</w:t>
      </w:r>
      <w:r w:rsidRPr="007E109E">
        <w:rPr>
          <w:rFonts w:ascii="Lotus Linotype" w:hAnsi="Lotus Linotype" w:cs="Traditional Arabic"/>
          <w:sz w:val="28"/>
          <w:szCs w:val="28"/>
          <w:rtl/>
        </w:rPr>
        <w:t>.</w:t>
      </w:r>
    </w:p>
  </w:footnote>
  <w:footnote w:id="32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انظر : الدين والعلم للمشير أحمد عزت باشا ص 173 نقلا عن الدين لدراز ص 100</w:t>
      </w:r>
      <w:r w:rsidRPr="007E109E">
        <w:rPr>
          <w:rFonts w:ascii="Lotus Linotype" w:hAnsi="Lotus Linotype" w:cs="Traditional Arabic"/>
          <w:sz w:val="28"/>
          <w:szCs w:val="28"/>
          <w:rtl/>
        </w:rPr>
        <w:t>.</w:t>
      </w:r>
    </w:p>
  </w:footnote>
  <w:footnote w:id="32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9/61</w:t>
      </w:r>
      <w:r w:rsidRPr="007E109E">
        <w:rPr>
          <w:rFonts w:ascii="Lotus Linotype" w:hAnsi="Lotus Linotype" w:cs="Traditional Arabic"/>
          <w:sz w:val="28"/>
          <w:szCs w:val="28"/>
          <w:rtl/>
        </w:rPr>
        <w:t>.</w:t>
      </w:r>
    </w:p>
  </w:footnote>
  <w:footnote w:id="32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عن الصحف المصرية في 5 مارس 1951م نقلا عن الدين لدراز ص 101</w:t>
      </w:r>
      <w:r w:rsidRPr="007E109E">
        <w:rPr>
          <w:rFonts w:ascii="Lotus Linotype" w:hAnsi="Lotus Linotype" w:cs="Traditional Arabic"/>
          <w:sz w:val="28"/>
          <w:szCs w:val="28"/>
          <w:rtl/>
        </w:rPr>
        <w:t>.</w:t>
      </w:r>
    </w:p>
  </w:footnote>
  <w:footnote w:id="324">
    <w:p w:rsidR="001E5C51" w:rsidRPr="007E109E" w:rsidRDefault="001E5C51" w:rsidP="00491511">
      <w:pPr>
        <w:pStyle w:val="a3"/>
        <w:jc w:val="lowKashida"/>
        <w:rPr>
          <w:rFonts w:cs="Traditional Arabic"/>
          <w:sz w:val="32"/>
          <w:szCs w:val="32"/>
          <w:rtl/>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ليون، مدينة. مدينة ليون أكبر المدن الفرنسية. ولا يفوقها في تعداد السكان سوى باريس ومارسيليا. يبلغ عدد السكان 422,444 نسمة؛ وسكان المنطقة الحضرية 1,087,367 نسمة. وتقع ليون في الجنوب الشرقي لفرنسا. وتعتبر العاصمة الإدارية للرون ولمنطقة الرون الألبية</w:t>
      </w:r>
      <w:r w:rsidRPr="007E109E">
        <w:rPr>
          <w:rFonts w:cs="Traditional Arabic" w:hint="cs"/>
          <w:sz w:val="32"/>
          <w:szCs w:val="32"/>
          <w:rtl/>
        </w:rPr>
        <w:t xml:space="preserve"> </w:t>
      </w:r>
      <w:r>
        <w:rPr>
          <w:rFonts w:cs="Traditional Arabic" w:hint="cs"/>
          <w:sz w:val="32"/>
          <w:szCs w:val="32"/>
          <w:rtl/>
        </w:rPr>
        <w:t>.</w:t>
      </w:r>
    </w:p>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cs="Traditional Arabic" w:hint="cs"/>
          <w:sz w:val="32"/>
          <w:szCs w:val="32"/>
          <w:rtl/>
        </w:rPr>
        <w:t>انظر : الموسوعة العربية العالمية 21/320</w:t>
      </w:r>
      <w:r w:rsidRPr="007E109E">
        <w:rPr>
          <w:rFonts w:ascii="Lotus Linotype" w:hAnsi="Lotus Linotype" w:cs="Traditional Arabic"/>
          <w:sz w:val="28"/>
          <w:szCs w:val="28"/>
          <w:rtl/>
        </w:rPr>
        <w:t>.</w:t>
      </w:r>
    </w:p>
  </w:footnote>
  <w:footnote w:id="32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17/511</w:t>
      </w:r>
      <w:r w:rsidRPr="007E109E">
        <w:rPr>
          <w:rFonts w:ascii="Lotus Linotype" w:hAnsi="Lotus Linotype" w:cs="Traditional Arabic"/>
          <w:sz w:val="28"/>
          <w:szCs w:val="28"/>
          <w:rtl/>
        </w:rPr>
        <w:t>.</w:t>
      </w:r>
    </w:p>
  </w:footnote>
  <w:footnote w:id="32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مجلة المنار </w:t>
      </w:r>
      <w:r w:rsidRPr="007E109E">
        <w:rPr>
          <w:rFonts w:cs="Traditional Arabic" w:hint="cs"/>
          <w:sz w:val="32"/>
          <w:szCs w:val="32"/>
          <w:rtl/>
        </w:rPr>
        <w:t>17/231</w:t>
      </w:r>
      <w:r w:rsidRPr="007E109E">
        <w:rPr>
          <w:rFonts w:ascii="Lotus Linotype" w:hAnsi="Lotus Linotype" w:cs="Traditional Arabic"/>
          <w:sz w:val="28"/>
          <w:szCs w:val="28"/>
          <w:rtl/>
        </w:rPr>
        <w:t>.</w:t>
      </w:r>
    </w:p>
  </w:footnote>
  <w:footnote w:id="32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00136181">
        <w:rPr>
          <w:rFonts w:cs="Traditional Arabic" w:hint="cs"/>
          <w:sz w:val="32"/>
          <w:szCs w:val="32"/>
          <w:rtl/>
        </w:rPr>
        <w:t>مجلة المنار 2/523</w:t>
      </w:r>
      <w:r w:rsidRPr="007E109E">
        <w:rPr>
          <w:rFonts w:ascii="Lotus Linotype" w:hAnsi="Lotus Linotype" w:cs="Traditional Arabic"/>
          <w:sz w:val="28"/>
          <w:szCs w:val="28"/>
          <w:rtl/>
        </w:rPr>
        <w:t>.</w:t>
      </w:r>
    </w:p>
  </w:footnote>
  <w:footnote w:id="32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إبراهيم آية 9 - 11</w:t>
      </w:r>
      <w:r w:rsidRPr="007E109E">
        <w:rPr>
          <w:rFonts w:ascii="Lotus Linotype" w:hAnsi="Lotus Linotype" w:cs="Traditional Arabic"/>
          <w:sz w:val="28"/>
          <w:szCs w:val="28"/>
          <w:rtl/>
        </w:rPr>
        <w:t>.</w:t>
      </w:r>
    </w:p>
  </w:footnote>
  <w:footnote w:id="32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sz w:val="32"/>
          <w:szCs w:val="32"/>
          <w:rtl/>
        </w:rPr>
        <w:t>مجلة المنار 2/52</w:t>
      </w:r>
      <w:r w:rsidR="00136181">
        <w:rPr>
          <w:rFonts w:cs="Traditional Arabic" w:hint="cs"/>
          <w:sz w:val="32"/>
          <w:szCs w:val="32"/>
          <w:rtl/>
        </w:rPr>
        <w:t>4</w:t>
      </w:r>
      <w:r w:rsidRPr="007E109E">
        <w:rPr>
          <w:rFonts w:ascii="Lotus Linotype" w:hAnsi="Lotus Linotype" w:cs="Traditional Arabic"/>
          <w:sz w:val="28"/>
          <w:szCs w:val="28"/>
          <w:rtl/>
        </w:rPr>
        <w:t>.</w:t>
      </w:r>
    </w:p>
  </w:footnote>
  <w:footnote w:id="33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أخرجه البخاري رقم(1358) ومسلم برقم(2658)</w:t>
      </w:r>
      <w:r w:rsidRPr="007E109E">
        <w:rPr>
          <w:rFonts w:ascii="Lotus Linotype" w:hAnsi="Lotus Linotype" w:cs="Traditional Arabic"/>
          <w:sz w:val="28"/>
          <w:szCs w:val="28"/>
          <w:rtl/>
        </w:rPr>
        <w:t>.</w:t>
      </w:r>
    </w:p>
  </w:footnote>
  <w:footnote w:id="33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الروم آية 30</w:t>
      </w:r>
      <w:r w:rsidRPr="007E109E">
        <w:rPr>
          <w:rFonts w:ascii="Lotus Linotype" w:hAnsi="Lotus Linotype" w:cs="Traditional Arabic"/>
          <w:sz w:val="28"/>
          <w:szCs w:val="28"/>
          <w:rtl/>
        </w:rPr>
        <w:t>.</w:t>
      </w:r>
    </w:p>
  </w:footnote>
  <w:footnote w:id="33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مجلة المنار </w:t>
      </w:r>
      <w:r w:rsidR="00136181">
        <w:rPr>
          <w:rFonts w:cs="Traditional Arabic" w:hint="cs"/>
          <w:sz w:val="32"/>
          <w:szCs w:val="32"/>
          <w:rtl/>
        </w:rPr>
        <w:t>8/18</w:t>
      </w:r>
      <w:r w:rsidRPr="007E109E">
        <w:rPr>
          <w:rFonts w:ascii="Lotus Linotype" w:hAnsi="Lotus Linotype" w:cs="Traditional Arabic"/>
          <w:sz w:val="28"/>
          <w:szCs w:val="28"/>
          <w:rtl/>
        </w:rPr>
        <w:t>.</w:t>
      </w:r>
    </w:p>
  </w:footnote>
  <w:footnote w:id="33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17/231</w:t>
      </w:r>
      <w:r w:rsidRPr="007E109E">
        <w:rPr>
          <w:rFonts w:ascii="Lotus Linotype" w:hAnsi="Lotus Linotype" w:cs="Traditional Arabic"/>
          <w:sz w:val="28"/>
          <w:szCs w:val="28"/>
          <w:rtl/>
        </w:rPr>
        <w:t>.</w:t>
      </w:r>
    </w:p>
  </w:footnote>
  <w:footnote w:id="33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السعد التفتازاني </w:t>
      </w:r>
      <w:r w:rsidRPr="007E109E">
        <w:rPr>
          <w:rFonts w:cs="Traditional Arabic" w:hint="cs"/>
          <w:sz w:val="32"/>
          <w:szCs w:val="32"/>
          <w:rtl/>
        </w:rPr>
        <w:t xml:space="preserve">: هو </w:t>
      </w:r>
      <w:r w:rsidRPr="007E109E">
        <w:rPr>
          <w:rFonts w:cs="Traditional Arabic"/>
          <w:sz w:val="32"/>
          <w:szCs w:val="32"/>
          <w:rtl/>
        </w:rPr>
        <w:t>مسعود بن عمر بن عبد الله التفتازانى، سعد الدين: من أئمة العربية والبيان والمنطق</w:t>
      </w:r>
      <w:r w:rsidRPr="007E109E">
        <w:rPr>
          <w:rFonts w:cs="Traditional Arabic" w:hint="cs"/>
          <w:sz w:val="32"/>
          <w:szCs w:val="32"/>
          <w:rtl/>
        </w:rPr>
        <w:t xml:space="preserve"> </w:t>
      </w:r>
      <w:r w:rsidRPr="007E109E">
        <w:rPr>
          <w:rFonts w:cs="Traditional Arabic"/>
          <w:sz w:val="32"/>
          <w:szCs w:val="32"/>
          <w:rtl/>
        </w:rPr>
        <w:t>ولد بتفتازان من بلاد خراسان</w:t>
      </w:r>
      <w:r w:rsidRPr="007E109E">
        <w:rPr>
          <w:rFonts w:cs="Traditional Arabic" w:hint="cs"/>
          <w:sz w:val="32"/>
          <w:szCs w:val="32"/>
          <w:rtl/>
        </w:rPr>
        <w:t xml:space="preserve"> </w:t>
      </w:r>
      <w:r w:rsidRPr="007E109E">
        <w:rPr>
          <w:rFonts w:cs="Traditional Arabic"/>
          <w:sz w:val="32"/>
          <w:szCs w:val="32"/>
          <w:rtl/>
        </w:rPr>
        <w:t>وأقام بسرخس</w:t>
      </w:r>
      <w:r w:rsidRPr="007E109E">
        <w:rPr>
          <w:rFonts w:cs="Traditional Arabic" w:hint="cs"/>
          <w:sz w:val="32"/>
          <w:szCs w:val="32"/>
          <w:rtl/>
        </w:rPr>
        <w:t xml:space="preserve"> عام 712هـ </w:t>
      </w:r>
      <w:r w:rsidRPr="007E109E">
        <w:rPr>
          <w:rFonts w:cs="Traditional Arabic"/>
          <w:sz w:val="32"/>
          <w:szCs w:val="32"/>
          <w:rtl/>
        </w:rPr>
        <w:t xml:space="preserve"> و</w:t>
      </w:r>
      <w:r w:rsidRPr="007E109E">
        <w:rPr>
          <w:rFonts w:cs="Traditional Arabic" w:hint="cs"/>
          <w:sz w:val="32"/>
          <w:szCs w:val="32"/>
          <w:rtl/>
        </w:rPr>
        <w:t xml:space="preserve">توفي في سمرقند  </w:t>
      </w:r>
      <w:r w:rsidRPr="007E109E">
        <w:rPr>
          <w:rFonts w:cs="Traditional Arabic"/>
          <w:sz w:val="32"/>
          <w:szCs w:val="32"/>
          <w:rtl/>
        </w:rPr>
        <w:t>من كتبه تهذيب المنطق و المطول في البلاغة</w:t>
      </w:r>
      <w:r w:rsidRPr="007E109E">
        <w:rPr>
          <w:rFonts w:cs="Traditional Arabic" w:hint="cs"/>
          <w:sz w:val="32"/>
          <w:szCs w:val="32"/>
          <w:rtl/>
        </w:rPr>
        <w:t xml:space="preserve"> </w:t>
      </w:r>
      <w:r w:rsidRPr="007E109E">
        <w:rPr>
          <w:rFonts w:cs="Traditional Arabic"/>
          <w:sz w:val="32"/>
          <w:szCs w:val="32"/>
          <w:rtl/>
        </w:rPr>
        <w:t>و مقاصد الطالبين</w:t>
      </w:r>
      <w:r w:rsidRPr="007E109E">
        <w:rPr>
          <w:rFonts w:cs="Traditional Arabic" w:hint="cs"/>
          <w:sz w:val="32"/>
          <w:szCs w:val="32"/>
          <w:rtl/>
        </w:rPr>
        <w:t xml:space="preserve"> </w:t>
      </w:r>
      <w:r w:rsidRPr="007E109E">
        <w:rPr>
          <w:rFonts w:cs="Traditional Arabic"/>
          <w:sz w:val="32"/>
          <w:szCs w:val="32"/>
          <w:rtl/>
        </w:rPr>
        <w:t>في الكلام</w:t>
      </w:r>
      <w:r w:rsidRPr="007E109E">
        <w:rPr>
          <w:rFonts w:cs="Traditional Arabic" w:hint="cs"/>
          <w:sz w:val="32"/>
          <w:szCs w:val="32"/>
          <w:rtl/>
        </w:rPr>
        <w:t xml:space="preserve"> </w:t>
      </w:r>
      <w:r w:rsidRPr="007E109E">
        <w:rPr>
          <w:rFonts w:cs="Traditional Arabic"/>
          <w:sz w:val="32"/>
          <w:szCs w:val="32"/>
          <w:rtl/>
        </w:rPr>
        <w:t xml:space="preserve">و (إرشاد الهادى </w:t>
      </w:r>
      <w:r w:rsidRPr="007E109E">
        <w:rPr>
          <w:rFonts w:cs="Traditional Arabic" w:hint="cs"/>
          <w:sz w:val="32"/>
          <w:szCs w:val="32"/>
          <w:rtl/>
        </w:rPr>
        <w:t xml:space="preserve">في </w:t>
      </w:r>
      <w:r w:rsidRPr="007E109E">
        <w:rPr>
          <w:rFonts w:cs="Traditional Arabic"/>
          <w:sz w:val="32"/>
          <w:szCs w:val="32"/>
          <w:rtl/>
        </w:rPr>
        <w:t xml:space="preserve">نحو، و شرح العقائد النسفية </w:t>
      </w:r>
      <w:r w:rsidRPr="007E109E">
        <w:rPr>
          <w:rFonts w:cs="Traditional Arabic" w:hint="cs"/>
          <w:sz w:val="32"/>
          <w:szCs w:val="32"/>
          <w:rtl/>
        </w:rPr>
        <w:t>و</w:t>
      </w:r>
      <w:r w:rsidRPr="007E109E">
        <w:rPr>
          <w:rFonts w:cs="Traditional Arabic"/>
          <w:sz w:val="32"/>
          <w:szCs w:val="32"/>
          <w:rtl/>
        </w:rPr>
        <w:t>شرح التصريف العزي</w:t>
      </w:r>
      <w:r w:rsidRPr="007E109E">
        <w:rPr>
          <w:rFonts w:cs="Traditional Arabic" w:hint="cs"/>
          <w:sz w:val="32"/>
          <w:szCs w:val="32"/>
          <w:rtl/>
        </w:rPr>
        <w:t xml:space="preserve"> </w:t>
      </w:r>
      <w:r w:rsidRPr="007E109E">
        <w:rPr>
          <w:rFonts w:cs="Traditional Arabic"/>
          <w:sz w:val="32"/>
          <w:szCs w:val="32"/>
          <w:rtl/>
        </w:rPr>
        <w:t>في الصرف</w:t>
      </w:r>
      <w:r w:rsidRPr="007E109E">
        <w:rPr>
          <w:rFonts w:cs="Traditional Arabic" w:hint="cs"/>
          <w:sz w:val="32"/>
          <w:szCs w:val="32"/>
          <w:rtl/>
        </w:rPr>
        <w:t xml:space="preserve"> </w:t>
      </w:r>
      <w:r w:rsidRPr="007E109E">
        <w:rPr>
          <w:rFonts w:cs="Traditional Arabic"/>
          <w:sz w:val="32"/>
          <w:szCs w:val="32"/>
          <w:rtl/>
        </w:rPr>
        <w:t>وهو أول ما صنف من الكتب، وكان عمره ست عشرة سنة</w:t>
      </w:r>
      <w:r w:rsidRPr="007E109E">
        <w:rPr>
          <w:rFonts w:cs="Traditional Arabic" w:hint="cs"/>
          <w:sz w:val="32"/>
          <w:szCs w:val="32"/>
          <w:rtl/>
        </w:rPr>
        <w:t xml:space="preserve"> توفي سنة 793هـ انظر : </w:t>
      </w:r>
      <w:r w:rsidRPr="007E109E">
        <w:rPr>
          <w:rFonts w:cs="Traditional Arabic"/>
          <w:sz w:val="32"/>
          <w:szCs w:val="32"/>
          <w:rtl/>
        </w:rPr>
        <w:t>الأعلام للزركلي</w:t>
      </w:r>
      <w:r w:rsidRPr="007E109E">
        <w:rPr>
          <w:rFonts w:cs="Traditional Arabic" w:hint="cs"/>
          <w:sz w:val="32"/>
          <w:szCs w:val="32"/>
          <w:rtl/>
        </w:rPr>
        <w:t xml:space="preserve"> </w:t>
      </w:r>
      <w:r w:rsidRPr="007E109E">
        <w:rPr>
          <w:rFonts w:cs="Traditional Arabic"/>
          <w:sz w:val="32"/>
          <w:szCs w:val="32"/>
          <w:rtl/>
        </w:rPr>
        <w:t>7/219</w:t>
      </w:r>
      <w:r w:rsidRPr="007E109E">
        <w:rPr>
          <w:rFonts w:ascii="Lotus Linotype" w:hAnsi="Lotus Linotype" w:cs="Traditional Arabic"/>
          <w:sz w:val="28"/>
          <w:szCs w:val="28"/>
          <w:rtl/>
        </w:rPr>
        <w:t>.</w:t>
      </w:r>
    </w:p>
  </w:footnote>
  <w:footnote w:id="33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sz w:val="32"/>
          <w:szCs w:val="32"/>
          <w:rtl/>
        </w:rPr>
        <w:t>مجلة المنار 2/5</w:t>
      </w:r>
      <w:r w:rsidR="00136181">
        <w:rPr>
          <w:rFonts w:cs="Traditional Arabic" w:hint="cs"/>
          <w:sz w:val="32"/>
          <w:szCs w:val="32"/>
          <w:rtl/>
        </w:rPr>
        <w:t>24</w:t>
      </w:r>
      <w:r w:rsidRPr="007E109E">
        <w:rPr>
          <w:rFonts w:ascii="Lotus Linotype" w:hAnsi="Lotus Linotype" w:cs="Traditional Arabic"/>
          <w:sz w:val="28"/>
          <w:szCs w:val="28"/>
          <w:rtl/>
        </w:rPr>
        <w:t>.</w:t>
      </w:r>
    </w:p>
  </w:footnote>
  <w:footnote w:id="33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الجاثية آية 24</w:t>
      </w:r>
      <w:r w:rsidRPr="007E109E">
        <w:rPr>
          <w:rFonts w:ascii="Lotus Linotype" w:hAnsi="Lotus Linotype" w:cs="Traditional Arabic"/>
          <w:sz w:val="28"/>
          <w:szCs w:val="28"/>
          <w:rtl/>
        </w:rPr>
        <w:t>.</w:t>
      </w:r>
    </w:p>
  </w:footnote>
  <w:footnote w:id="33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w:t>
      </w:r>
      <w:r w:rsidR="00136181">
        <w:rPr>
          <w:rFonts w:cs="Traditional Arabic" w:hint="cs"/>
          <w:sz w:val="32"/>
          <w:szCs w:val="32"/>
          <w:rtl/>
        </w:rPr>
        <w:t>لة المنار 17/509</w:t>
      </w:r>
      <w:r w:rsidRPr="007E109E">
        <w:rPr>
          <w:rFonts w:ascii="Lotus Linotype" w:hAnsi="Lotus Linotype" w:cs="Traditional Arabic"/>
          <w:sz w:val="28"/>
          <w:szCs w:val="28"/>
          <w:rtl/>
        </w:rPr>
        <w:t>.</w:t>
      </w:r>
    </w:p>
  </w:footnote>
  <w:footnote w:id="33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البقرة آية 168</w:t>
      </w:r>
      <w:r w:rsidRPr="007E109E">
        <w:rPr>
          <w:rFonts w:ascii="Lotus Linotype" w:hAnsi="Lotus Linotype" w:cs="Traditional Arabic"/>
          <w:sz w:val="28"/>
          <w:szCs w:val="28"/>
          <w:rtl/>
        </w:rPr>
        <w:t>.</w:t>
      </w:r>
    </w:p>
  </w:footnote>
  <w:footnote w:id="33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2/70</w:t>
      </w:r>
      <w:r w:rsidRPr="007E109E">
        <w:rPr>
          <w:rFonts w:ascii="Lotus Linotype" w:hAnsi="Lotus Linotype" w:cs="Traditional Arabic"/>
          <w:sz w:val="28"/>
          <w:szCs w:val="28"/>
          <w:rtl/>
        </w:rPr>
        <w:t>.</w:t>
      </w:r>
    </w:p>
  </w:footnote>
  <w:footnote w:id="34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البقرة آية 208</w:t>
      </w:r>
      <w:r w:rsidRPr="007E109E">
        <w:rPr>
          <w:rFonts w:ascii="Lotus Linotype" w:hAnsi="Lotus Linotype" w:cs="Traditional Arabic" w:hint="cs"/>
          <w:sz w:val="28"/>
          <w:szCs w:val="28"/>
          <w:rtl/>
        </w:rPr>
        <w:t xml:space="preserve"> </w:t>
      </w:r>
      <w:r w:rsidRPr="007E109E">
        <w:rPr>
          <w:rFonts w:ascii="Lotus Linotype" w:hAnsi="Lotus Linotype" w:cs="Traditional Arabic"/>
          <w:sz w:val="28"/>
          <w:szCs w:val="28"/>
          <w:rtl/>
        </w:rPr>
        <w:t>.</w:t>
      </w:r>
    </w:p>
  </w:footnote>
  <w:footnote w:id="34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سورة الأنعام آية 153</w:t>
      </w:r>
      <w:r w:rsidRPr="007E109E">
        <w:rPr>
          <w:rFonts w:ascii="Lotus Linotype" w:hAnsi="Lotus Linotype" w:cs="Traditional Arabic"/>
          <w:sz w:val="28"/>
          <w:szCs w:val="28"/>
          <w:rtl/>
        </w:rPr>
        <w:t>.</w:t>
      </w:r>
    </w:p>
  </w:footnote>
  <w:footnote w:id="34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2/210</w:t>
      </w:r>
      <w:r w:rsidRPr="007E109E">
        <w:rPr>
          <w:rFonts w:ascii="Lotus Linotype" w:hAnsi="Lotus Linotype" w:cs="Traditional Arabic"/>
          <w:sz w:val="28"/>
          <w:szCs w:val="28"/>
          <w:rtl/>
        </w:rPr>
        <w:t>.</w:t>
      </w:r>
    </w:p>
  </w:footnote>
  <w:footnote w:id="34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نفس المرجع والصفحة</w:t>
      </w:r>
      <w:r w:rsidRPr="007E109E">
        <w:rPr>
          <w:rFonts w:ascii="Lotus Linotype" w:hAnsi="Lotus Linotype" w:cs="Traditional Arabic"/>
          <w:sz w:val="28"/>
          <w:szCs w:val="28"/>
          <w:rtl/>
        </w:rPr>
        <w:t>.</w:t>
      </w:r>
    </w:p>
  </w:footnote>
  <w:footnote w:id="344">
    <w:p w:rsidR="001E5C51" w:rsidRPr="007E109E" w:rsidRDefault="001E5C51" w:rsidP="00B53F04">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تقدم تخريجه</w:t>
      </w:r>
      <w:r>
        <w:rPr>
          <w:rFonts w:ascii="Lotus Linotype" w:hAnsi="Lotus Linotype" w:cs="Traditional Arabic" w:hint="cs"/>
          <w:sz w:val="28"/>
          <w:szCs w:val="28"/>
          <w:rtl/>
        </w:rPr>
        <w:t xml:space="preserve"> ص106</w:t>
      </w:r>
      <w:r w:rsidRPr="007E109E">
        <w:rPr>
          <w:rFonts w:ascii="Lotus Linotype" w:hAnsi="Lotus Linotype" w:cs="Traditional Arabic"/>
          <w:sz w:val="28"/>
          <w:szCs w:val="28"/>
          <w:rtl/>
        </w:rPr>
        <w:t>.</w:t>
      </w:r>
    </w:p>
  </w:footnote>
  <w:footnote w:id="34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8/20</w:t>
      </w:r>
      <w:r w:rsidRPr="007E109E">
        <w:rPr>
          <w:rFonts w:ascii="Lotus Linotype" w:hAnsi="Lotus Linotype" w:cs="Traditional Arabic"/>
          <w:sz w:val="28"/>
          <w:szCs w:val="28"/>
          <w:rtl/>
        </w:rPr>
        <w:t>.</w:t>
      </w:r>
    </w:p>
  </w:footnote>
  <w:footnote w:id="34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الروم آية 30</w:t>
      </w:r>
      <w:r w:rsidRPr="007E109E">
        <w:rPr>
          <w:rFonts w:ascii="Lotus Linotype" w:hAnsi="Lotus Linotype" w:cs="Traditional Arabic"/>
          <w:sz w:val="28"/>
          <w:szCs w:val="28"/>
          <w:rtl/>
        </w:rPr>
        <w:t>.</w:t>
      </w:r>
    </w:p>
  </w:footnote>
  <w:footnote w:id="34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sz w:val="32"/>
          <w:szCs w:val="32"/>
          <w:rtl/>
        </w:rPr>
        <w:t>مجلة المنار 7/33</w:t>
      </w:r>
      <w:r w:rsidR="00136181">
        <w:rPr>
          <w:rFonts w:cs="Traditional Arabic" w:hint="cs"/>
          <w:sz w:val="32"/>
          <w:szCs w:val="32"/>
          <w:rtl/>
        </w:rPr>
        <w:t>9</w:t>
      </w:r>
      <w:r w:rsidRPr="007E109E">
        <w:rPr>
          <w:rFonts w:ascii="Lotus Linotype" w:hAnsi="Lotus Linotype" w:cs="Traditional Arabic"/>
          <w:sz w:val="28"/>
          <w:szCs w:val="28"/>
          <w:rtl/>
        </w:rPr>
        <w:t>.</w:t>
      </w:r>
    </w:p>
  </w:footnote>
  <w:footnote w:id="34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7/608</w:t>
      </w:r>
      <w:r w:rsidRPr="007E109E">
        <w:rPr>
          <w:rFonts w:ascii="Lotus Linotype" w:hAnsi="Lotus Linotype" w:cs="Traditional Arabic"/>
          <w:sz w:val="28"/>
          <w:szCs w:val="28"/>
          <w:rtl/>
        </w:rPr>
        <w:t>.</w:t>
      </w:r>
    </w:p>
  </w:footnote>
  <w:footnote w:id="349">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9/574</w:t>
      </w:r>
      <w:r w:rsidRPr="007E109E">
        <w:rPr>
          <w:rFonts w:ascii="Lotus Linotype" w:hAnsi="Lotus Linotype" w:cs="Traditional Arabic"/>
          <w:sz w:val="28"/>
          <w:szCs w:val="28"/>
          <w:rtl/>
        </w:rPr>
        <w:t>.</w:t>
      </w:r>
    </w:p>
  </w:footnote>
  <w:footnote w:id="35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آل عمران آية 80</w:t>
      </w:r>
      <w:r w:rsidRPr="007E109E">
        <w:rPr>
          <w:rFonts w:ascii="Lotus Linotype" w:hAnsi="Lotus Linotype" w:cs="Traditional Arabic"/>
          <w:sz w:val="28"/>
          <w:szCs w:val="28"/>
          <w:rtl/>
        </w:rPr>
        <w:t>.</w:t>
      </w:r>
    </w:p>
  </w:footnote>
  <w:footnote w:id="35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تفسير المنار 3/394</w:t>
      </w:r>
      <w:r w:rsidRPr="007E109E">
        <w:rPr>
          <w:rFonts w:ascii="Lotus Linotype" w:hAnsi="Lotus Linotype" w:cs="Traditional Arabic"/>
          <w:sz w:val="28"/>
          <w:szCs w:val="28"/>
          <w:rtl/>
        </w:rPr>
        <w:t>.</w:t>
      </w:r>
    </w:p>
  </w:footnote>
  <w:footnote w:id="35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00136181">
        <w:rPr>
          <w:rFonts w:cs="Traditional Arabic" w:hint="cs"/>
          <w:sz w:val="32"/>
          <w:szCs w:val="32"/>
          <w:rtl/>
        </w:rPr>
        <w:t>مجلة المنار 8/20</w:t>
      </w:r>
      <w:r w:rsidRPr="007E109E">
        <w:rPr>
          <w:rFonts w:ascii="Lotus Linotype" w:hAnsi="Lotus Linotype" w:cs="Traditional Arabic"/>
          <w:sz w:val="28"/>
          <w:szCs w:val="28"/>
          <w:rtl/>
        </w:rPr>
        <w:t>.</w:t>
      </w:r>
    </w:p>
  </w:footnote>
  <w:footnote w:id="35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sz w:val="32"/>
          <w:szCs w:val="32"/>
          <w:rtl/>
        </w:rPr>
        <w:t xml:space="preserve">مجلة المنار </w:t>
      </w:r>
      <w:r w:rsidR="00136181">
        <w:rPr>
          <w:rFonts w:cs="Traditional Arabic" w:hint="cs"/>
          <w:sz w:val="32"/>
          <w:szCs w:val="32"/>
          <w:rtl/>
        </w:rPr>
        <w:t>5/251</w:t>
      </w:r>
      <w:r w:rsidRPr="007E109E">
        <w:rPr>
          <w:rFonts w:ascii="Lotus Linotype" w:hAnsi="Lotus Linotype" w:cs="Traditional Arabic"/>
          <w:sz w:val="28"/>
          <w:szCs w:val="28"/>
          <w:rtl/>
        </w:rPr>
        <w:t>.</w:t>
      </w:r>
    </w:p>
  </w:footnote>
  <w:footnote w:id="35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 xml:space="preserve">صاحب هذه النظرية هو </w:t>
      </w:r>
      <w:r w:rsidRPr="007E109E">
        <w:rPr>
          <w:rFonts w:cs="Traditional Arabic"/>
          <w:sz w:val="32"/>
          <w:szCs w:val="32"/>
          <w:rtl/>
        </w:rPr>
        <w:t>شارلز داروين</w:t>
      </w:r>
      <w:r w:rsidRPr="007E109E">
        <w:rPr>
          <w:rFonts w:cs="Traditional Arabic" w:hint="cs"/>
          <w:sz w:val="32"/>
          <w:szCs w:val="32"/>
          <w:rtl/>
        </w:rPr>
        <w:t xml:space="preserve"> </w:t>
      </w:r>
      <w:r w:rsidRPr="007E109E">
        <w:rPr>
          <w:rFonts w:cs="Traditional Arabic"/>
          <w:sz w:val="32"/>
          <w:szCs w:val="32"/>
          <w:rtl/>
        </w:rPr>
        <w:t>: صاحب هذه المدرسة ولد في 12 فبراير 1809م وهو باحث إنجليزي نشر في سنة 1859م كتابه أصل الأنواع، وقد ناقش فيه نظريته في النشوء والارتقاء معتبراً أصل الحياة خلية كانت في مستنقع آسن قبل ملايين السنين. وقد تطورت هذه الخلية ومرت بمراحل منها، مرحلة القرد، انتهاء بالإنسان، وهو بذلك ينسف الفكرة الدينية التي تجعل الإنسان منتسباً إلى آدم وحواء ابتداء</w:t>
      </w:r>
      <w:r w:rsidRPr="007E109E">
        <w:rPr>
          <w:rFonts w:cs="Traditional Arabic" w:hint="cs"/>
          <w:sz w:val="32"/>
          <w:szCs w:val="32"/>
          <w:rtl/>
        </w:rPr>
        <w:t xml:space="preserve"> من أقواله : </w:t>
      </w:r>
      <w:r w:rsidRPr="007E109E">
        <w:rPr>
          <w:rFonts w:cs="Traditional Arabic"/>
          <w:sz w:val="32"/>
          <w:szCs w:val="32"/>
          <w:rtl/>
        </w:rPr>
        <w:t>(إن تفسير النشوء والارتقاء بتدخل الله، هو بمثابة إدخال عنصر خارق للطبيعة في وضع ميكانيكي بحت)</w:t>
      </w:r>
      <w:r w:rsidRPr="007E109E">
        <w:rPr>
          <w:rFonts w:cs="Traditional Arabic" w:hint="cs"/>
          <w:sz w:val="32"/>
          <w:szCs w:val="32"/>
          <w:rtl/>
        </w:rPr>
        <w:t xml:space="preserve"> انظر : </w:t>
      </w:r>
      <w:r w:rsidRPr="007E109E">
        <w:rPr>
          <w:rFonts w:cs="Traditional Arabic"/>
          <w:sz w:val="32"/>
          <w:szCs w:val="32"/>
          <w:rtl/>
        </w:rPr>
        <w:t>الموسوعة الميسرة في الأديان والمذاهب والأحزاب المعاصرة 178/1</w:t>
      </w:r>
      <w:r w:rsidRPr="007E109E">
        <w:rPr>
          <w:rFonts w:cs="Traditional Arabic" w:hint="cs"/>
          <w:sz w:val="32"/>
          <w:szCs w:val="32"/>
          <w:rtl/>
        </w:rPr>
        <w:t xml:space="preserve"> و </w:t>
      </w:r>
      <w:r w:rsidRPr="007E109E">
        <w:rPr>
          <w:rFonts w:cs="Traditional Arabic"/>
          <w:sz w:val="32"/>
          <w:szCs w:val="32"/>
          <w:rtl/>
        </w:rPr>
        <w:t>قصة الحضارة 8/297</w:t>
      </w:r>
      <w:r w:rsidRPr="007E109E">
        <w:rPr>
          <w:rFonts w:cs="Traditional Arabic" w:hint="cs"/>
          <w:sz w:val="32"/>
          <w:szCs w:val="32"/>
          <w:rtl/>
        </w:rPr>
        <w:t xml:space="preserve"> والموسوعة العربية العالمية 25/353</w:t>
      </w:r>
      <w:r w:rsidRPr="007E109E">
        <w:rPr>
          <w:rFonts w:ascii="Lotus Linotype" w:hAnsi="Lotus Linotype" w:cs="Traditional Arabic"/>
          <w:sz w:val="28"/>
          <w:szCs w:val="28"/>
          <w:rtl/>
        </w:rPr>
        <w:t>.</w:t>
      </w:r>
    </w:p>
  </w:footnote>
  <w:footnote w:id="35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مجلة المنار </w:t>
      </w:r>
      <w:r w:rsidRPr="007E109E">
        <w:rPr>
          <w:rFonts w:cs="Traditional Arabic" w:hint="cs"/>
          <w:sz w:val="32"/>
          <w:szCs w:val="32"/>
          <w:rtl/>
        </w:rPr>
        <w:t>4/303</w:t>
      </w:r>
      <w:r w:rsidRPr="007E109E">
        <w:rPr>
          <w:rFonts w:ascii="Lotus Linotype" w:hAnsi="Lotus Linotype" w:cs="Traditional Arabic"/>
          <w:sz w:val="28"/>
          <w:szCs w:val="28"/>
          <w:rtl/>
        </w:rPr>
        <w:t>.</w:t>
      </w:r>
    </w:p>
  </w:footnote>
  <w:footnote w:id="356">
    <w:p w:rsidR="001E5C51" w:rsidRPr="007E109E" w:rsidRDefault="001E5C51" w:rsidP="003F77C0">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مجلة المنار 8/21</w:t>
      </w:r>
      <w:r w:rsidRPr="007E109E">
        <w:rPr>
          <w:rFonts w:ascii="Lotus Linotype" w:hAnsi="Lotus Linotype" w:cs="Traditional Arabic"/>
          <w:sz w:val="28"/>
          <w:szCs w:val="28"/>
          <w:rtl/>
        </w:rPr>
        <w:t>.</w:t>
      </w:r>
    </w:p>
  </w:footnote>
  <w:footnote w:id="35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الدين  لدراز ص 107</w:t>
      </w:r>
      <w:r w:rsidRPr="007E109E">
        <w:rPr>
          <w:rFonts w:ascii="Lotus Linotype" w:hAnsi="Lotus Linotype" w:cs="Traditional Arabic"/>
          <w:sz w:val="28"/>
          <w:szCs w:val="28"/>
          <w:rtl/>
        </w:rPr>
        <w:t>.</w:t>
      </w:r>
    </w:p>
  </w:footnote>
  <w:footnote w:id="358">
    <w:p w:rsidR="001E5C51" w:rsidRPr="007E109E" w:rsidRDefault="001E5C51" w:rsidP="00491511">
      <w:pPr>
        <w:pStyle w:val="a3"/>
        <w:spacing w:line="480" w:lineRule="exact"/>
        <w:ind w:left="284" w:hanging="284"/>
        <w:jc w:val="lowKashida"/>
        <w:rPr>
          <w:rFonts w:ascii="Lotus Linotype" w:hAnsi="Lotus Linotype" w:cs="Traditional Arabic" w:hint="cs"/>
          <w:sz w:val="28"/>
          <w:szCs w:val="28"/>
          <w:rtl/>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7E109E">
        <w:rPr>
          <w:rFonts w:cs="Traditional Arabic" w:hint="cs"/>
          <w:sz w:val="32"/>
          <w:szCs w:val="32"/>
          <w:rtl/>
        </w:rPr>
        <w:t>الدين لدراز ص 109</w:t>
      </w:r>
      <w:r w:rsidRPr="007E109E">
        <w:rPr>
          <w:rFonts w:ascii="Lotus Linotype" w:hAnsi="Lotus Linotype" w:cs="Traditional Arabic"/>
          <w:sz w:val="28"/>
          <w:szCs w:val="28"/>
          <w:rtl/>
        </w:rPr>
        <w:t>.</w:t>
      </w:r>
    </w:p>
  </w:footnote>
  <w:footnote w:id="359">
    <w:p w:rsidR="001E5C51" w:rsidRPr="007E109E" w:rsidRDefault="001E5C51" w:rsidP="00491511">
      <w:pPr>
        <w:pStyle w:val="a3"/>
        <w:spacing w:line="480" w:lineRule="exact"/>
        <w:ind w:left="284" w:hanging="284"/>
        <w:jc w:val="lowKashida"/>
        <w:rPr>
          <w:rFonts w:ascii="Lotus Linotype" w:hAnsi="Lotus Linotype" w:cs="Traditional Arabic" w:hint="cs"/>
          <w:sz w:val="28"/>
          <w:szCs w:val="28"/>
          <w:rtl/>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sidRPr="008A0CCD">
        <w:rPr>
          <w:rFonts w:cs="Traditional Arabic"/>
          <w:sz w:val="24"/>
          <w:szCs w:val="24"/>
        </w:rPr>
        <w:t>Harald.hoffding,bhilosobhie,de la religion,trad .fr.pp 126-127</w:t>
      </w:r>
      <w:r w:rsidRPr="007E109E">
        <w:rPr>
          <w:rFonts w:cs="Traditional Arabic" w:hint="cs"/>
          <w:sz w:val="32"/>
          <w:szCs w:val="32"/>
          <w:rtl/>
        </w:rPr>
        <w:t xml:space="preserve"> نقلا عن كتاب الدين ص 109</w:t>
      </w:r>
      <w:r w:rsidRPr="007E109E">
        <w:rPr>
          <w:rFonts w:ascii="Lotus Linotype" w:hAnsi="Lotus Linotype" w:cs="Traditional Arabic"/>
          <w:sz w:val="28"/>
          <w:szCs w:val="28"/>
          <w:rtl/>
        </w:rPr>
        <w:t>.</w:t>
      </w:r>
    </w:p>
  </w:footnote>
  <w:footnote w:id="360">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انظر كتاب الدين لدراز ص 109 - 111</w:t>
      </w:r>
      <w:r w:rsidRPr="007E109E">
        <w:rPr>
          <w:rFonts w:ascii="Lotus Linotype" w:hAnsi="Lotus Linotype" w:cs="Traditional Arabic"/>
          <w:sz w:val="28"/>
          <w:szCs w:val="28"/>
          <w:rtl/>
        </w:rPr>
        <w:t>.</w:t>
      </w:r>
    </w:p>
  </w:footnote>
  <w:footnote w:id="361">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سورة الروم آية 30</w:t>
      </w:r>
      <w:r w:rsidRPr="007E109E">
        <w:rPr>
          <w:rFonts w:ascii="Lotus Linotype" w:hAnsi="Lotus Linotype" w:cs="Traditional Arabic"/>
          <w:sz w:val="28"/>
          <w:szCs w:val="28"/>
          <w:rtl/>
        </w:rPr>
        <w:t>.</w:t>
      </w:r>
    </w:p>
  </w:footnote>
  <w:footnote w:id="362">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درء تعارض العقل والنقل </w:t>
      </w:r>
      <w:r w:rsidRPr="007E109E">
        <w:rPr>
          <w:rFonts w:cs="Traditional Arabic" w:hint="cs"/>
          <w:sz w:val="32"/>
          <w:szCs w:val="32"/>
          <w:rtl/>
        </w:rPr>
        <w:t>8/371</w:t>
      </w:r>
      <w:r w:rsidRPr="007E109E">
        <w:rPr>
          <w:rFonts w:ascii="Lotus Linotype" w:hAnsi="Lotus Linotype" w:cs="Traditional Arabic"/>
          <w:sz w:val="28"/>
          <w:szCs w:val="28"/>
          <w:rtl/>
        </w:rPr>
        <w:t>.</w:t>
      </w:r>
    </w:p>
  </w:footnote>
  <w:footnote w:id="363">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8/19</w:t>
      </w:r>
      <w:r w:rsidRPr="007E109E">
        <w:rPr>
          <w:rFonts w:ascii="Lotus Linotype" w:hAnsi="Lotus Linotype" w:cs="Traditional Arabic"/>
          <w:sz w:val="28"/>
          <w:szCs w:val="28"/>
          <w:rtl/>
        </w:rPr>
        <w:t>.</w:t>
      </w:r>
    </w:p>
  </w:footnote>
  <w:footnote w:id="364">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4</w:t>
      </w:r>
      <w:r w:rsidRPr="007E109E">
        <w:rPr>
          <w:rFonts w:cs="Traditional Arabic" w:hint="cs"/>
          <w:sz w:val="32"/>
          <w:szCs w:val="32"/>
          <w:rtl/>
        </w:rPr>
        <w:t>/644</w:t>
      </w:r>
      <w:r w:rsidRPr="007E109E">
        <w:rPr>
          <w:rFonts w:ascii="Lotus Linotype" w:hAnsi="Lotus Linotype" w:cs="Traditional Arabic"/>
          <w:sz w:val="28"/>
          <w:szCs w:val="28"/>
          <w:rtl/>
        </w:rPr>
        <w:t>.</w:t>
      </w:r>
    </w:p>
  </w:footnote>
  <w:footnote w:id="365">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sz w:val="32"/>
          <w:szCs w:val="32"/>
          <w:rtl/>
        </w:rPr>
        <w:t xml:space="preserve">مجلة المنار 2/ </w:t>
      </w:r>
      <w:r w:rsidRPr="007E109E">
        <w:rPr>
          <w:rFonts w:cs="Traditional Arabic" w:hint="cs"/>
          <w:sz w:val="32"/>
          <w:szCs w:val="32"/>
          <w:rtl/>
        </w:rPr>
        <w:t xml:space="preserve">5 </w:t>
      </w:r>
      <w:r w:rsidRPr="007E109E">
        <w:rPr>
          <w:rFonts w:cs="Traditional Arabic"/>
          <w:sz w:val="32"/>
          <w:szCs w:val="32"/>
          <w:rtl/>
        </w:rPr>
        <w:t>–</w:t>
      </w:r>
      <w:r w:rsidRPr="007E109E">
        <w:rPr>
          <w:rFonts w:cs="Traditional Arabic" w:hint="cs"/>
          <w:sz w:val="32"/>
          <w:szCs w:val="32"/>
          <w:rtl/>
        </w:rPr>
        <w:t xml:space="preserve"> 6</w:t>
      </w:r>
      <w:r w:rsidRPr="007E109E">
        <w:rPr>
          <w:rFonts w:ascii="Lotus Linotype" w:hAnsi="Lotus Linotype" w:cs="Traditional Arabic"/>
          <w:sz w:val="28"/>
          <w:szCs w:val="28"/>
          <w:rtl/>
        </w:rPr>
        <w:t>.</w:t>
      </w:r>
    </w:p>
  </w:footnote>
  <w:footnote w:id="366">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Pr="007E109E">
        <w:rPr>
          <w:rFonts w:cs="Traditional Arabic" w:hint="cs"/>
          <w:sz w:val="32"/>
          <w:szCs w:val="32"/>
          <w:rtl/>
        </w:rPr>
        <w:t>الدين لدراز ص 99</w:t>
      </w:r>
      <w:r w:rsidRPr="007E109E">
        <w:rPr>
          <w:rFonts w:ascii="Lotus Linotype" w:hAnsi="Lotus Linotype" w:cs="Traditional Arabic"/>
          <w:sz w:val="28"/>
          <w:szCs w:val="28"/>
          <w:rtl/>
        </w:rPr>
        <w:t>.</w:t>
      </w:r>
    </w:p>
  </w:footnote>
  <w:footnote w:id="367">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cs="Traditional Arabic" w:hint="cs"/>
          <w:sz w:val="32"/>
          <w:szCs w:val="32"/>
          <w:rtl/>
        </w:rPr>
        <w:t xml:space="preserve"> </w:t>
      </w:r>
      <w:r w:rsidR="00136181">
        <w:rPr>
          <w:rFonts w:cs="Traditional Arabic" w:hint="cs"/>
          <w:sz w:val="32"/>
          <w:szCs w:val="32"/>
          <w:rtl/>
        </w:rPr>
        <w:t>مجلة المنار 2/643</w:t>
      </w:r>
      <w:r w:rsidRPr="007E109E">
        <w:rPr>
          <w:rFonts w:ascii="Lotus Linotype" w:hAnsi="Lotus Linotype" w:cs="Traditional Arabic"/>
          <w:sz w:val="28"/>
          <w:szCs w:val="28"/>
          <w:rtl/>
        </w:rPr>
        <w:t>.</w:t>
      </w:r>
    </w:p>
  </w:footnote>
  <w:footnote w:id="368">
    <w:p w:rsidR="001E5C51" w:rsidRPr="007E109E" w:rsidRDefault="001E5C51" w:rsidP="00491511">
      <w:pPr>
        <w:pStyle w:val="a3"/>
        <w:spacing w:line="480" w:lineRule="exact"/>
        <w:ind w:left="284" w:hanging="284"/>
        <w:jc w:val="lowKashida"/>
        <w:rPr>
          <w:rFonts w:ascii="Lotus Linotype" w:hAnsi="Lotus Linotype" w:cs="Traditional Arabic"/>
          <w:sz w:val="28"/>
          <w:szCs w:val="28"/>
        </w:rPr>
      </w:pPr>
      <w:r w:rsidRPr="007E109E">
        <w:rPr>
          <w:rFonts w:ascii="Lotus Linotype" w:hAnsi="Lotus Linotype" w:cs="Traditional Arabic"/>
          <w:sz w:val="28"/>
          <w:szCs w:val="28"/>
          <w:rtl/>
        </w:rPr>
        <w:t>(</w:t>
      </w:r>
      <w:r w:rsidRPr="007E109E">
        <w:rPr>
          <w:rStyle w:val="a4"/>
          <w:rFonts w:ascii="Lotus Linotype" w:hAnsi="Lotus Linotype" w:cs="Traditional Arabic"/>
          <w:sz w:val="28"/>
          <w:szCs w:val="28"/>
          <w:vertAlign w:val="baseline"/>
        </w:rPr>
        <w:footnoteRef/>
      </w:r>
      <w:r w:rsidRPr="007E109E">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E109E">
        <w:rPr>
          <w:rFonts w:cs="Traditional Arabic" w:hint="cs"/>
          <w:sz w:val="32"/>
          <w:szCs w:val="32"/>
          <w:rtl/>
        </w:rPr>
        <w:t>مجلة المنار 8/18</w:t>
      </w:r>
      <w:r w:rsidRPr="007E109E">
        <w:rPr>
          <w:rFonts w:ascii="Lotus Linotype" w:hAnsi="Lotus Linotype" w:cs="Traditional Arabic"/>
          <w:sz w:val="28"/>
          <w:szCs w:val="28"/>
          <w:rtl/>
        </w:rPr>
        <w:t>.</w:t>
      </w:r>
    </w:p>
  </w:footnote>
  <w:footnote w:id="369">
    <w:p w:rsidR="001E5C51" w:rsidRPr="008A0CCD" w:rsidRDefault="001E5C51" w:rsidP="00491511">
      <w:pPr>
        <w:pStyle w:val="a3"/>
        <w:spacing w:line="480" w:lineRule="exact"/>
        <w:ind w:left="284" w:hanging="284"/>
        <w:jc w:val="lowKashida"/>
        <w:rPr>
          <w:rFonts w:ascii="Lotus Linotype" w:hAnsi="Lotus Linotype" w:cs="Traditional Arabic"/>
          <w:sz w:val="28"/>
          <w:szCs w:val="28"/>
        </w:rPr>
      </w:pPr>
      <w:r w:rsidRPr="008A0CCD">
        <w:rPr>
          <w:rFonts w:ascii="Lotus Linotype" w:hAnsi="Lotus Linotype" w:cs="Traditional Arabic"/>
          <w:sz w:val="28"/>
          <w:szCs w:val="28"/>
          <w:rtl/>
        </w:rPr>
        <w:t>(</w:t>
      </w:r>
      <w:r w:rsidRPr="008A0CCD">
        <w:rPr>
          <w:rStyle w:val="a4"/>
          <w:rFonts w:ascii="Lotus Linotype" w:hAnsi="Lotus Linotype" w:cs="Traditional Arabic"/>
          <w:sz w:val="28"/>
          <w:szCs w:val="28"/>
          <w:vertAlign w:val="baseline"/>
        </w:rPr>
        <w:footnoteRef/>
      </w:r>
      <w:r w:rsidRPr="008A0CCD">
        <w:rPr>
          <w:rFonts w:ascii="Lotus Linotype" w:hAnsi="Lotus Linotype" w:cs="Traditional Arabic"/>
          <w:sz w:val="28"/>
          <w:szCs w:val="28"/>
          <w:rtl/>
        </w:rPr>
        <w:t>)</w:t>
      </w:r>
      <w:r>
        <w:rPr>
          <w:rFonts w:cs="Traditional Arabic" w:hint="cs"/>
          <w:sz w:val="28"/>
          <w:szCs w:val="28"/>
          <w:rtl/>
        </w:rPr>
        <w:t xml:space="preserve"> </w:t>
      </w:r>
      <w:r w:rsidRPr="008A0CCD">
        <w:rPr>
          <w:rFonts w:cs="Traditional Arabic" w:hint="cs"/>
          <w:sz w:val="28"/>
          <w:szCs w:val="28"/>
          <w:rtl/>
        </w:rPr>
        <w:t>سورة التوبة آية 31</w:t>
      </w:r>
      <w:r w:rsidRPr="008A0CCD">
        <w:rPr>
          <w:rFonts w:ascii="Lotus Linotype" w:hAnsi="Lotus Linotype" w:cs="Traditional Arabic"/>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C51" w:rsidRDefault="00116243" w:rsidP="00665781">
    <w:pPr>
      <w:pStyle w:val="a7"/>
      <w:framePr w:wrap="around" w:vAnchor="text" w:hAnchor="text" w:y="1"/>
      <w:rPr>
        <w:rStyle w:val="a6"/>
      </w:rPr>
    </w:pPr>
    <w:r>
      <w:rPr>
        <w:rStyle w:val="a6"/>
        <w:rtl/>
      </w:rPr>
      <w:fldChar w:fldCharType="begin"/>
    </w:r>
    <w:r w:rsidR="001E5C51">
      <w:rPr>
        <w:rStyle w:val="a6"/>
      </w:rPr>
      <w:instrText xml:space="preserve">PAGE  </w:instrText>
    </w:r>
    <w:r>
      <w:rPr>
        <w:rStyle w:val="a6"/>
        <w:rtl/>
      </w:rPr>
      <w:fldChar w:fldCharType="end"/>
    </w:r>
  </w:p>
  <w:p w:rsidR="001E5C51" w:rsidRDefault="001E5C51" w:rsidP="005E6B6E">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C51" w:rsidRPr="0038232B" w:rsidRDefault="00116243" w:rsidP="0038232B">
    <w:pPr>
      <w:pStyle w:val="a7"/>
      <w:tabs>
        <w:tab w:val="left" w:pos="5683"/>
        <w:tab w:val="right" w:pos="8503"/>
      </w:tabs>
      <w:rPr>
        <w:rFonts w:cs="Traditional Arabic"/>
        <w:b/>
        <w:bCs/>
        <w:rtl/>
      </w:rPr>
    </w:pPr>
    <w:r w:rsidRPr="00116243">
      <w:rPr>
        <w:rtl/>
      </w:rPr>
      <w:pict>
        <v:line id="_x0000_s2056" style="position:absolute;left:0;text-align:left;z-index:251656704;mso-position-horizontal-relative:page" from="108.45pt,9.7pt" to="208.5pt,9.7pt" strokeweight="1.5pt">
          <w10:wrap anchorx="page"/>
        </v:line>
      </w:pict>
    </w:r>
    <w:r w:rsidRPr="00116243">
      <w:rPr>
        <w:rtl/>
      </w:rPr>
      <w:pict>
        <v:oval id="_x0000_s2057" style="position:absolute;left:0;text-align:left;margin-left:72.45pt;margin-top:-1.05pt;width:36pt;height:21.6pt;z-index:-251658752;mso-position-horizontal-relative:page">
          <v:shadow on="t" color="black" offset="-4pt,0" offset2="4pt,12pt"/>
          <w10:wrap anchorx="page"/>
        </v:oval>
      </w:pict>
    </w:r>
    <w:r w:rsidRPr="00116243">
      <w:rPr>
        <w:rtl/>
      </w:rPr>
      <w:pict>
        <v:shapetype id="_x0000_t202" coordsize="21600,21600" o:spt="202" path="m,l,21600r21600,l21600,xe">
          <v:stroke joinstyle="miter"/>
          <v:path gradientshapeok="t" o:connecttype="rect"/>
        </v:shapetype>
        <v:shape id="_x0000_s2058" type="#_x0000_t202" style="position:absolute;left:0;text-align:left;margin-left:142.5pt;margin-top:-5.15pt;width:289.75pt;height:24.95pt;z-index:251658752" filled="f" stroked="f">
          <v:textbox style="mso-next-textbox:#_x0000_s2058" inset="0,0,0,0">
            <w:txbxContent>
              <w:p w:rsidR="001E5C51" w:rsidRDefault="001E5C51" w:rsidP="0038232B">
                <w:pPr>
                  <w:spacing w:line="400" w:lineRule="exact"/>
                  <w:ind w:left="-57"/>
                  <w:jc w:val="lowKashida"/>
                  <w:rPr>
                    <w:rFonts w:ascii="Lotus Linotype" w:hAnsi="Lotus Linotype" w:cs="AL-Mohanad Bold"/>
                    <w:b/>
                    <w:bCs/>
                    <w:sz w:val="28"/>
                    <w:szCs w:val="28"/>
                  </w:rPr>
                </w:pPr>
                <w:r>
                  <w:rPr>
                    <w:rFonts w:ascii="Lotus Linotype" w:hAnsi="Lotus Linotype" w:cs="AL-Mohanad Bold" w:hint="cs"/>
                    <w:b/>
                    <w:bCs/>
                    <w:sz w:val="28"/>
                    <w:szCs w:val="28"/>
                    <w:rtl/>
                  </w:rPr>
                  <w:t xml:space="preserve">  جهود الشيخ محمد رشيد رضا في الرد على عقائد النصارى</w:t>
                </w:r>
              </w:p>
              <w:p w:rsidR="001E5C51" w:rsidRPr="0038232B" w:rsidRDefault="001E5C51" w:rsidP="0038232B">
                <w:pPr>
                  <w:rPr>
                    <w:rFonts w:ascii="Calibri" w:hAnsi="Calibri" w:cs="Arial"/>
                    <w:sz w:val="22"/>
                    <w:szCs w:val="22"/>
                    <w:rtl/>
                  </w:rPr>
                </w:pPr>
              </w:p>
            </w:txbxContent>
          </v:textbox>
          <w10:wrap anchorx="page"/>
        </v:shape>
      </w:pict>
    </w:r>
    <w:r w:rsidR="001E5C51">
      <w:tab/>
    </w:r>
    <w:r w:rsidR="001E5C51">
      <w:tab/>
    </w:r>
    <w:r w:rsidR="001E5C51">
      <w:tab/>
    </w:r>
    <w:r w:rsidRPr="0038232B">
      <w:rPr>
        <w:rFonts w:cs="Traditional Arabic"/>
        <w:b/>
        <w:bCs/>
      </w:rPr>
      <w:fldChar w:fldCharType="begin"/>
    </w:r>
    <w:r w:rsidR="001E5C51" w:rsidRPr="0038232B">
      <w:rPr>
        <w:rFonts w:cs="Traditional Arabic"/>
        <w:b/>
        <w:bCs/>
      </w:rPr>
      <w:instrText xml:space="preserve"> PAGE   \* MERGEFORMAT </w:instrText>
    </w:r>
    <w:r w:rsidRPr="0038232B">
      <w:rPr>
        <w:rFonts w:cs="Traditional Arabic"/>
        <w:b/>
        <w:bCs/>
      </w:rPr>
      <w:fldChar w:fldCharType="separate"/>
    </w:r>
    <w:r w:rsidR="00F04649" w:rsidRPr="00F04649">
      <w:rPr>
        <w:rFonts w:cs="Traditional Arabic"/>
        <w:b/>
        <w:bCs/>
        <w:noProof/>
        <w:rtl/>
        <w:lang w:val="ar-SA"/>
      </w:rPr>
      <w:t>124</w:t>
    </w:r>
    <w:r w:rsidRPr="0038232B">
      <w:rPr>
        <w:rFonts w:cs="Traditional Arabic"/>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6B7"/>
    <w:multiLevelType w:val="hybridMultilevel"/>
    <w:tmpl w:val="90FA4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AB6EE6"/>
    <w:multiLevelType w:val="hybridMultilevel"/>
    <w:tmpl w:val="78EED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977438"/>
    <w:multiLevelType w:val="hybridMultilevel"/>
    <w:tmpl w:val="8FC889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4A0A84"/>
    <w:multiLevelType w:val="hybridMultilevel"/>
    <w:tmpl w:val="37D8E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6C4119"/>
    <w:multiLevelType w:val="hybridMultilevel"/>
    <w:tmpl w:val="3E8625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781044"/>
    <w:multiLevelType w:val="hybridMultilevel"/>
    <w:tmpl w:val="473661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4E26400"/>
    <w:multiLevelType w:val="hybridMultilevel"/>
    <w:tmpl w:val="57D63C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5FB0444"/>
    <w:multiLevelType w:val="hybridMultilevel"/>
    <w:tmpl w:val="844E2FA8"/>
    <w:lvl w:ilvl="0" w:tplc="06C27930">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C36786F"/>
    <w:multiLevelType w:val="hybridMultilevel"/>
    <w:tmpl w:val="B8C60FF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E7577F6"/>
    <w:multiLevelType w:val="hybridMultilevel"/>
    <w:tmpl w:val="BB7404A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71429AD"/>
    <w:multiLevelType w:val="hybridMultilevel"/>
    <w:tmpl w:val="E19CB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724147A"/>
    <w:multiLevelType w:val="hybridMultilevel"/>
    <w:tmpl w:val="6CE02B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87B10AF"/>
    <w:multiLevelType w:val="hybridMultilevel"/>
    <w:tmpl w:val="B9BC19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8A48AE"/>
    <w:multiLevelType w:val="hybridMultilevel"/>
    <w:tmpl w:val="07A0D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7320F10"/>
    <w:multiLevelType w:val="hybridMultilevel"/>
    <w:tmpl w:val="880E1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4"/>
  </w:num>
  <w:num w:numId="6">
    <w:abstractNumId w:val="12"/>
  </w:num>
  <w:num w:numId="7">
    <w:abstractNumId w:val="3"/>
  </w:num>
  <w:num w:numId="8">
    <w:abstractNumId w:val="13"/>
  </w:num>
  <w:num w:numId="9">
    <w:abstractNumId w:val="0"/>
  </w:num>
  <w:num w:numId="10">
    <w:abstractNumId w:val="5"/>
  </w:num>
  <w:num w:numId="11">
    <w:abstractNumId w:val="11"/>
  </w:num>
  <w:num w:numId="12">
    <w:abstractNumId w:val="10"/>
  </w:num>
  <w:num w:numId="13">
    <w:abstractNumId w:val="1"/>
  </w:num>
  <w:num w:numId="14">
    <w:abstractNumId w:val="6"/>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stylePaneFormatFilter w:val="3F01"/>
  <w:defaultTabStop w:val="720"/>
  <w:drawingGridHorizontalSpacing w:val="120"/>
  <w:displayHorizontalDrawingGridEvery w:val="2"/>
  <w:characterSpacingControl w:val="doNotCompress"/>
  <w:hdrShapeDefaults>
    <o:shapedefaults v:ext="edit" spidmax="2060">
      <o:colormenu v:ext="edit" shadowcolor="white"/>
    </o:shapedefaults>
    <o:shapelayout v:ext="edit">
      <o:idmap v:ext="edit" data="2"/>
    </o:shapelayout>
  </w:hdrShapeDefaults>
  <w:footnotePr>
    <w:numRestart w:val="eachPage"/>
    <w:footnote w:id="0"/>
    <w:footnote w:id="1"/>
    <w:footnote w:id="2"/>
  </w:footnotePr>
  <w:endnotePr>
    <w:endnote w:id="0"/>
    <w:endnote w:id="1"/>
    <w:endnote w:id="2"/>
  </w:endnotePr>
  <w:compat/>
  <w:rsids>
    <w:rsidRoot w:val="00996246"/>
    <w:rsid w:val="00000451"/>
    <w:rsid w:val="000066A4"/>
    <w:rsid w:val="00006B74"/>
    <w:rsid w:val="00010154"/>
    <w:rsid w:val="00014739"/>
    <w:rsid w:val="000148F9"/>
    <w:rsid w:val="00014BB3"/>
    <w:rsid w:val="00015CDB"/>
    <w:rsid w:val="00016FE0"/>
    <w:rsid w:val="000176A6"/>
    <w:rsid w:val="000215ED"/>
    <w:rsid w:val="00021C51"/>
    <w:rsid w:val="0002273C"/>
    <w:rsid w:val="00025658"/>
    <w:rsid w:val="00026897"/>
    <w:rsid w:val="0002694E"/>
    <w:rsid w:val="00027E6C"/>
    <w:rsid w:val="00027E82"/>
    <w:rsid w:val="00030419"/>
    <w:rsid w:val="0003142B"/>
    <w:rsid w:val="00031F5F"/>
    <w:rsid w:val="00031F6D"/>
    <w:rsid w:val="0003242D"/>
    <w:rsid w:val="000333A8"/>
    <w:rsid w:val="00036009"/>
    <w:rsid w:val="000402A5"/>
    <w:rsid w:val="000407A2"/>
    <w:rsid w:val="00044333"/>
    <w:rsid w:val="00045D4E"/>
    <w:rsid w:val="00051E3F"/>
    <w:rsid w:val="00053059"/>
    <w:rsid w:val="0005357E"/>
    <w:rsid w:val="00053C01"/>
    <w:rsid w:val="00055B36"/>
    <w:rsid w:val="00056009"/>
    <w:rsid w:val="000576E2"/>
    <w:rsid w:val="00062E02"/>
    <w:rsid w:val="00064075"/>
    <w:rsid w:val="0006469B"/>
    <w:rsid w:val="00067342"/>
    <w:rsid w:val="00067C77"/>
    <w:rsid w:val="00070134"/>
    <w:rsid w:val="000701E9"/>
    <w:rsid w:val="000703D0"/>
    <w:rsid w:val="000707C3"/>
    <w:rsid w:val="00071F51"/>
    <w:rsid w:val="00073213"/>
    <w:rsid w:val="00073802"/>
    <w:rsid w:val="000741BE"/>
    <w:rsid w:val="00074469"/>
    <w:rsid w:val="0007702D"/>
    <w:rsid w:val="0008146D"/>
    <w:rsid w:val="00081B02"/>
    <w:rsid w:val="000830A9"/>
    <w:rsid w:val="00087820"/>
    <w:rsid w:val="00087CF8"/>
    <w:rsid w:val="0009268E"/>
    <w:rsid w:val="00093730"/>
    <w:rsid w:val="000946BF"/>
    <w:rsid w:val="000A00F1"/>
    <w:rsid w:val="000A08B5"/>
    <w:rsid w:val="000A0B07"/>
    <w:rsid w:val="000A3BF7"/>
    <w:rsid w:val="000A4E77"/>
    <w:rsid w:val="000A563F"/>
    <w:rsid w:val="000A6444"/>
    <w:rsid w:val="000B1297"/>
    <w:rsid w:val="000B196C"/>
    <w:rsid w:val="000B259F"/>
    <w:rsid w:val="000B3A60"/>
    <w:rsid w:val="000B43F6"/>
    <w:rsid w:val="000B67DE"/>
    <w:rsid w:val="000B6950"/>
    <w:rsid w:val="000C0C7A"/>
    <w:rsid w:val="000C264B"/>
    <w:rsid w:val="000C38B5"/>
    <w:rsid w:val="000C3F0F"/>
    <w:rsid w:val="000C5772"/>
    <w:rsid w:val="000C75C8"/>
    <w:rsid w:val="000C7C5E"/>
    <w:rsid w:val="000D0506"/>
    <w:rsid w:val="000D121D"/>
    <w:rsid w:val="000D4E12"/>
    <w:rsid w:val="000D549F"/>
    <w:rsid w:val="000D65A5"/>
    <w:rsid w:val="000D66D8"/>
    <w:rsid w:val="000E16AA"/>
    <w:rsid w:val="000E1E4E"/>
    <w:rsid w:val="000E1F46"/>
    <w:rsid w:val="000E2C35"/>
    <w:rsid w:val="000E2E08"/>
    <w:rsid w:val="000E3A68"/>
    <w:rsid w:val="000E6788"/>
    <w:rsid w:val="000E6E88"/>
    <w:rsid w:val="000F0742"/>
    <w:rsid w:val="000F0DDB"/>
    <w:rsid w:val="000F0F8C"/>
    <w:rsid w:val="000F153D"/>
    <w:rsid w:val="000F1EC2"/>
    <w:rsid w:val="000F2276"/>
    <w:rsid w:val="000F3E9E"/>
    <w:rsid w:val="000F4424"/>
    <w:rsid w:val="000F6E78"/>
    <w:rsid w:val="000F734E"/>
    <w:rsid w:val="000F797F"/>
    <w:rsid w:val="000F79D4"/>
    <w:rsid w:val="00100345"/>
    <w:rsid w:val="00100708"/>
    <w:rsid w:val="00103DA2"/>
    <w:rsid w:val="00105857"/>
    <w:rsid w:val="00107210"/>
    <w:rsid w:val="00110376"/>
    <w:rsid w:val="00110768"/>
    <w:rsid w:val="0011110D"/>
    <w:rsid w:val="00111632"/>
    <w:rsid w:val="0011192D"/>
    <w:rsid w:val="00113059"/>
    <w:rsid w:val="00113877"/>
    <w:rsid w:val="00115FCB"/>
    <w:rsid w:val="00116243"/>
    <w:rsid w:val="0011775C"/>
    <w:rsid w:val="001178C1"/>
    <w:rsid w:val="00117EB0"/>
    <w:rsid w:val="00121B36"/>
    <w:rsid w:val="0012338F"/>
    <w:rsid w:val="00124D9C"/>
    <w:rsid w:val="0012617A"/>
    <w:rsid w:val="00126372"/>
    <w:rsid w:val="00126DEA"/>
    <w:rsid w:val="001272FB"/>
    <w:rsid w:val="001300C9"/>
    <w:rsid w:val="001300E3"/>
    <w:rsid w:val="00130B96"/>
    <w:rsid w:val="0013136C"/>
    <w:rsid w:val="00131E65"/>
    <w:rsid w:val="001324E3"/>
    <w:rsid w:val="001327A4"/>
    <w:rsid w:val="001329B9"/>
    <w:rsid w:val="00132D8C"/>
    <w:rsid w:val="00133AA8"/>
    <w:rsid w:val="00136181"/>
    <w:rsid w:val="00137154"/>
    <w:rsid w:val="00141762"/>
    <w:rsid w:val="00141C84"/>
    <w:rsid w:val="00142E1D"/>
    <w:rsid w:val="0014391D"/>
    <w:rsid w:val="00143A6B"/>
    <w:rsid w:val="001451E5"/>
    <w:rsid w:val="0014793A"/>
    <w:rsid w:val="001507FF"/>
    <w:rsid w:val="00151690"/>
    <w:rsid w:val="0015215B"/>
    <w:rsid w:val="00152D89"/>
    <w:rsid w:val="00153BB6"/>
    <w:rsid w:val="00154FAB"/>
    <w:rsid w:val="0015662E"/>
    <w:rsid w:val="00157906"/>
    <w:rsid w:val="0015798C"/>
    <w:rsid w:val="00157DEC"/>
    <w:rsid w:val="00160686"/>
    <w:rsid w:val="00160DFB"/>
    <w:rsid w:val="00160EE4"/>
    <w:rsid w:val="00162B9A"/>
    <w:rsid w:val="00164B6A"/>
    <w:rsid w:val="00165E3C"/>
    <w:rsid w:val="00165E7D"/>
    <w:rsid w:val="00166BB6"/>
    <w:rsid w:val="00167995"/>
    <w:rsid w:val="00171330"/>
    <w:rsid w:val="00171473"/>
    <w:rsid w:val="001726E9"/>
    <w:rsid w:val="00173154"/>
    <w:rsid w:val="00174F56"/>
    <w:rsid w:val="00175B06"/>
    <w:rsid w:val="0017720E"/>
    <w:rsid w:val="001774AE"/>
    <w:rsid w:val="001775EE"/>
    <w:rsid w:val="001805BC"/>
    <w:rsid w:val="00180657"/>
    <w:rsid w:val="001810B6"/>
    <w:rsid w:val="00182EDF"/>
    <w:rsid w:val="00182EE7"/>
    <w:rsid w:val="001838DE"/>
    <w:rsid w:val="001848EB"/>
    <w:rsid w:val="001855EB"/>
    <w:rsid w:val="00185EDD"/>
    <w:rsid w:val="001867FB"/>
    <w:rsid w:val="00186C39"/>
    <w:rsid w:val="00187F2B"/>
    <w:rsid w:val="0019066C"/>
    <w:rsid w:val="0019142D"/>
    <w:rsid w:val="00191661"/>
    <w:rsid w:val="001933D4"/>
    <w:rsid w:val="00193591"/>
    <w:rsid w:val="00194430"/>
    <w:rsid w:val="00195572"/>
    <w:rsid w:val="0019570A"/>
    <w:rsid w:val="00195E84"/>
    <w:rsid w:val="00197779"/>
    <w:rsid w:val="001A0736"/>
    <w:rsid w:val="001A279E"/>
    <w:rsid w:val="001A3103"/>
    <w:rsid w:val="001A3A4B"/>
    <w:rsid w:val="001A3DAC"/>
    <w:rsid w:val="001A60A6"/>
    <w:rsid w:val="001A7996"/>
    <w:rsid w:val="001B0703"/>
    <w:rsid w:val="001B1D61"/>
    <w:rsid w:val="001B1E88"/>
    <w:rsid w:val="001B5B1E"/>
    <w:rsid w:val="001B5FA9"/>
    <w:rsid w:val="001B673E"/>
    <w:rsid w:val="001B7E5A"/>
    <w:rsid w:val="001C1DE9"/>
    <w:rsid w:val="001C2C12"/>
    <w:rsid w:val="001C5864"/>
    <w:rsid w:val="001C6F8D"/>
    <w:rsid w:val="001C72B2"/>
    <w:rsid w:val="001C7585"/>
    <w:rsid w:val="001C76C3"/>
    <w:rsid w:val="001C7FE9"/>
    <w:rsid w:val="001D0116"/>
    <w:rsid w:val="001D06BD"/>
    <w:rsid w:val="001D0B7B"/>
    <w:rsid w:val="001D19A2"/>
    <w:rsid w:val="001D2321"/>
    <w:rsid w:val="001D242C"/>
    <w:rsid w:val="001D2C3D"/>
    <w:rsid w:val="001D3823"/>
    <w:rsid w:val="001D4182"/>
    <w:rsid w:val="001D4414"/>
    <w:rsid w:val="001D5277"/>
    <w:rsid w:val="001D5C6B"/>
    <w:rsid w:val="001D5D0A"/>
    <w:rsid w:val="001D5DA4"/>
    <w:rsid w:val="001D6843"/>
    <w:rsid w:val="001D748F"/>
    <w:rsid w:val="001E0433"/>
    <w:rsid w:val="001E1327"/>
    <w:rsid w:val="001E1E8F"/>
    <w:rsid w:val="001E2E47"/>
    <w:rsid w:val="001E38AE"/>
    <w:rsid w:val="001E535E"/>
    <w:rsid w:val="001E5C51"/>
    <w:rsid w:val="001E6A1F"/>
    <w:rsid w:val="001F2518"/>
    <w:rsid w:val="001F2695"/>
    <w:rsid w:val="001F3BE0"/>
    <w:rsid w:val="001F3DE5"/>
    <w:rsid w:val="001F50BA"/>
    <w:rsid w:val="001F6D9F"/>
    <w:rsid w:val="001F6EC3"/>
    <w:rsid w:val="001F732B"/>
    <w:rsid w:val="00200514"/>
    <w:rsid w:val="00201F13"/>
    <w:rsid w:val="00202297"/>
    <w:rsid w:val="002026BF"/>
    <w:rsid w:val="00203669"/>
    <w:rsid w:val="002056F8"/>
    <w:rsid w:val="0020701A"/>
    <w:rsid w:val="00207430"/>
    <w:rsid w:val="0020769D"/>
    <w:rsid w:val="00212209"/>
    <w:rsid w:val="0021777F"/>
    <w:rsid w:val="00221A60"/>
    <w:rsid w:val="00222CFE"/>
    <w:rsid w:val="00222FBC"/>
    <w:rsid w:val="00223185"/>
    <w:rsid w:val="002234B4"/>
    <w:rsid w:val="0022403B"/>
    <w:rsid w:val="00224551"/>
    <w:rsid w:val="002255FB"/>
    <w:rsid w:val="00226B04"/>
    <w:rsid w:val="00226F2D"/>
    <w:rsid w:val="00230AFF"/>
    <w:rsid w:val="00232DC4"/>
    <w:rsid w:val="00234384"/>
    <w:rsid w:val="00235A09"/>
    <w:rsid w:val="00235CB8"/>
    <w:rsid w:val="00236323"/>
    <w:rsid w:val="002363BE"/>
    <w:rsid w:val="002367DC"/>
    <w:rsid w:val="002369D9"/>
    <w:rsid w:val="00236B22"/>
    <w:rsid w:val="00237367"/>
    <w:rsid w:val="00237536"/>
    <w:rsid w:val="00240057"/>
    <w:rsid w:val="00240334"/>
    <w:rsid w:val="00240EFC"/>
    <w:rsid w:val="00243237"/>
    <w:rsid w:val="0024364F"/>
    <w:rsid w:val="00243C90"/>
    <w:rsid w:val="0024505B"/>
    <w:rsid w:val="00245F43"/>
    <w:rsid w:val="00246175"/>
    <w:rsid w:val="00247B2A"/>
    <w:rsid w:val="002521EA"/>
    <w:rsid w:val="00253510"/>
    <w:rsid w:val="00253EB9"/>
    <w:rsid w:val="00254BBB"/>
    <w:rsid w:val="00255C44"/>
    <w:rsid w:val="002563C0"/>
    <w:rsid w:val="002568F2"/>
    <w:rsid w:val="00257028"/>
    <w:rsid w:val="002571F0"/>
    <w:rsid w:val="002579D7"/>
    <w:rsid w:val="00257A9C"/>
    <w:rsid w:val="00260C6F"/>
    <w:rsid w:val="00260CBF"/>
    <w:rsid w:val="002611D8"/>
    <w:rsid w:val="00261417"/>
    <w:rsid w:val="00264142"/>
    <w:rsid w:val="0026458C"/>
    <w:rsid w:val="00264C9B"/>
    <w:rsid w:val="00264F8B"/>
    <w:rsid w:val="0026519D"/>
    <w:rsid w:val="00267D6F"/>
    <w:rsid w:val="00267EFA"/>
    <w:rsid w:val="00270390"/>
    <w:rsid w:val="00270E1D"/>
    <w:rsid w:val="0027390C"/>
    <w:rsid w:val="00274A49"/>
    <w:rsid w:val="00275826"/>
    <w:rsid w:val="00275A5C"/>
    <w:rsid w:val="00276497"/>
    <w:rsid w:val="00277478"/>
    <w:rsid w:val="00280485"/>
    <w:rsid w:val="00280B5C"/>
    <w:rsid w:val="00281C39"/>
    <w:rsid w:val="002821DB"/>
    <w:rsid w:val="00282E42"/>
    <w:rsid w:val="002877DC"/>
    <w:rsid w:val="00287F00"/>
    <w:rsid w:val="00290453"/>
    <w:rsid w:val="00291EF8"/>
    <w:rsid w:val="00294685"/>
    <w:rsid w:val="002957F0"/>
    <w:rsid w:val="002A0D7A"/>
    <w:rsid w:val="002A28C6"/>
    <w:rsid w:val="002A325D"/>
    <w:rsid w:val="002A3B5F"/>
    <w:rsid w:val="002A56CD"/>
    <w:rsid w:val="002A620C"/>
    <w:rsid w:val="002A7CBE"/>
    <w:rsid w:val="002B0C15"/>
    <w:rsid w:val="002B0F56"/>
    <w:rsid w:val="002B1555"/>
    <w:rsid w:val="002B217A"/>
    <w:rsid w:val="002B3322"/>
    <w:rsid w:val="002B333E"/>
    <w:rsid w:val="002B3D1D"/>
    <w:rsid w:val="002B3F0D"/>
    <w:rsid w:val="002B5899"/>
    <w:rsid w:val="002B676B"/>
    <w:rsid w:val="002B7498"/>
    <w:rsid w:val="002C07E2"/>
    <w:rsid w:val="002C1269"/>
    <w:rsid w:val="002C3134"/>
    <w:rsid w:val="002C416B"/>
    <w:rsid w:val="002C4553"/>
    <w:rsid w:val="002C5C37"/>
    <w:rsid w:val="002C677A"/>
    <w:rsid w:val="002C6D31"/>
    <w:rsid w:val="002C739C"/>
    <w:rsid w:val="002C7921"/>
    <w:rsid w:val="002C7DD0"/>
    <w:rsid w:val="002D04BE"/>
    <w:rsid w:val="002D10CC"/>
    <w:rsid w:val="002D357D"/>
    <w:rsid w:val="002D5192"/>
    <w:rsid w:val="002D6905"/>
    <w:rsid w:val="002D6AAF"/>
    <w:rsid w:val="002E0225"/>
    <w:rsid w:val="002E1118"/>
    <w:rsid w:val="002E1D40"/>
    <w:rsid w:val="002E2BB6"/>
    <w:rsid w:val="002E2FA4"/>
    <w:rsid w:val="002E4238"/>
    <w:rsid w:val="002E5555"/>
    <w:rsid w:val="002E60AE"/>
    <w:rsid w:val="002E6F29"/>
    <w:rsid w:val="002E74F8"/>
    <w:rsid w:val="002F02EF"/>
    <w:rsid w:val="002F099F"/>
    <w:rsid w:val="002F0FDD"/>
    <w:rsid w:val="002F1D2E"/>
    <w:rsid w:val="002F248E"/>
    <w:rsid w:val="002F28D3"/>
    <w:rsid w:val="002F44AB"/>
    <w:rsid w:val="002F7C4F"/>
    <w:rsid w:val="00301AD3"/>
    <w:rsid w:val="00301CF7"/>
    <w:rsid w:val="00301F36"/>
    <w:rsid w:val="00302772"/>
    <w:rsid w:val="00303233"/>
    <w:rsid w:val="00303B84"/>
    <w:rsid w:val="00304260"/>
    <w:rsid w:val="00304274"/>
    <w:rsid w:val="003043E4"/>
    <w:rsid w:val="00305703"/>
    <w:rsid w:val="00306AFF"/>
    <w:rsid w:val="003078A2"/>
    <w:rsid w:val="00307C02"/>
    <w:rsid w:val="00310390"/>
    <w:rsid w:val="00310E54"/>
    <w:rsid w:val="00311239"/>
    <w:rsid w:val="0031239D"/>
    <w:rsid w:val="0031271A"/>
    <w:rsid w:val="00312D82"/>
    <w:rsid w:val="00312FAD"/>
    <w:rsid w:val="00313F6B"/>
    <w:rsid w:val="0031466B"/>
    <w:rsid w:val="00317E4A"/>
    <w:rsid w:val="0032045A"/>
    <w:rsid w:val="00321356"/>
    <w:rsid w:val="00322905"/>
    <w:rsid w:val="00322C80"/>
    <w:rsid w:val="00323AAE"/>
    <w:rsid w:val="00324E4D"/>
    <w:rsid w:val="0032617D"/>
    <w:rsid w:val="00326350"/>
    <w:rsid w:val="0032658D"/>
    <w:rsid w:val="0032675A"/>
    <w:rsid w:val="003273A8"/>
    <w:rsid w:val="00330CC6"/>
    <w:rsid w:val="00330EFD"/>
    <w:rsid w:val="003322A7"/>
    <w:rsid w:val="003337A4"/>
    <w:rsid w:val="00333B02"/>
    <w:rsid w:val="003346A3"/>
    <w:rsid w:val="00334FE6"/>
    <w:rsid w:val="003351DA"/>
    <w:rsid w:val="0033651A"/>
    <w:rsid w:val="0033761D"/>
    <w:rsid w:val="00337F1C"/>
    <w:rsid w:val="0034069C"/>
    <w:rsid w:val="0034238C"/>
    <w:rsid w:val="0034465A"/>
    <w:rsid w:val="00344D79"/>
    <w:rsid w:val="00345415"/>
    <w:rsid w:val="003458DD"/>
    <w:rsid w:val="00346F5C"/>
    <w:rsid w:val="0035271F"/>
    <w:rsid w:val="003535C2"/>
    <w:rsid w:val="00354B09"/>
    <w:rsid w:val="00354FE4"/>
    <w:rsid w:val="003566AE"/>
    <w:rsid w:val="00356C15"/>
    <w:rsid w:val="00357EE4"/>
    <w:rsid w:val="00360BEB"/>
    <w:rsid w:val="00361555"/>
    <w:rsid w:val="00361B4B"/>
    <w:rsid w:val="00364D1E"/>
    <w:rsid w:val="00364DEF"/>
    <w:rsid w:val="00365300"/>
    <w:rsid w:val="003664BD"/>
    <w:rsid w:val="0036731C"/>
    <w:rsid w:val="003673DB"/>
    <w:rsid w:val="003674EF"/>
    <w:rsid w:val="003677CE"/>
    <w:rsid w:val="00367F68"/>
    <w:rsid w:val="00370519"/>
    <w:rsid w:val="003705B7"/>
    <w:rsid w:val="00370B01"/>
    <w:rsid w:val="00370C97"/>
    <w:rsid w:val="00372DB1"/>
    <w:rsid w:val="0037621B"/>
    <w:rsid w:val="003820D3"/>
    <w:rsid w:val="003820FE"/>
    <w:rsid w:val="0038232B"/>
    <w:rsid w:val="00384993"/>
    <w:rsid w:val="00384EEC"/>
    <w:rsid w:val="00385414"/>
    <w:rsid w:val="003902D2"/>
    <w:rsid w:val="00390D4F"/>
    <w:rsid w:val="00391610"/>
    <w:rsid w:val="003918E5"/>
    <w:rsid w:val="0039340A"/>
    <w:rsid w:val="0039395B"/>
    <w:rsid w:val="00395A6B"/>
    <w:rsid w:val="003967E8"/>
    <w:rsid w:val="003971E1"/>
    <w:rsid w:val="003A07B5"/>
    <w:rsid w:val="003A0C00"/>
    <w:rsid w:val="003A2590"/>
    <w:rsid w:val="003A2B2B"/>
    <w:rsid w:val="003A3CC5"/>
    <w:rsid w:val="003A3D6C"/>
    <w:rsid w:val="003A580C"/>
    <w:rsid w:val="003A5C15"/>
    <w:rsid w:val="003A6B49"/>
    <w:rsid w:val="003A7386"/>
    <w:rsid w:val="003A756A"/>
    <w:rsid w:val="003B1184"/>
    <w:rsid w:val="003B1BAB"/>
    <w:rsid w:val="003B2589"/>
    <w:rsid w:val="003B3384"/>
    <w:rsid w:val="003B4D0B"/>
    <w:rsid w:val="003B524D"/>
    <w:rsid w:val="003B53DB"/>
    <w:rsid w:val="003B6A9B"/>
    <w:rsid w:val="003C1A79"/>
    <w:rsid w:val="003C21B5"/>
    <w:rsid w:val="003C2B0A"/>
    <w:rsid w:val="003C42CA"/>
    <w:rsid w:val="003C7CF2"/>
    <w:rsid w:val="003C7EC8"/>
    <w:rsid w:val="003D09D0"/>
    <w:rsid w:val="003D0A87"/>
    <w:rsid w:val="003D12B4"/>
    <w:rsid w:val="003D1759"/>
    <w:rsid w:val="003D1A18"/>
    <w:rsid w:val="003D250A"/>
    <w:rsid w:val="003D536E"/>
    <w:rsid w:val="003D5B4E"/>
    <w:rsid w:val="003D5D23"/>
    <w:rsid w:val="003D5F83"/>
    <w:rsid w:val="003D6229"/>
    <w:rsid w:val="003E0043"/>
    <w:rsid w:val="003E074E"/>
    <w:rsid w:val="003E1B3C"/>
    <w:rsid w:val="003E29E2"/>
    <w:rsid w:val="003E2EDE"/>
    <w:rsid w:val="003E4B21"/>
    <w:rsid w:val="003E4F13"/>
    <w:rsid w:val="003E5632"/>
    <w:rsid w:val="003E5E7F"/>
    <w:rsid w:val="003E6BA4"/>
    <w:rsid w:val="003E7322"/>
    <w:rsid w:val="003F0EA3"/>
    <w:rsid w:val="003F16D5"/>
    <w:rsid w:val="003F3F78"/>
    <w:rsid w:val="003F4837"/>
    <w:rsid w:val="003F77C0"/>
    <w:rsid w:val="003F7E50"/>
    <w:rsid w:val="004008AC"/>
    <w:rsid w:val="004009C6"/>
    <w:rsid w:val="00400A80"/>
    <w:rsid w:val="00401371"/>
    <w:rsid w:val="0040323D"/>
    <w:rsid w:val="00404BCA"/>
    <w:rsid w:val="00407951"/>
    <w:rsid w:val="00407D9F"/>
    <w:rsid w:val="00412959"/>
    <w:rsid w:val="0041301B"/>
    <w:rsid w:val="00413CD1"/>
    <w:rsid w:val="00415A15"/>
    <w:rsid w:val="00416542"/>
    <w:rsid w:val="004167E0"/>
    <w:rsid w:val="00416FB9"/>
    <w:rsid w:val="0041750A"/>
    <w:rsid w:val="00420E14"/>
    <w:rsid w:val="00420E35"/>
    <w:rsid w:val="00422667"/>
    <w:rsid w:val="00422F14"/>
    <w:rsid w:val="00423950"/>
    <w:rsid w:val="00425221"/>
    <w:rsid w:val="00427B9B"/>
    <w:rsid w:val="00427FD4"/>
    <w:rsid w:val="0043075D"/>
    <w:rsid w:val="00437BB8"/>
    <w:rsid w:val="004402A1"/>
    <w:rsid w:val="00441984"/>
    <w:rsid w:val="00441F4D"/>
    <w:rsid w:val="004433BD"/>
    <w:rsid w:val="00443E72"/>
    <w:rsid w:val="0044412B"/>
    <w:rsid w:val="004445C4"/>
    <w:rsid w:val="00446EAB"/>
    <w:rsid w:val="0044757B"/>
    <w:rsid w:val="004520AB"/>
    <w:rsid w:val="00453B58"/>
    <w:rsid w:val="00453B71"/>
    <w:rsid w:val="00453C32"/>
    <w:rsid w:val="004565AF"/>
    <w:rsid w:val="00457D6D"/>
    <w:rsid w:val="00460474"/>
    <w:rsid w:val="00461770"/>
    <w:rsid w:val="004620C6"/>
    <w:rsid w:val="00462266"/>
    <w:rsid w:val="00462D2E"/>
    <w:rsid w:val="00467F0B"/>
    <w:rsid w:val="00471B4E"/>
    <w:rsid w:val="0047216E"/>
    <w:rsid w:val="00472750"/>
    <w:rsid w:val="00472F57"/>
    <w:rsid w:val="00473B5E"/>
    <w:rsid w:val="004755F3"/>
    <w:rsid w:val="004756E1"/>
    <w:rsid w:val="004768EA"/>
    <w:rsid w:val="004770D5"/>
    <w:rsid w:val="004809FA"/>
    <w:rsid w:val="00480DCF"/>
    <w:rsid w:val="00481F3D"/>
    <w:rsid w:val="0048249F"/>
    <w:rsid w:val="00484165"/>
    <w:rsid w:val="00484474"/>
    <w:rsid w:val="00486E99"/>
    <w:rsid w:val="00487844"/>
    <w:rsid w:val="004904EE"/>
    <w:rsid w:val="00491511"/>
    <w:rsid w:val="0049271C"/>
    <w:rsid w:val="00493F5A"/>
    <w:rsid w:val="00493FF6"/>
    <w:rsid w:val="00494398"/>
    <w:rsid w:val="0049603E"/>
    <w:rsid w:val="00496F0B"/>
    <w:rsid w:val="004971E1"/>
    <w:rsid w:val="004A199D"/>
    <w:rsid w:val="004A2A59"/>
    <w:rsid w:val="004A3B30"/>
    <w:rsid w:val="004A5869"/>
    <w:rsid w:val="004A6CA6"/>
    <w:rsid w:val="004A6CD6"/>
    <w:rsid w:val="004B2261"/>
    <w:rsid w:val="004B346F"/>
    <w:rsid w:val="004B3664"/>
    <w:rsid w:val="004B38C1"/>
    <w:rsid w:val="004B49A8"/>
    <w:rsid w:val="004B4F4E"/>
    <w:rsid w:val="004C02F4"/>
    <w:rsid w:val="004C06E3"/>
    <w:rsid w:val="004C0C04"/>
    <w:rsid w:val="004C16D8"/>
    <w:rsid w:val="004C1B69"/>
    <w:rsid w:val="004C1D8D"/>
    <w:rsid w:val="004C2744"/>
    <w:rsid w:val="004C3867"/>
    <w:rsid w:val="004C54EC"/>
    <w:rsid w:val="004C5E6B"/>
    <w:rsid w:val="004C6148"/>
    <w:rsid w:val="004C7252"/>
    <w:rsid w:val="004C72AF"/>
    <w:rsid w:val="004C781A"/>
    <w:rsid w:val="004D1616"/>
    <w:rsid w:val="004D3392"/>
    <w:rsid w:val="004D42A7"/>
    <w:rsid w:val="004D597E"/>
    <w:rsid w:val="004D7F2D"/>
    <w:rsid w:val="004D7F39"/>
    <w:rsid w:val="004D7FD8"/>
    <w:rsid w:val="004E2385"/>
    <w:rsid w:val="004E3A95"/>
    <w:rsid w:val="004E4BF9"/>
    <w:rsid w:val="004E5047"/>
    <w:rsid w:val="004F0262"/>
    <w:rsid w:val="004F072D"/>
    <w:rsid w:val="004F1366"/>
    <w:rsid w:val="004F1C2F"/>
    <w:rsid w:val="004F3C63"/>
    <w:rsid w:val="004F3DA2"/>
    <w:rsid w:val="004F42D1"/>
    <w:rsid w:val="004F4358"/>
    <w:rsid w:val="004F4FCA"/>
    <w:rsid w:val="004F5382"/>
    <w:rsid w:val="004F54FD"/>
    <w:rsid w:val="004F59E6"/>
    <w:rsid w:val="004F6B12"/>
    <w:rsid w:val="004F6DE0"/>
    <w:rsid w:val="004F743D"/>
    <w:rsid w:val="004F7BA6"/>
    <w:rsid w:val="005009C6"/>
    <w:rsid w:val="00500C86"/>
    <w:rsid w:val="00501F9E"/>
    <w:rsid w:val="005032BA"/>
    <w:rsid w:val="005055E0"/>
    <w:rsid w:val="00507395"/>
    <w:rsid w:val="00507D0A"/>
    <w:rsid w:val="005110E5"/>
    <w:rsid w:val="0051234A"/>
    <w:rsid w:val="00514261"/>
    <w:rsid w:val="0051459C"/>
    <w:rsid w:val="005146EB"/>
    <w:rsid w:val="005151CE"/>
    <w:rsid w:val="00516A87"/>
    <w:rsid w:val="0051758A"/>
    <w:rsid w:val="00520A94"/>
    <w:rsid w:val="005213F3"/>
    <w:rsid w:val="00522D65"/>
    <w:rsid w:val="0052592F"/>
    <w:rsid w:val="00525E1F"/>
    <w:rsid w:val="00527384"/>
    <w:rsid w:val="00527A2B"/>
    <w:rsid w:val="00532523"/>
    <w:rsid w:val="00532D0E"/>
    <w:rsid w:val="0053395C"/>
    <w:rsid w:val="00533CC4"/>
    <w:rsid w:val="00534170"/>
    <w:rsid w:val="005354A7"/>
    <w:rsid w:val="00535CF0"/>
    <w:rsid w:val="00535EF8"/>
    <w:rsid w:val="005368F8"/>
    <w:rsid w:val="00536911"/>
    <w:rsid w:val="005369C0"/>
    <w:rsid w:val="00536D67"/>
    <w:rsid w:val="005378CB"/>
    <w:rsid w:val="005402FF"/>
    <w:rsid w:val="00540472"/>
    <w:rsid w:val="005416AE"/>
    <w:rsid w:val="00542C58"/>
    <w:rsid w:val="00543478"/>
    <w:rsid w:val="00544964"/>
    <w:rsid w:val="0054556F"/>
    <w:rsid w:val="005503A4"/>
    <w:rsid w:val="005509D4"/>
    <w:rsid w:val="00551D7F"/>
    <w:rsid w:val="0055264B"/>
    <w:rsid w:val="00552DDB"/>
    <w:rsid w:val="005533AC"/>
    <w:rsid w:val="0055456C"/>
    <w:rsid w:val="00555E90"/>
    <w:rsid w:val="005570CB"/>
    <w:rsid w:val="005576BD"/>
    <w:rsid w:val="00557D20"/>
    <w:rsid w:val="005603A7"/>
    <w:rsid w:val="00560BDF"/>
    <w:rsid w:val="00561F6B"/>
    <w:rsid w:val="00562039"/>
    <w:rsid w:val="005622BC"/>
    <w:rsid w:val="00563497"/>
    <w:rsid w:val="00564C6C"/>
    <w:rsid w:val="0056509E"/>
    <w:rsid w:val="005701C7"/>
    <w:rsid w:val="00571B7B"/>
    <w:rsid w:val="0057248A"/>
    <w:rsid w:val="00574552"/>
    <w:rsid w:val="00575A8F"/>
    <w:rsid w:val="00576262"/>
    <w:rsid w:val="005778C1"/>
    <w:rsid w:val="005809EE"/>
    <w:rsid w:val="00580F20"/>
    <w:rsid w:val="00581A2B"/>
    <w:rsid w:val="0058432E"/>
    <w:rsid w:val="00584C60"/>
    <w:rsid w:val="00585FFB"/>
    <w:rsid w:val="0058627D"/>
    <w:rsid w:val="00586C19"/>
    <w:rsid w:val="00586CD2"/>
    <w:rsid w:val="0058751C"/>
    <w:rsid w:val="0059089D"/>
    <w:rsid w:val="00591748"/>
    <w:rsid w:val="0059527F"/>
    <w:rsid w:val="00596CF3"/>
    <w:rsid w:val="005A04A3"/>
    <w:rsid w:val="005A1FF3"/>
    <w:rsid w:val="005A2928"/>
    <w:rsid w:val="005A3131"/>
    <w:rsid w:val="005A3ACF"/>
    <w:rsid w:val="005A630A"/>
    <w:rsid w:val="005A751A"/>
    <w:rsid w:val="005B03F3"/>
    <w:rsid w:val="005B10F0"/>
    <w:rsid w:val="005B1900"/>
    <w:rsid w:val="005B1D80"/>
    <w:rsid w:val="005B2885"/>
    <w:rsid w:val="005B2E24"/>
    <w:rsid w:val="005B2E33"/>
    <w:rsid w:val="005B574A"/>
    <w:rsid w:val="005B5925"/>
    <w:rsid w:val="005B5A26"/>
    <w:rsid w:val="005C0AC4"/>
    <w:rsid w:val="005C0EED"/>
    <w:rsid w:val="005C2C80"/>
    <w:rsid w:val="005C3351"/>
    <w:rsid w:val="005C42F5"/>
    <w:rsid w:val="005C5B0C"/>
    <w:rsid w:val="005C6A80"/>
    <w:rsid w:val="005D1295"/>
    <w:rsid w:val="005D2C84"/>
    <w:rsid w:val="005D6B1E"/>
    <w:rsid w:val="005D73EC"/>
    <w:rsid w:val="005E05A8"/>
    <w:rsid w:val="005E08A8"/>
    <w:rsid w:val="005E0CF7"/>
    <w:rsid w:val="005E500B"/>
    <w:rsid w:val="005E5D2D"/>
    <w:rsid w:val="005E5D46"/>
    <w:rsid w:val="005E5DD2"/>
    <w:rsid w:val="005E6642"/>
    <w:rsid w:val="005E6B6E"/>
    <w:rsid w:val="005E72E8"/>
    <w:rsid w:val="005F0D29"/>
    <w:rsid w:val="005F3DA2"/>
    <w:rsid w:val="005F49B5"/>
    <w:rsid w:val="005F6F3F"/>
    <w:rsid w:val="005F6FB2"/>
    <w:rsid w:val="006000D4"/>
    <w:rsid w:val="00600BC5"/>
    <w:rsid w:val="00600E4E"/>
    <w:rsid w:val="00602B5E"/>
    <w:rsid w:val="0060324A"/>
    <w:rsid w:val="0060324D"/>
    <w:rsid w:val="00604200"/>
    <w:rsid w:val="006057A0"/>
    <w:rsid w:val="00605D09"/>
    <w:rsid w:val="00606B6C"/>
    <w:rsid w:val="00610D69"/>
    <w:rsid w:val="00613625"/>
    <w:rsid w:val="00614305"/>
    <w:rsid w:val="00615337"/>
    <w:rsid w:val="006160A5"/>
    <w:rsid w:val="00616BEA"/>
    <w:rsid w:val="006205FF"/>
    <w:rsid w:val="00621421"/>
    <w:rsid w:val="00621951"/>
    <w:rsid w:val="006245DB"/>
    <w:rsid w:val="006259A9"/>
    <w:rsid w:val="00626AA8"/>
    <w:rsid w:val="00626B3B"/>
    <w:rsid w:val="0062745D"/>
    <w:rsid w:val="00627D0B"/>
    <w:rsid w:val="0063031D"/>
    <w:rsid w:val="00631307"/>
    <w:rsid w:val="00633002"/>
    <w:rsid w:val="00633A97"/>
    <w:rsid w:val="0063442E"/>
    <w:rsid w:val="00635407"/>
    <w:rsid w:val="0063655D"/>
    <w:rsid w:val="00636A54"/>
    <w:rsid w:val="00636B4A"/>
    <w:rsid w:val="00637831"/>
    <w:rsid w:val="00637C35"/>
    <w:rsid w:val="00640A6E"/>
    <w:rsid w:val="0064169B"/>
    <w:rsid w:val="006423DD"/>
    <w:rsid w:val="006429DC"/>
    <w:rsid w:val="00644623"/>
    <w:rsid w:val="006447FD"/>
    <w:rsid w:val="00644922"/>
    <w:rsid w:val="006458DC"/>
    <w:rsid w:val="00651F29"/>
    <w:rsid w:val="00653069"/>
    <w:rsid w:val="006539A6"/>
    <w:rsid w:val="006570B7"/>
    <w:rsid w:val="00657661"/>
    <w:rsid w:val="0065767A"/>
    <w:rsid w:val="00660B2D"/>
    <w:rsid w:val="0066152E"/>
    <w:rsid w:val="00661544"/>
    <w:rsid w:val="00661C38"/>
    <w:rsid w:val="0066289D"/>
    <w:rsid w:val="00662940"/>
    <w:rsid w:val="00663636"/>
    <w:rsid w:val="00664C86"/>
    <w:rsid w:val="00665781"/>
    <w:rsid w:val="00665DFB"/>
    <w:rsid w:val="00670002"/>
    <w:rsid w:val="006708C3"/>
    <w:rsid w:val="00672702"/>
    <w:rsid w:val="00674C30"/>
    <w:rsid w:val="00674C5D"/>
    <w:rsid w:val="00674D38"/>
    <w:rsid w:val="00675D0A"/>
    <w:rsid w:val="006764AC"/>
    <w:rsid w:val="0067738D"/>
    <w:rsid w:val="006777A8"/>
    <w:rsid w:val="00680369"/>
    <w:rsid w:val="006824CD"/>
    <w:rsid w:val="00683E85"/>
    <w:rsid w:val="00683EC9"/>
    <w:rsid w:val="0068401C"/>
    <w:rsid w:val="0068574C"/>
    <w:rsid w:val="00686D72"/>
    <w:rsid w:val="00687AE6"/>
    <w:rsid w:val="00691418"/>
    <w:rsid w:val="00692515"/>
    <w:rsid w:val="00692CE0"/>
    <w:rsid w:val="006942C1"/>
    <w:rsid w:val="00694DE0"/>
    <w:rsid w:val="006957F9"/>
    <w:rsid w:val="006A359C"/>
    <w:rsid w:val="006A3BBB"/>
    <w:rsid w:val="006A4669"/>
    <w:rsid w:val="006A59B4"/>
    <w:rsid w:val="006A6452"/>
    <w:rsid w:val="006A7B49"/>
    <w:rsid w:val="006A7B53"/>
    <w:rsid w:val="006B1B52"/>
    <w:rsid w:val="006B2470"/>
    <w:rsid w:val="006B29B5"/>
    <w:rsid w:val="006B4294"/>
    <w:rsid w:val="006B69BA"/>
    <w:rsid w:val="006C0735"/>
    <w:rsid w:val="006C2F01"/>
    <w:rsid w:val="006C333F"/>
    <w:rsid w:val="006C3CE1"/>
    <w:rsid w:val="006C4217"/>
    <w:rsid w:val="006C4943"/>
    <w:rsid w:val="006C552B"/>
    <w:rsid w:val="006C63B9"/>
    <w:rsid w:val="006C7F98"/>
    <w:rsid w:val="006D17E3"/>
    <w:rsid w:val="006D21A7"/>
    <w:rsid w:val="006D35AA"/>
    <w:rsid w:val="006D7DF2"/>
    <w:rsid w:val="006D7E0E"/>
    <w:rsid w:val="006E0D37"/>
    <w:rsid w:val="006E1215"/>
    <w:rsid w:val="006E4048"/>
    <w:rsid w:val="006E4C8A"/>
    <w:rsid w:val="006F0086"/>
    <w:rsid w:val="006F0F89"/>
    <w:rsid w:val="006F10D6"/>
    <w:rsid w:val="006F12E6"/>
    <w:rsid w:val="006F22E4"/>
    <w:rsid w:val="006F23EC"/>
    <w:rsid w:val="006F4366"/>
    <w:rsid w:val="006F4D5E"/>
    <w:rsid w:val="006F55C3"/>
    <w:rsid w:val="006F7241"/>
    <w:rsid w:val="006F7EE5"/>
    <w:rsid w:val="0070437D"/>
    <w:rsid w:val="00706FB7"/>
    <w:rsid w:val="00707932"/>
    <w:rsid w:val="007116B1"/>
    <w:rsid w:val="0071202D"/>
    <w:rsid w:val="007141BE"/>
    <w:rsid w:val="0071476B"/>
    <w:rsid w:val="00716C6D"/>
    <w:rsid w:val="0071726F"/>
    <w:rsid w:val="00720984"/>
    <w:rsid w:val="00720C69"/>
    <w:rsid w:val="00721A1E"/>
    <w:rsid w:val="007226B4"/>
    <w:rsid w:val="00722887"/>
    <w:rsid w:val="00724947"/>
    <w:rsid w:val="00724D07"/>
    <w:rsid w:val="00724DC8"/>
    <w:rsid w:val="007254BD"/>
    <w:rsid w:val="007324B6"/>
    <w:rsid w:val="0073311F"/>
    <w:rsid w:val="00733A59"/>
    <w:rsid w:val="007342DC"/>
    <w:rsid w:val="00734C91"/>
    <w:rsid w:val="007427E4"/>
    <w:rsid w:val="00742BC5"/>
    <w:rsid w:val="0074345C"/>
    <w:rsid w:val="00744F7D"/>
    <w:rsid w:val="00746EA0"/>
    <w:rsid w:val="00747026"/>
    <w:rsid w:val="0075019B"/>
    <w:rsid w:val="00750EA3"/>
    <w:rsid w:val="0075221A"/>
    <w:rsid w:val="00756B45"/>
    <w:rsid w:val="007624A1"/>
    <w:rsid w:val="007636F4"/>
    <w:rsid w:val="00764CB9"/>
    <w:rsid w:val="00764FE4"/>
    <w:rsid w:val="007655AE"/>
    <w:rsid w:val="007656A8"/>
    <w:rsid w:val="0076666C"/>
    <w:rsid w:val="007668A6"/>
    <w:rsid w:val="00766CAC"/>
    <w:rsid w:val="00766EC6"/>
    <w:rsid w:val="007705D0"/>
    <w:rsid w:val="00770F0A"/>
    <w:rsid w:val="0077158E"/>
    <w:rsid w:val="007727E0"/>
    <w:rsid w:val="00773A9D"/>
    <w:rsid w:val="007766B6"/>
    <w:rsid w:val="00777FB2"/>
    <w:rsid w:val="00780166"/>
    <w:rsid w:val="00780F3A"/>
    <w:rsid w:val="007811DB"/>
    <w:rsid w:val="00782140"/>
    <w:rsid w:val="007831B3"/>
    <w:rsid w:val="0078598C"/>
    <w:rsid w:val="007865A9"/>
    <w:rsid w:val="00786F7D"/>
    <w:rsid w:val="007916E1"/>
    <w:rsid w:val="00792798"/>
    <w:rsid w:val="00792836"/>
    <w:rsid w:val="007939EB"/>
    <w:rsid w:val="0079474C"/>
    <w:rsid w:val="00796C4E"/>
    <w:rsid w:val="00796EDD"/>
    <w:rsid w:val="00797732"/>
    <w:rsid w:val="00797823"/>
    <w:rsid w:val="007A0AC8"/>
    <w:rsid w:val="007A0F01"/>
    <w:rsid w:val="007A1077"/>
    <w:rsid w:val="007A19C3"/>
    <w:rsid w:val="007A2BFA"/>
    <w:rsid w:val="007A3D3E"/>
    <w:rsid w:val="007A5F83"/>
    <w:rsid w:val="007A62FD"/>
    <w:rsid w:val="007A6CF9"/>
    <w:rsid w:val="007B3EFA"/>
    <w:rsid w:val="007B4724"/>
    <w:rsid w:val="007B5ADC"/>
    <w:rsid w:val="007B664E"/>
    <w:rsid w:val="007B6EE5"/>
    <w:rsid w:val="007B7323"/>
    <w:rsid w:val="007B75D4"/>
    <w:rsid w:val="007C0C7C"/>
    <w:rsid w:val="007C1651"/>
    <w:rsid w:val="007C3615"/>
    <w:rsid w:val="007C3E37"/>
    <w:rsid w:val="007C5481"/>
    <w:rsid w:val="007C6C9A"/>
    <w:rsid w:val="007C6D40"/>
    <w:rsid w:val="007D2261"/>
    <w:rsid w:val="007D2641"/>
    <w:rsid w:val="007D3D8B"/>
    <w:rsid w:val="007D45E9"/>
    <w:rsid w:val="007D4DFC"/>
    <w:rsid w:val="007D5183"/>
    <w:rsid w:val="007D6623"/>
    <w:rsid w:val="007D67C3"/>
    <w:rsid w:val="007E109E"/>
    <w:rsid w:val="007E25F8"/>
    <w:rsid w:val="007E2810"/>
    <w:rsid w:val="007E358E"/>
    <w:rsid w:val="007E38C6"/>
    <w:rsid w:val="007E5E3B"/>
    <w:rsid w:val="007E7CF6"/>
    <w:rsid w:val="007F0242"/>
    <w:rsid w:val="007F16CC"/>
    <w:rsid w:val="007F2FC1"/>
    <w:rsid w:val="007F375C"/>
    <w:rsid w:val="007F3B22"/>
    <w:rsid w:val="007F4062"/>
    <w:rsid w:val="007F4194"/>
    <w:rsid w:val="007F50BE"/>
    <w:rsid w:val="007F76C4"/>
    <w:rsid w:val="00800C74"/>
    <w:rsid w:val="008011DD"/>
    <w:rsid w:val="00801872"/>
    <w:rsid w:val="00802300"/>
    <w:rsid w:val="00803A67"/>
    <w:rsid w:val="00807B57"/>
    <w:rsid w:val="008103E4"/>
    <w:rsid w:val="008103EF"/>
    <w:rsid w:val="00811617"/>
    <w:rsid w:val="008118E3"/>
    <w:rsid w:val="008123DC"/>
    <w:rsid w:val="0081630F"/>
    <w:rsid w:val="0081633C"/>
    <w:rsid w:val="008163E7"/>
    <w:rsid w:val="00816EB8"/>
    <w:rsid w:val="00820ABE"/>
    <w:rsid w:val="00820B93"/>
    <w:rsid w:val="00820F56"/>
    <w:rsid w:val="0082183B"/>
    <w:rsid w:val="00821A16"/>
    <w:rsid w:val="00821DB4"/>
    <w:rsid w:val="008223F2"/>
    <w:rsid w:val="00822F94"/>
    <w:rsid w:val="008238F5"/>
    <w:rsid w:val="00823E59"/>
    <w:rsid w:val="00824522"/>
    <w:rsid w:val="00825305"/>
    <w:rsid w:val="0082591E"/>
    <w:rsid w:val="008275FF"/>
    <w:rsid w:val="00827F56"/>
    <w:rsid w:val="00830D0A"/>
    <w:rsid w:val="00834AA9"/>
    <w:rsid w:val="008350AF"/>
    <w:rsid w:val="00836095"/>
    <w:rsid w:val="008378BF"/>
    <w:rsid w:val="008402FD"/>
    <w:rsid w:val="00841256"/>
    <w:rsid w:val="00841834"/>
    <w:rsid w:val="0084223B"/>
    <w:rsid w:val="00842541"/>
    <w:rsid w:val="00842FC6"/>
    <w:rsid w:val="008444FD"/>
    <w:rsid w:val="008451E5"/>
    <w:rsid w:val="008458FA"/>
    <w:rsid w:val="008479A3"/>
    <w:rsid w:val="00847B31"/>
    <w:rsid w:val="00850EF9"/>
    <w:rsid w:val="0085213D"/>
    <w:rsid w:val="008528FF"/>
    <w:rsid w:val="008535FE"/>
    <w:rsid w:val="00853EEB"/>
    <w:rsid w:val="00854135"/>
    <w:rsid w:val="0085512E"/>
    <w:rsid w:val="00857AFE"/>
    <w:rsid w:val="008607CF"/>
    <w:rsid w:val="0086154D"/>
    <w:rsid w:val="00861F59"/>
    <w:rsid w:val="00863470"/>
    <w:rsid w:val="00866969"/>
    <w:rsid w:val="00866CF5"/>
    <w:rsid w:val="00866DF8"/>
    <w:rsid w:val="008679B4"/>
    <w:rsid w:val="0087115C"/>
    <w:rsid w:val="00872AE6"/>
    <w:rsid w:val="00876A6C"/>
    <w:rsid w:val="00876E9E"/>
    <w:rsid w:val="008772B5"/>
    <w:rsid w:val="00877903"/>
    <w:rsid w:val="00881B5C"/>
    <w:rsid w:val="008826AB"/>
    <w:rsid w:val="008828C1"/>
    <w:rsid w:val="0088320A"/>
    <w:rsid w:val="00883383"/>
    <w:rsid w:val="00883F15"/>
    <w:rsid w:val="008849C4"/>
    <w:rsid w:val="008854AD"/>
    <w:rsid w:val="00885BAF"/>
    <w:rsid w:val="00890CAC"/>
    <w:rsid w:val="008912AB"/>
    <w:rsid w:val="00891642"/>
    <w:rsid w:val="008928E0"/>
    <w:rsid w:val="0089570C"/>
    <w:rsid w:val="008975F8"/>
    <w:rsid w:val="0089796C"/>
    <w:rsid w:val="008A0CCD"/>
    <w:rsid w:val="008A2897"/>
    <w:rsid w:val="008A3EDD"/>
    <w:rsid w:val="008A5908"/>
    <w:rsid w:val="008A627F"/>
    <w:rsid w:val="008A634D"/>
    <w:rsid w:val="008A6685"/>
    <w:rsid w:val="008A79F5"/>
    <w:rsid w:val="008B0A37"/>
    <w:rsid w:val="008B0BD3"/>
    <w:rsid w:val="008B0F8B"/>
    <w:rsid w:val="008B1FC4"/>
    <w:rsid w:val="008B3E68"/>
    <w:rsid w:val="008B64BA"/>
    <w:rsid w:val="008B6FD3"/>
    <w:rsid w:val="008B705E"/>
    <w:rsid w:val="008B78C0"/>
    <w:rsid w:val="008C2575"/>
    <w:rsid w:val="008C2899"/>
    <w:rsid w:val="008C2ED8"/>
    <w:rsid w:val="008C427C"/>
    <w:rsid w:val="008C4A65"/>
    <w:rsid w:val="008C4ABB"/>
    <w:rsid w:val="008C5677"/>
    <w:rsid w:val="008C5B22"/>
    <w:rsid w:val="008C5CC7"/>
    <w:rsid w:val="008C6481"/>
    <w:rsid w:val="008C6C2A"/>
    <w:rsid w:val="008D042C"/>
    <w:rsid w:val="008D1673"/>
    <w:rsid w:val="008D1AE8"/>
    <w:rsid w:val="008D1D86"/>
    <w:rsid w:val="008D1DEE"/>
    <w:rsid w:val="008D2171"/>
    <w:rsid w:val="008D222A"/>
    <w:rsid w:val="008D25CA"/>
    <w:rsid w:val="008D5B44"/>
    <w:rsid w:val="008D5EDC"/>
    <w:rsid w:val="008D6954"/>
    <w:rsid w:val="008D7025"/>
    <w:rsid w:val="008D7AC6"/>
    <w:rsid w:val="008E272A"/>
    <w:rsid w:val="008E29DA"/>
    <w:rsid w:val="008E2DAE"/>
    <w:rsid w:val="008E5F17"/>
    <w:rsid w:val="008E6208"/>
    <w:rsid w:val="008E6ABA"/>
    <w:rsid w:val="008E6E93"/>
    <w:rsid w:val="008F0413"/>
    <w:rsid w:val="008F09FF"/>
    <w:rsid w:val="008F0C41"/>
    <w:rsid w:val="008F7B36"/>
    <w:rsid w:val="008F7C30"/>
    <w:rsid w:val="009001C4"/>
    <w:rsid w:val="00900D2C"/>
    <w:rsid w:val="00900F60"/>
    <w:rsid w:val="00901218"/>
    <w:rsid w:val="009026F4"/>
    <w:rsid w:val="0090332D"/>
    <w:rsid w:val="009042E6"/>
    <w:rsid w:val="0090608E"/>
    <w:rsid w:val="00910333"/>
    <w:rsid w:val="00910D34"/>
    <w:rsid w:val="00910F4A"/>
    <w:rsid w:val="00912D28"/>
    <w:rsid w:val="00912D60"/>
    <w:rsid w:val="00915065"/>
    <w:rsid w:val="00915E10"/>
    <w:rsid w:val="00916092"/>
    <w:rsid w:val="00916C21"/>
    <w:rsid w:val="0092001C"/>
    <w:rsid w:val="00920E74"/>
    <w:rsid w:val="0092105B"/>
    <w:rsid w:val="009215E1"/>
    <w:rsid w:val="00922999"/>
    <w:rsid w:val="009231A7"/>
    <w:rsid w:val="009238FE"/>
    <w:rsid w:val="009240AF"/>
    <w:rsid w:val="0092656D"/>
    <w:rsid w:val="0092728C"/>
    <w:rsid w:val="00927E29"/>
    <w:rsid w:val="00930AAB"/>
    <w:rsid w:val="00932D4C"/>
    <w:rsid w:val="009342A9"/>
    <w:rsid w:val="009357EF"/>
    <w:rsid w:val="00937DC3"/>
    <w:rsid w:val="009412B4"/>
    <w:rsid w:val="0094250B"/>
    <w:rsid w:val="00942BC3"/>
    <w:rsid w:val="00943791"/>
    <w:rsid w:val="00943BBA"/>
    <w:rsid w:val="00944E98"/>
    <w:rsid w:val="00951FB7"/>
    <w:rsid w:val="00954265"/>
    <w:rsid w:val="00954C4C"/>
    <w:rsid w:val="00954EE0"/>
    <w:rsid w:val="00954FF9"/>
    <w:rsid w:val="00957FE2"/>
    <w:rsid w:val="009605AF"/>
    <w:rsid w:val="00960E38"/>
    <w:rsid w:val="00961717"/>
    <w:rsid w:val="00961ACC"/>
    <w:rsid w:val="00961F65"/>
    <w:rsid w:val="00962384"/>
    <w:rsid w:val="00962770"/>
    <w:rsid w:val="00963C5A"/>
    <w:rsid w:val="0096494C"/>
    <w:rsid w:val="00964CAE"/>
    <w:rsid w:val="00964EE0"/>
    <w:rsid w:val="00965FE5"/>
    <w:rsid w:val="00966130"/>
    <w:rsid w:val="009674C5"/>
    <w:rsid w:val="009708F3"/>
    <w:rsid w:val="00970907"/>
    <w:rsid w:val="00971726"/>
    <w:rsid w:val="009721F4"/>
    <w:rsid w:val="00972A30"/>
    <w:rsid w:val="00972DF8"/>
    <w:rsid w:val="00973631"/>
    <w:rsid w:val="00974843"/>
    <w:rsid w:val="00976A16"/>
    <w:rsid w:val="009771EF"/>
    <w:rsid w:val="00981FD4"/>
    <w:rsid w:val="009831DF"/>
    <w:rsid w:val="009838BE"/>
    <w:rsid w:val="0098503B"/>
    <w:rsid w:val="00986569"/>
    <w:rsid w:val="00987D61"/>
    <w:rsid w:val="00996246"/>
    <w:rsid w:val="0099742A"/>
    <w:rsid w:val="0099766E"/>
    <w:rsid w:val="00997B8A"/>
    <w:rsid w:val="009A077B"/>
    <w:rsid w:val="009A0F6A"/>
    <w:rsid w:val="009A153E"/>
    <w:rsid w:val="009A15DF"/>
    <w:rsid w:val="009A18F2"/>
    <w:rsid w:val="009A3A7C"/>
    <w:rsid w:val="009A3E98"/>
    <w:rsid w:val="009A4D4F"/>
    <w:rsid w:val="009A5409"/>
    <w:rsid w:val="009A6BC4"/>
    <w:rsid w:val="009B1A9E"/>
    <w:rsid w:val="009B219B"/>
    <w:rsid w:val="009B220A"/>
    <w:rsid w:val="009B23F3"/>
    <w:rsid w:val="009B2F9E"/>
    <w:rsid w:val="009B306C"/>
    <w:rsid w:val="009B46E5"/>
    <w:rsid w:val="009B4D34"/>
    <w:rsid w:val="009B5705"/>
    <w:rsid w:val="009B74A2"/>
    <w:rsid w:val="009B7AEA"/>
    <w:rsid w:val="009B7DEE"/>
    <w:rsid w:val="009C040B"/>
    <w:rsid w:val="009C0DA9"/>
    <w:rsid w:val="009C19C3"/>
    <w:rsid w:val="009C3846"/>
    <w:rsid w:val="009D0538"/>
    <w:rsid w:val="009D199A"/>
    <w:rsid w:val="009D1C77"/>
    <w:rsid w:val="009D2CF6"/>
    <w:rsid w:val="009D3952"/>
    <w:rsid w:val="009D519E"/>
    <w:rsid w:val="009E1E2C"/>
    <w:rsid w:val="009E2046"/>
    <w:rsid w:val="009E23D9"/>
    <w:rsid w:val="009E2E60"/>
    <w:rsid w:val="009E3A43"/>
    <w:rsid w:val="009E3EDC"/>
    <w:rsid w:val="009E6DC7"/>
    <w:rsid w:val="009E73EA"/>
    <w:rsid w:val="009F0859"/>
    <w:rsid w:val="009F0B55"/>
    <w:rsid w:val="009F283E"/>
    <w:rsid w:val="009F2AD9"/>
    <w:rsid w:val="009F2CB0"/>
    <w:rsid w:val="009F2E80"/>
    <w:rsid w:val="009F35DF"/>
    <w:rsid w:val="009F3D70"/>
    <w:rsid w:val="009F5522"/>
    <w:rsid w:val="009F5902"/>
    <w:rsid w:val="009F79F0"/>
    <w:rsid w:val="00A0101B"/>
    <w:rsid w:val="00A02C33"/>
    <w:rsid w:val="00A04CC3"/>
    <w:rsid w:val="00A079C5"/>
    <w:rsid w:val="00A07FEF"/>
    <w:rsid w:val="00A10006"/>
    <w:rsid w:val="00A10F40"/>
    <w:rsid w:val="00A114C9"/>
    <w:rsid w:val="00A11D6E"/>
    <w:rsid w:val="00A120A4"/>
    <w:rsid w:val="00A14DDB"/>
    <w:rsid w:val="00A15860"/>
    <w:rsid w:val="00A15A2E"/>
    <w:rsid w:val="00A204A2"/>
    <w:rsid w:val="00A2153A"/>
    <w:rsid w:val="00A21816"/>
    <w:rsid w:val="00A256EE"/>
    <w:rsid w:val="00A25B61"/>
    <w:rsid w:val="00A27F83"/>
    <w:rsid w:val="00A33F83"/>
    <w:rsid w:val="00A34643"/>
    <w:rsid w:val="00A34C47"/>
    <w:rsid w:val="00A36075"/>
    <w:rsid w:val="00A363B7"/>
    <w:rsid w:val="00A3720C"/>
    <w:rsid w:val="00A37B7C"/>
    <w:rsid w:val="00A40C9E"/>
    <w:rsid w:val="00A411EF"/>
    <w:rsid w:val="00A42330"/>
    <w:rsid w:val="00A430BB"/>
    <w:rsid w:val="00A431FD"/>
    <w:rsid w:val="00A4369C"/>
    <w:rsid w:val="00A44160"/>
    <w:rsid w:val="00A445D9"/>
    <w:rsid w:val="00A44F7C"/>
    <w:rsid w:val="00A45204"/>
    <w:rsid w:val="00A45318"/>
    <w:rsid w:val="00A45E55"/>
    <w:rsid w:val="00A509F6"/>
    <w:rsid w:val="00A515D9"/>
    <w:rsid w:val="00A5210B"/>
    <w:rsid w:val="00A52861"/>
    <w:rsid w:val="00A531F5"/>
    <w:rsid w:val="00A5377A"/>
    <w:rsid w:val="00A55447"/>
    <w:rsid w:val="00A56AAB"/>
    <w:rsid w:val="00A57316"/>
    <w:rsid w:val="00A5736D"/>
    <w:rsid w:val="00A632B6"/>
    <w:rsid w:val="00A659CA"/>
    <w:rsid w:val="00A661AF"/>
    <w:rsid w:val="00A66274"/>
    <w:rsid w:val="00A671DD"/>
    <w:rsid w:val="00A7244D"/>
    <w:rsid w:val="00A75CE2"/>
    <w:rsid w:val="00A76BB9"/>
    <w:rsid w:val="00A775C0"/>
    <w:rsid w:val="00A8026B"/>
    <w:rsid w:val="00A81CAB"/>
    <w:rsid w:val="00A83BF6"/>
    <w:rsid w:val="00A84F17"/>
    <w:rsid w:val="00A85F04"/>
    <w:rsid w:val="00A87807"/>
    <w:rsid w:val="00A90975"/>
    <w:rsid w:val="00A920BB"/>
    <w:rsid w:val="00A925DD"/>
    <w:rsid w:val="00A931FC"/>
    <w:rsid w:val="00A93444"/>
    <w:rsid w:val="00A943DD"/>
    <w:rsid w:val="00A9465B"/>
    <w:rsid w:val="00A957A5"/>
    <w:rsid w:val="00A969E9"/>
    <w:rsid w:val="00A97F33"/>
    <w:rsid w:val="00AA04E1"/>
    <w:rsid w:val="00AA0856"/>
    <w:rsid w:val="00AA166B"/>
    <w:rsid w:val="00AA1A67"/>
    <w:rsid w:val="00AA1E0D"/>
    <w:rsid w:val="00AA1F5C"/>
    <w:rsid w:val="00AA33E2"/>
    <w:rsid w:val="00AA454C"/>
    <w:rsid w:val="00AA5EC1"/>
    <w:rsid w:val="00AA63D8"/>
    <w:rsid w:val="00AA77A4"/>
    <w:rsid w:val="00AA7ACC"/>
    <w:rsid w:val="00AB015B"/>
    <w:rsid w:val="00AB241D"/>
    <w:rsid w:val="00AB3E25"/>
    <w:rsid w:val="00AB4316"/>
    <w:rsid w:val="00AB5E63"/>
    <w:rsid w:val="00AC0211"/>
    <w:rsid w:val="00AC02C4"/>
    <w:rsid w:val="00AC19E6"/>
    <w:rsid w:val="00AC2416"/>
    <w:rsid w:val="00AC4E0D"/>
    <w:rsid w:val="00AC511F"/>
    <w:rsid w:val="00AC65FF"/>
    <w:rsid w:val="00AC707A"/>
    <w:rsid w:val="00AD1D71"/>
    <w:rsid w:val="00AD207D"/>
    <w:rsid w:val="00AD36E4"/>
    <w:rsid w:val="00AD4A65"/>
    <w:rsid w:val="00AE001C"/>
    <w:rsid w:val="00AE1884"/>
    <w:rsid w:val="00AE1B38"/>
    <w:rsid w:val="00AE20F0"/>
    <w:rsid w:val="00AE79A5"/>
    <w:rsid w:val="00AF1126"/>
    <w:rsid w:val="00AF19A0"/>
    <w:rsid w:val="00AF2388"/>
    <w:rsid w:val="00AF264E"/>
    <w:rsid w:val="00AF2A1E"/>
    <w:rsid w:val="00AF2A71"/>
    <w:rsid w:val="00AF5308"/>
    <w:rsid w:val="00AF6E6E"/>
    <w:rsid w:val="00AF794E"/>
    <w:rsid w:val="00AF7D8C"/>
    <w:rsid w:val="00B003F7"/>
    <w:rsid w:val="00B01F53"/>
    <w:rsid w:val="00B01FC9"/>
    <w:rsid w:val="00B031A2"/>
    <w:rsid w:val="00B036D3"/>
    <w:rsid w:val="00B0391B"/>
    <w:rsid w:val="00B0395F"/>
    <w:rsid w:val="00B048B8"/>
    <w:rsid w:val="00B04A55"/>
    <w:rsid w:val="00B06947"/>
    <w:rsid w:val="00B069BF"/>
    <w:rsid w:val="00B10CB0"/>
    <w:rsid w:val="00B11ACA"/>
    <w:rsid w:val="00B1238A"/>
    <w:rsid w:val="00B15B56"/>
    <w:rsid w:val="00B17454"/>
    <w:rsid w:val="00B207A0"/>
    <w:rsid w:val="00B217AF"/>
    <w:rsid w:val="00B22A9B"/>
    <w:rsid w:val="00B23652"/>
    <w:rsid w:val="00B23EF6"/>
    <w:rsid w:val="00B2544D"/>
    <w:rsid w:val="00B2662F"/>
    <w:rsid w:val="00B26DDE"/>
    <w:rsid w:val="00B271DB"/>
    <w:rsid w:val="00B2738D"/>
    <w:rsid w:val="00B27A42"/>
    <w:rsid w:val="00B310EE"/>
    <w:rsid w:val="00B319E8"/>
    <w:rsid w:val="00B32B1C"/>
    <w:rsid w:val="00B337C6"/>
    <w:rsid w:val="00B33F0A"/>
    <w:rsid w:val="00B34B61"/>
    <w:rsid w:val="00B35C69"/>
    <w:rsid w:val="00B36AF5"/>
    <w:rsid w:val="00B375F6"/>
    <w:rsid w:val="00B406A5"/>
    <w:rsid w:val="00B40830"/>
    <w:rsid w:val="00B40C16"/>
    <w:rsid w:val="00B416AF"/>
    <w:rsid w:val="00B41BE4"/>
    <w:rsid w:val="00B4414A"/>
    <w:rsid w:val="00B44A23"/>
    <w:rsid w:val="00B44E3F"/>
    <w:rsid w:val="00B4501F"/>
    <w:rsid w:val="00B45441"/>
    <w:rsid w:val="00B509FB"/>
    <w:rsid w:val="00B51388"/>
    <w:rsid w:val="00B526A7"/>
    <w:rsid w:val="00B53119"/>
    <w:rsid w:val="00B5394C"/>
    <w:rsid w:val="00B53F04"/>
    <w:rsid w:val="00B54E41"/>
    <w:rsid w:val="00B5589A"/>
    <w:rsid w:val="00B56E44"/>
    <w:rsid w:val="00B60773"/>
    <w:rsid w:val="00B61DD7"/>
    <w:rsid w:val="00B6242D"/>
    <w:rsid w:val="00B63117"/>
    <w:rsid w:val="00B63452"/>
    <w:rsid w:val="00B639AC"/>
    <w:rsid w:val="00B666A9"/>
    <w:rsid w:val="00B6754E"/>
    <w:rsid w:val="00B67BF5"/>
    <w:rsid w:val="00B67F00"/>
    <w:rsid w:val="00B70E33"/>
    <w:rsid w:val="00B7136A"/>
    <w:rsid w:val="00B725CA"/>
    <w:rsid w:val="00B72B5A"/>
    <w:rsid w:val="00B73A76"/>
    <w:rsid w:val="00B73AA8"/>
    <w:rsid w:val="00B74907"/>
    <w:rsid w:val="00B74F58"/>
    <w:rsid w:val="00B757CD"/>
    <w:rsid w:val="00B764DC"/>
    <w:rsid w:val="00B76CD1"/>
    <w:rsid w:val="00B778C4"/>
    <w:rsid w:val="00B808EA"/>
    <w:rsid w:val="00B810D7"/>
    <w:rsid w:val="00B83B61"/>
    <w:rsid w:val="00B8445D"/>
    <w:rsid w:val="00B84C10"/>
    <w:rsid w:val="00B84F4A"/>
    <w:rsid w:val="00B8653A"/>
    <w:rsid w:val="00B90E12"/>
    <w:rsid w:val="00B919FC"/>
    <w:rsid w:val="00B927F6"/>
    <w:rsid w:val="00B93102"/>
    <w:rsid w:val="00B938B5"/>
    <w:rsid w:val="00B94BC0"/>
    <w:rsid w:val="00B95170"/>
    <w:rsid w:val="00B960F9"/>
    <w:rsid w:val="00B9745D"/>
    <w:rsid w:val="00B97AE9"/>
    <w:rsid w:val="00B97E6C"/>
    <w:rsid w:val="00BA0CC6"/>
    <w:rsid w:val="00BA1D31"/>
    <w:rsid w:val="00BA1D84"/>
    <w:rsid w:val="00BA2166"/>
    <w:rsid w:val="00BA3832"/>
    <w:rsid w:val="00BA3D4C"/>
    <w:rsid w:val="00BA45BA"/>
    <w:rsid w:val="00BA4B74"/>
    <w:rsid w:val="00BA5AFB"/>
    <w:rsid w:val="00BA62DF"/>
    <w:rsid w:val="00BA73F3"/>
    <w:rsid w:val="00BA7ADF"/>
    <w:rsid w:val="00BB145B"/>
    <w:rsid w:val="00BB4823"/>
    <w:rsid w:val="00BB50C7"/>
    <w:rsid w:val="00BB5496"/>
    <w:rsid w:val="00BB5653"/>
    <w:rsid w:val="00BB6034"/>
    <w:rsid w:val="00BC0057"/>
    <w:rsid w:val="00BC04FD"/>
    <w:rsid w:val="00BC3141"/>
    <w:rsid w:val="00BC321C"/>
    <w:rsid w:val="00BC382A"/>
    <w:rsid w:val="00BC40F0"/>
    <w:rsid w:val="00BC45D9"/>
    <w:rsid w:val="00BC76D3"/>
    <w:rsid w:val="00BD00D2"/>
    <w:rsid w:val="00BD0116"/>
    <w:rsid w:val="00BD157E"/>
    <w:rsid w:val="00BD2485"/>
    <w:rsid w:val="00BD3369"/>
    <w:rsid w:val="00BD358F"/>
    <w:rsid w:val="00BD4A36"/>
    <w:rsid w:val="00BD5553"/>
    <w:rsid w:val="00BD578A"/>
    <w:rsid w:val="00BD6FEE"/>
    <w:rsid w:val="00BE0620"/>
    <w:rsid w:val="00BE0D5F"/>
    <w:rsid w:val="00BE0ECD"/>
    <w:rsid w:val="00BE3646"/>
    <w:rsid w:val="00BE4003"/>
    <w:rsid w:val="00BE4C14"/>
    <w:rsid w:val="00BE5C67"/>
    <w:rsid w:val="00BE6278"/>
    <w:rsid w:val="00BF0A64"/>
    <w:rsid w:val="00BF1C5D"/>
    <w:rsid w:val="00BF1E88"/>
    <w:rsid w:val="00BF1E8F"/>
    <w:rsid w:val="00BF3109"/>
    <w:rsid w:val="00BF36AD"/>
    <w:rsid w:val="00BF623F"/>
    <w:rsid w:val="00BF72B6"/>
    <w:rsid w:val="00BF7DE3"/>
    <w:rsid w:val="00C028A7"/>
    <w:rsid w:val="00C030A7"/>
    <w:rsid w:val="00C03213"/>
    <w:rsid w:val="00C04B69"/>
    <w:rsid w:val="00C07254"/>
    <w:rsid w:val="00C07F63"/>
    <w:rsid w:val="00C11451"/>
    <w:rsid w:val="00C142FC"/>
    <w:rsid w:val="00C165F6"/>
    <w:rsid w:val="00C21FE9"/>
    <w:rsid w:val="00C220D2"/>
    <w:rsid w:val="00C22EC0"/>
    <w:rsid w:val="00C2396A"/>
    <w:rsid w:val="00C240DD"/>
    <w:rsid w:val="00C2445F"/>
    <w:rsid w:val="00C24ADC"/>
    <w:rsid w:val="00C25245"/>
    <w:rsid w:val="00C257E8"/>
    <w:rsid w:val="00C26673"/>
    <w:rsid w:val="00C279C2"/>
    <w:rsid w:val="00C30974"/>
    <w:rsid w:val="00C31D5E"/>
    <w:rsid w:val="00C322A1"/>
    <w:rsid w:val="00C33639"/>
    <w:rsid w:val="00C33989"/>
    <w:rsid w:val="00C33C75"/>
    <w:rsid w:val="00C341E2"/>
    <w:rsid w:val="00C34919"/>
    <w:rsid w:val="00C3499F"/>
    <w:rsid w:val="00C34AB5"/>
    <w:rsid w:val="00C35513"/>
    <w:rsid w:val="00C35DEB"/>
    <w:rsid w:val="00C364FD"/>
    <w:rsid w:val="00C3705D"/>
    <w:rsid w:val="00C37834"/>
    <w:rsid w:val="00C40B7A"/>
    <w:rsid w:val="00C42905"/>
    <w:rsid w:val="00C42941"/>
    <w:rsid w:val="00C43C5E"/>
    <w:rsid w:val="00C456C3"/>
    <w:rsid w:val="00C4690F"/>
    <w:rsid w:val="00C47ED3"/>
    <w:rsid w:val="00C502BB"/>
    <w:rsid w:val="00C5078C"/>
    <w:rsid w:val="00C5272F"/>
    <w:rsid w:val="00C52EB1"/>
    <w:rsid w:val="00C542D4"/>
    <w:rsid w:val="00C54542"/>
    <w:rsid w:val="00C55F60"/>
    <w:rsid w:val="00C574B7"/>
    <w:rsid w:val="00C57DEF"/>
    <w:rsid w:val="00C6123B"/>
    <w:rsid w:val="00C628D7"/>
    <w:rsid w:val="00C65E58"/>
    <w:rsid w:val="00C678DF"/>
    <w:rsid w:val="00C70F48"/>
    <w:rsid w:val="00C72633"/>
    <w:rsid w:val="00C726AF"/>
    <w:rsid w:val="00C73200"/>
    <w:rsid w:val="00C746B0"/>
    <w:rsid w:val="00C75428"/>
    <w:rsid w:val="00C75633"/>
    <w:rsid w:val="00C80331"/>
    <w:rsid w:val="00C804E2"/>
    <w:rsid w:val="00C8058A"/>
    <w:rsid w:val="00C81375"/>
    <w:rsid w:val="00C81A2C"/>
    <w:rsid w:val="00C81E9F"/>
    <w:rsid w:val="00C83008"/>
    <w:rsid w:val="00C830DC"/>
    <w:rsid w:val="00C84CFD"/>
    <w:rsid w:val="00C850FD"/>
    <w:rsid w:val="00C91CD9"/>
    <w:rsid w:val="00C93CEC"/>
    <w:rsid w:val="00C94193"/>
    <w:rsid w:val="00C95A16"/>
    <w:rsid w:val="00CA0AE5"/>
    <w:rsid w:val="00CA66D0"/>
    <w:rsid w:val="00CB0B5C"/>
    <w:rsid w:val="00CB12F8"/>
    <w:rsid w:val="00CB1A96"/>
    <w:rsid w:val="00CB230F"/>
    <w:rsid w:val="00CB4211"/>
    <w:rsid w:val="00CB5B32"/>
    <w:rsid w:val="00CB7453"/>
    <w:rsid w:val="00CC2B68"/>
    <w:rsid w:val="00CC316B"/>
    <w:rsid w:val="00CC35F8"/>
    <w:rsid w:val="00CC3AAD"/>
    <w:rsid w:val="00CD1483"/>
    <w:rsid w:val="00CD56D5"/>
    <w:rsid w:val="00CD6E8E"/>
    <w:rsid w:val="00CE2180"/>
    <w:rsid w:val="00CE231E"/>
    <w:rsid w:val="00CE3D7A"/>
    <w:rsid w:val="00CE3FE0"/>
    <w:rsid w:val="00CE4224"/>
    <w:rsid w:val="00CE63D2"/>
    <w:rsid w:val="00CE7DF2"/>
    <w:rsid w:val="00CF23B3"/>
    <w:rsid w:val="00CF294B"/>
    <w:rsid w:val="00CF685D"/>
    <w:rsid w:val="00CF79F2"/>
    <w:rsid w:val="00D0099A"/>
    <w:rsid w:val="00D01CFB"/>
    <w:rsid w:val="00D020DC"/>
    <w:rsid w:val="00D050F1"/>
    <w:rsid w:val="00D05DE9"/>
    <w:rsid w:val="00D068E3"/>
    <w:rsid w:val="00D07C04"/>
    <w:rsid w:val="00D111F7"/>
    <w:rsid w:val="00D14D66"/>
    <w:rsid w:val="00D15F42"/>
    <w:rsid w:val="00D17FEA"/>
    <w:rsid w:val="00D20B72"/>
    <w:rsid w:val="00D222CE"/>
    <w:rsid w:val="00D23886"/>
    <w:rsid w:val="00D2792D"/>
    <w:rsid w:val="00D316E1"/>
    <w:rsid w:val="00D32D91"/>
    <w:rsid w:val="00D334D1"/>
    <w:rsid w:val="00D339A1"/>
    <w:rsid w:val="00D342A9"/>
    <w:rsid w:val="00D342BD"/>
    <w:rsid w:val="00D35DF0"/>
    <w:rsid w:val="00D36371"/>
    <w:rsid w:val="00D37F91"/>
    <w:rsid w:val="00D4074B"/>
    <w:rsid w:val="00D41ECC"/>
    <w:rsid w:val="00D42F2E"/>
    <w:rsid w:val="00D434EB"/>
    <w:rsid w:val="00D435AC"/>
    <w:rsid w:val="00D440D2"/>
    <w:rsid w:val="00D44121"/>
    <w:rsid w:val="00D44B04"/>
    <w:rsid w:val="00D4544A"/>
    <w:rsid w:val="00D454CF"/>
    <w:rsid w:val="00D4746D"/>
    <w:rsid w:val="00D47C47"/>
    <w:rsid w:val="00D47CBD"/>
    <w:rsid w:val="00D552D9"/>
    <w:rsid w:val="00D55443"/>
    <w:rsid w:val="00D562D5"/>
    <w:rsid w:val="00D609ED"/>
    <w:rsid w:val="00D616B1"/>
    <w:rsid w:val="00D63064"/>
    <w:rsid w:val="00D643D5"/>
    <w:rsid w:val="00D6465C"/>
    <w:rsid w:val="00D655E9"/>
    <w:rsid w:val="00D65ED4"/>
    <w:rsid w:val="00D670EC"/>
    <w:rsid w:val="00D67628"/>
    <w:rsid w:val="00D6781C"/>
    <w:rsid w:val="00D70052"/>
    <w:rsid w:val="00D70CD0"/>
    <w:rsid w:val="00D70D3A"/>
    <w:rsid w:val="00D72908"/>
    <w:rsid w:val="00D73977"/>
    <w:rsid w:val="00D7473D"/>
    <w:rsid w:val="00D76167"/>
    <w:rsid w:val="00D81B10"/>
    <w:rsid w:val="00D8260F"/>
    <w:rsid w:val="00D8274E"/>
    <w:rsid w:val="00D82944"/>
    <w:rsid w:val="00D83174"/>
    <w:rsid w:val="00D838F8"/>
    <w:rsid w:val="00D853D6"/>
    <w:rsid w:val="00D85FD8"/>
    <w:rsid w:val="00D868EE"/>
    <w:rsid w:val="00D912A8"/>
    <w:rsid w:val="00D918D6"/>
    <w:rsid w:val="00D922E4"/>
    <w:rsid w:val="00D928D2"/>
    <w:rsid w:val="00DA1356"/>
    <w:rsid w:val="00DA255E"/>
    <w:rsid w:val="00DA2611"/>
    <w:rsid w:val="00DA2840"/>
    <w:rsid w:val="00DA2EEF"/>
    <w:rsid w:val="00DA334B"/>
    <w:rsid w:val="00DA42A9"/>
    <w:rsid w:val="00DA4D52"/>
    <w:rsid w:val="00DA4F90"/>
    <w:rsid w:val="00DA501D"/>
    <w:rsid w:val="00DA50E8"/>
    <w:rsid w:val="00DA64BA"/>
    <w:rsid w:val="00DA6AAD"/>
    <w:rsid w:val="00DB0CB2"/>
    <w:rsid w:val="00DB1BC7"/>
    <w:rsid w:val="00DB271F"/>
    <w:rsid w:val="00DB392A"/>
    <w:rsid w:val="00DB7B61"/>
    <w:rsid w:val="00DC0865"/>
    <w:rsid w:val="00DC152D"/>
    <w:rsid w:val="00DC1D0B"/>
    <w:rsid w:val="00DC34DC"/>
    <w:rsid w:val="00DC6BDF"/>
    <w:rsid w:val="00DC77F6"/>
    <w:rsid w:val="00DC7851"/>
    <w:rsid w:val="00DD1965"/>
    <w:rsid w:val="00DD2091"/>
    <w:rsid w:val="00DD495C"/>
    <w:rsid w:val="00DD5A42"/>
    <w:rsid w:val="00DD628C"/>
    <w:rsid w:val="00DD7945"/>
    <w:rsid w:val="00DE0641"/>
    <w:rsid w:val="00DE214F"/>
    <w:rsid w:val="00DE2D9A"/>
    <w:rsid w:val="00DE377E"/>
    <w:rsid w:val="00DF09AF"/>
    <w:rsid w:val="00DF27EA"/>
    <w:rsid w:val="00DF3468"/>
    <w:rsid w:val="00DF4D3D"/>
    <w:rsid w:val="00DF654A"/>
    <w:rsid w:val="00DF78ED"/>
    <w:rsid w:val="00E018F5"/>
    <w:rsid w:val="00E020D9"/>
    <w:rsid w:val="00E03AF3"/>
    <w:rsid w:val="00E03FD8"/>
    <w:rsid w:val="00E060EA"/>
    <w:rsid w:val="00E061AE"/>
    <w:rsid w:val="00E10C0D"/>
    <w:rsid w:val="00E1188F"/>
    <w:rsid w:val="00E13FFD"/>
    <w:rsid w:val="00E1566B"/>
    <w:rsid w:val="00E16BD3"/>
    <w:rsid w:val="00E20C42"/>
    <w:rsid w:val="00E23068"/>
    <w:rsid w:val="00E241BC"/>
    <w:rsid w:val="00E25375"/>
    <w:rsid w:val="00E26A3A"/>
    <w:rsid w:val="00E315B1"/>
    <w:rsid w:val="00E31C8C"/>
    <w:rsid w:val="00E31D6A"/>
    <w:rsid w:val="00E3202E"/>
    <w:rsid w:val="00E33091"/>
    <w:rsid w:val="00E34338"/>
    <w:rsid w:val="00E346F7"/>
    <w:rsid w:val="00E357D3"/>
    <w:rsid w:val="00E36294"/>
    <w:rsid w:val="00E37144"/>
    <w:rsid w:val="00E41359"/>
    <w:rsid w:val="00E414B7"/>
    <w:rsid w:val="00E41A06"/>
    <w:rsid w:val="00E41E2B"/>
    <w:rsid w:val="00E42C76"/>
    <w:rsid w:val="00E4310E"/>
    <w:rsid w:val="00E439A6"/>
    <w:rsid w:val="00E43D97"/>
    <w:rsid w:val="00E44206"/>
    <w:rsid w:val="00E4434D"/>
    <w:rsid w:val="00E45CFD"/>
    <w:rsid w:val="00E461A3"/>
    <w:rsid w:val="00E470DA"/>
    <w:rsid w:val="00E51408"/>
    <w:rsid w:val="00E52338"/>
    <w:rsid w:val="00E52622"/>
    <w:rsid w:val="00E52997"/>
    <w:rsid w:val="00E52D48"/>
    <w:rsid w:val="00E53398"/>
    <w:rsid w:val="00E53ED2"/>
    <w:rsid w:val="00E547A4"/>
    <w:rsid w:val="00E54B16"/>
    <w:rsid w:val="00E55501"/>
    <w:rsid w:val="00E56355"/>
    <w:rsid w:val="00E56798"/>
    <w:rsid w:val="00E57494"/>
    <w:rsid w:val="00E57C2A"/>
    <w:rsid w:val="00E60367"/>
    <w:rsid w:val="00E60E69"/>
    <w:rsid w:val="00E6216D"/>
    <w:rsid w:val="00E627CA"/>
    <w:rsid w:val="00E62893"/>
    <w:rsid w:val="00E646D6"/>
    <w:rsid w:val="00E65A37"/>
    <w:rsid w:val="00E66707"/>
    <w:rsid w:val="00E67C6E"/>
    <w:rsid w:val="00E717E7"/>
    <w:rsid w:val="00E7191D"/>
    <w:rsid w:val="00E71C38"/>
    <w:rsid w:val="00E72281"/>
    <w:rsid w:val="00E73104"/>
    <w:rsid w:val="00E76DC7"/>
    <w:rsid w:val="00E80362"/>
    <w:rsid w:val="00E80B5F"/>
    <w:rsid w:val="00E80BA7"/>
    <w:rsid w:val="00E81C80"/>
    <w:rsid w:val="00E829B2"/>
    <w:rsid w:val="00E83341"/>
    <w:rsid w:val="00E84201"/>
    <w:rsid w:val="00E84B99"/>
    <w:rsid w:val="00E857F3"/>
    <w:rsid w:val="00E85E32"/>
    <w:rsid w:val="00E861A1"/>
    <w:rsid w:val="00E87075"/>
    <w:rsid w:val="00E91894"/>
    <w:rsid w:val="00E9205B"/>
    <w:rsid w:val="00E93908"/>
    <w:rsid w:val="00E96746"/>
    <w:rsid w:val="00E96ACC"/>
    <w:rsid w:val="00E974A9"/>
    <w:rsid w:val="00EA0950"/>
    <w:rsid w:val="00EA0F74"/>
    <w:rsid w:val="00EA1A3A"/>
    <w:rsid w:val="00EA1E41"/>
    <w:rsid w:val="00EA3BE8"/>
    <w:rsid w:val="00EA4A6B"/>
    <w:rsid w:val="00EA4A98"/>
    <w:rsid w:val="00EA4C88"/>
    <w:rsid w:val="00EA4C9A"/>
    <w:rsid w:val="00EA7D98"/>
    <w:rsid w:val="00EB009E"/>
    <w:rsid w:val="00EB11DD"/>
    <w:rsid w:val="00EB1B96"/>
    <w:rsid w:val="00EB3500"/>
    <w:rsid w:val="00EB358F"/>
    <w:rsid w:val="00EB410C"/>
    <w:rsid w:val="00EB41BF"/>
    <w:rsid w:val="00EB48E8"/>
    <w:rsid w:val="00EB5490"/>
    <w:rsid w:val="00EB6558"/>
    <w:rsid w:val="00EB6884"/>
    <w:rsid w:val="00EB68B7"/>
    <w:rsid w:val="00EB6D29"/>
    <w:rsid w:val="00EB6E28"/>
    <w:rsid w:val="00EB77CE"/>
    <w:rsid w:val="00EC022B"/>
    <w:rsid w:val="00EC2744"/>
    <w:rsid w:val="00EC2CF8"/>
    <w:rsid w:val="00EC339B"/>
    <w:rsid w:val="00EC367F"/>
    <w:rsid w:val="00EC3D19"/>
    <w:rsid w:val="00EC5D2F"/>
    <w:rsid w:val="00EC7BE3"/>
    <w:rsid w:val="00ED0F7A"/>
    <w:rsid w:val="00ED1E09"/>
    <w:rsid w:val="00ED3762"/>
    <w:rsid w:val="00ED4999"/>
    <w:rsid w:val="00ED4FFE"/>
    <w:rsid w:val="00ED50BE"/>
    <w:rsid w:val="00ED79A9"/>
    <w:rsid w:val="00EE14CA"/>
    <w:rsid w:val="00EE35D4"/>
    <w:rsid w:val="00EE3851"/>
    <w:rsid w:val="00EE4707"/>
    <w:rsid w:val="00EE4784"/>
    <w:rsid w:val="00EE544F"/>
    <w:rsid w:val="00EE7C3E"/>
    <w:rsid w:val="00EF02EF"/>
    <w:rsid w:val="00EF099D"/>
    <w:rsid w:val="00EF1CA7"/>
    <w:rsid w:val="00EF25CD"/>
    <w:rsid w:val="00EF3B2A"/>
    <w:rsid w:val="00EF4280"/>
    <w:rsid w:val="00EF4D46"/>
    <w:rsid w:val="00EF70DF"/>
    <w:rsid w:val="00EF7B39"/>
    <w:rsid w:val="00F003AD"/>
    <w:rsid w:val="00F021B5"/>
    <w:rsid w:val="00F04649"/>
    <w:rsid w:val="00F05100"/>
    <w:rsid w:val="00F05A30"/>
    <w:rsid w:val="00F06FE2"/>
    <w:rsid w:val="00F1073C"/>
    <w:rsid w:val="00F10A09"/>
    <w:rsid w:val="00F12509"/>
    <w:rsid w:val="00F12E7F"/>
    <w:rsid w:val="00F13676"/>
    <w:rsid w:val="00F1496B"/>
    <w:rsid w:val="00F15232"/>
    <w:rsid w:val="00F217F8"/>
    <w:rsid w:val="00F218F4"/>
    <w:rsid w:val="00F21FA0"/>
    <w:rsid w:val="00F22A6E"/>
    <w:rsid w:val="00F23435"/>
    <w:rsid w:val="00F23C7E"/>
    <w:rsid w:val="00F25760"/>
    <w:rsid w:val="00F26C96"/>
    <w:rsid w:val="00F30513"/>
    <w:rsid w:val="00F30557"/>
    <w:rsid w:val="00F322B5"/>
    <w:rsid w:val="00F34386"/>
    <w:rsid w:val="00F357C7"/>
    <w:rsid w:val="00F369CE"/>
    <w:rsid w:val="00F36B8A"/>
    <w:rsid w:val="00F3756F"/>
    <w:rsid w:val="00F41CC8"/>
    <w:rsid w:val="00F41E05"/>
    <w:rsid w:val="00F4355B"/>
    <w:rsid w:val="00F44AF7"/>
    <w:rsid w:val="00F44BBF"/>
    <w:rsid w:val="00F5107F"/>
    <w:rsid w:val="00F51444"/>
    <w:rsid w:val="00F519A8"/>
    <w:rsid w:val="00F519FA"/>
    <w:rsid w:val="00F522EB"/>
    <w:rsid w:val="00F53B68"/>
    <w:rsid w:val="00F541E9"/>
    <w:rsid w:val="00F543FE"/>
    <w:rsid w:val="00F568CB"/>
    <w:rsid w:val="00F56D78"/>
    <w:rsid w:val="00F56E1E"/>
    <w:rsid w:val="00F57CC7"/>
    <w:rsid w:val="00F605C4"/>
    <w:rsid w:val="00F62AA5"/>
    <w:rsid w:val="00F63849"/>
    <w:rsid w:val="00F64455"/>
    <w:rsid w:val="00F64A43"/>
    <w:rsid w:val="00F64E4B"/>
    <w:rsid w:val="00F651E9"/>
    <w:rsid w:val="00F67B85"/>
    <w:rsid w:val="00F72B36"/>
    <w:rsid w:val="00F73A93"/>
    <w:rsid w:val="00F76EB9"/>
    <w:rsid w:val="00F822B4"/>
    <w:rsid w:val="00F82F27"/>
    <w:rsid w:val="00F82F88"/>
    <w:rsid w:val="00F84099"/>
    <w:rsid w:val="00F86507"/>
    <w:rsid w:val="00F86604"/>
    <w:rsid w:val="00F86A3D"/>
    <w:rsid w:val="00F87640"/>
    <w:rsid w:val="00F876C5"/>
    <w:rsid w:val="00F915E4"/>
    <w:rsid w:val="00F922CB"/>
    <w:rsid w:val="00F923C2"/>
    <w:rsid w:val="00F924BB"/>
    <w:rsid w:val="00F928BF"/>
    <w:rsid w:val="00F93043"/>
    <w:rsid w:val="00F93358"/>
    <w:rsid w:val="00F9427C"/>
    <w:rsid w:val="00F94620"/>
    <w:rsid w:val="00F950F6"/>
    <w:rsid w:val="00F954A9"/>
    <w:rsid w:val="00F95E87"/>
    <w:rsid w:val="00F96074"/>
    <w:rsid w:val="00F97929"/>
    <w:rsid w:val="00FA1C55"/>
    <w:rsid w:val="00FA2037"/>
    <w:rsid w:val="00FA2E8F"/>
    <w:rsid w:val="00FA3E5F"/>
    <w:rsid w:val="00FA5A08"/>
    <w:rsid w:val="00FA6BEC"/>
    <w:rsid w:val="00FA6F35"/>
    <w:rsid w:val="00FA74C1"/>
    <w:rsid w:val="00FA76D2"/>
    <w:rsid w:val="00FA7B1E"/>
    <w:rsid w:val="00FA7CA0"/>
    <w:rsid w:val="00FB0A89"/>
    <w:rsid w:val="00FB1AC0"/>
    <w:rsid w:val="00FB1C86"/>
    <w:rsid w:val="00FB21FE"/>
    <w:rsid w:val="00FB2D42"/>
    <w:rsid w:val="00FB41BD"/>
    <w:rsid w:val="00FB4699"/>
    <w:rsid w:val="00FB4CDD"/>
    <w:rsid w:val="00FB50F2"/>
    <w:rsid w:val="00FB5A39"/>
    <w:rsid w:val="00FB5C0F"/>
    <w:rsid w:val="00FC2370"/>
    <w:rsid w:val="00FC401B"/>
    <w:rsid w:val="00FC5387"/>
    <w:rsid w:val="00FC7FC3"/>
    <w:rsid w:val="00FD04A1"/>
    <w:rsid w:val="00FD114F"/>
    <w:rsid w:val="00FD12CF"/>
    <w:rsid w:val="00FD1E76"/>
    <w:rsid w:val="00FD4642"/>
    <w:rsid w:val="00FD51D3"/>
    <w:rsid w:val="00FD5214"/>
    <w:rsid w:val="00FD63FC"/>
    <w:rsid w:val="00FE00EF"/>
    <w:rsid w:val="00FE23A4"/>
    <w:rsid w:val="00FE32BA"/>
    <w:rsid w:val="00FE3414"/>
    <w:rsid w:val="00FE41E8"/>
    <w:rsid w:val="00FE4A95"/>
    <w:rsid w:val="00FE4C19"/>
    <w:rsid w:val="00FE5F27"/>
    <w:rsid w:val="00FE6EFD"/>
    <w:rsid w:val="00FF0920"/>
    <w:rsid w:val="00FF1C49"/>
    <w:rsid w:val="00FF2272"/>
    <w:rsid w:val="00FF2EEC"/>
    <w:rsid w:val="00FF4737"/>
    <w:rsid w:val="00FF4A42"/>
    <w:rsid w:val="00FF5A64"/>
    <w:rsid w:val="00FF5B82"/>
    <w:rsid w:val="00FF6447"/>
    <w:rsid w:val="00FF6F57"/>
    <w:rsid w:val="00FF72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colormenu v:ext="edit" shadow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EE7"/>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نص حاشية سفلية Char"/>
    <w:basedOn w:val="a"/>
    <w:link w:val="Char1"/>
    <w:semiHidden/>
    <w:rsid w:val="00996246"/>
    <w:rPr>
      <w:sz w:val="20"/>
      <w:szCs w:val="20"/>
    </w:rPr>
  </w:style>
  <w:style w:type="character" w:styleId="a4">
    <w:name w:val="footnote reference"/>
    <w:aliases w:val="Footnote Reference"/>
    <w:basedOn w:val="a0"/>
    <w:semiHidden/>
    <w:rsid w:val="00996246"/>
    <w:rPr>
      <w:vertAlign w:val="superscript"/>
    </w:rPr>
  </w:style>
  <w:style w:type="paragraph" w:styleId="a5">
    <w:name w:val="footer"/>
    <w:basedOn w:val="a"/>
    <w:rsid w:val="00EE7C3E"/>
    <w:pPr>
      <w:tabs>
        <w:tab w:val="center" w:pos="4153"/>
        <w:tab w:val="right" w:pos="8306"/>
      </w:tabs>
    </w:pPr>
  </w:style>
  <w:style w:type="character" w:styleId="a6">
    <w:name w:val="page number"/>
    <w:basedOn w:val="a0"/>
    <w:rsid w:val="00EE7C3E"/>
  </w:style>
  <w:style w:type="character" w:customStyle="1" w:styleId="Char1">
    <w:name w:val="نص حاشية سفلية Char1"/>
    <w:aliases w:val="Footnote Text Char,نص حاشية سفلية Char Char"/>
    <w:basedOn w:val="a0"/>
    <w:link w:val="a3"/>
    <w:rsid w:val="00EB3500"/>
    <w:rPr>
      <w:lang w:val="en-US" w:eastAsia="en-US" w:bidi="ar-SA"/>
    </w:rPr>
  </w:style>
  <w:style w:type="paragraph" w:styleId="a7">
    <w:name w:val="header"/>
    <w:basedOn w:val="a"/>
    <w:link w:val="Char"/>
    <w:uiPriority w:val="99"/>
    <w:rsid w:val="00404BCA"/>
    <w:pPr>
      <w:tabs>
        <w:tab w:val="center" w:pos="4153"/>
        <w:tab w:val="right" w:pos="8306"/>
      </w:tabs>
    </w:pPr>
  </w:style>
  <w:style w:type="table" w:styleId="a8">
    <w:name w:val="Table Grid"/>
    <w:basedOn w:val="a1"/>
    <w:rsid w:val="00536D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شكل"/>
    <w:basedOn w:val="a"/>
    <w:rsid w:val="00BC45D9"/>
    <w:pPr>
      <w:autoSpaceDE w:val="0"/>
      <w:autoSpaceDN w:val="0"/>
      <w:spacing w:before="120"/>
      <w:jc w:val="center"/>
    </w:pPr>
    <w:rPr>
      <w:rFonts w:ascii="mylotus" w:eastAsia="SimSun" w:hAnsi="mylotus" w:cs="mylotus"/>
      <w:sz w:val="32"/>
      <w:szCs w:val="32"/>
      <w:lang w:eastAsia="zh-CN"/>
    </w:rPr>
  </w:style>
  <w:style w:type="character" w:styleId="Hyperlink">
    <w:name w:val="Hyperlink"/>
    <w:basedOn w:val="a0"/>
    <w:unhideWhenUsed/>
    <w:rsid w:val="00A27F83"/>
    <w:rPr>
      <w:color w:val="0000FF"/>
      <w:u w:val="single"/>
    </w:rPr>
  </w:style>
  <w:style w:type="paragraph" w:customStyle="1" w:styleId="aa">
    <w:name w:val="جدول"/>
    <w:basedOn w:val="a"/>
    <w:autoRedefine/>
    <w:rsid w:val="00A15A2E"/>
    <w:pPr>
      <w:autoSpaceDE w:val="0"/>
      <w:autoSpaceDN w:val="0"/>
      <w:jc w:val="center"/>
    </w:pPr>
    <w:rPr>
      <w:rFonts w:ascii="mylotus" w:eastAsia="SimSun" w:hAnsi="mylotus" w:cs="mylotus"/>
      <w:sz w:val="32"/>
      <w:szCs w:val="32"/>
      <w:lang w:eastAsia="zh-CN"/>
    </w:rPr>
  </w:style>
  <w:style w:type="paragraph" w:styleId="ab">
    <w:name w:val="Body Text"/>
    <w:basedOn w:val="a"/>
    <w:rsid w:val="00F021B5"/>
    <w:pPr>
      <w:ind w:firstLine="454"/>
      <w:jc w:val="lowKashida"/>
    </w:pPr>
    <w:rPr>
      <w:rFonts w:ascii="Tahoma" w:eastAsia="Batang" w:hAnsi="Tahoma" w:cs="Traditional Arabic"/>
      <w:noProof/>
      <w:spacing w:val="2"/>
      <w:kern w:val="24"/>
      <w:position w:val="2"/>
      <w:szCs w:val="36"/>
      <w:lang w:eastAsia="ko-KR"/>
    </w:rPr>
  </w:style>
  <w:style w:type="paragraph" w:customStyle="1" w:styleId="ParaChar">
    <w:name w:val="خط الفقرة الافتراضي Para Char"/>
    <w:basedOn w:val="a"/>
    <w:rsid w:val="005B2E33"/>
  </w:style>
  <w:style w:type="character" w:customStyle="1" w:styleId="FootnoteTextCharChar">
    <w:name w:val="Footnote Text Char Char"/>
    <w:basedOn w:val="a0"/>
    <w:rsid w:val="004F072D"/>
    <w:rPr>
      <w:lang w:val="en-US" w:eastAsia="en-US" w:bidi="ar-SA"/>
    </w:rPr>
  </w:style>
  <w:style w:type="paragraph" w:customStyle="1" w:styleId="StyleLatinLotusLinotype18ptJustifiedFirstline127cm">
    <w:name w:val="Style (Latin) Lotus Linotype 18 pt Justified First line:  1.27 cm"/>
    <w:basedOn w:val="a"/>
    <w:autoRedefine/>
    <w:rsid w:val="009708F3"/>
    <w:pPr>
      <w:autoSpaceDE w:val="0"/>
      <w:autoSpaceDN w:val="0"/>
      <w:spacing w:after="120" w:line="560" w:lineRule="exact"/>
      <w:ind w:firstLine="507"/>
      <w:jc w:val="both"/>
    </w:pPr>
    <w:rPr>
      <w:rFonts w:ascii="Lotus Linotype" w:hAnsi="Lotus Linotype" w:cs="Lotus Linotype"/>
      <w:sz w:val="32"/>
      <w:szCs w:val="32"/>
      <w:lang w:eastAsia="zh-CN"/>
    </w:rPr>
  </w:style>
  <w:style w:type="character" w:customStyle="1" w:styleId="CharChar">
    <w:name w:val="Char Char"/>
    <w:basedOn w:val="a0"/>
    <w:rsid w:val="00A83BF6"/>
    <w:rPr>
      <w:sz w:val="24"/>
      <w:szCs w:val="24"/>
      <w:lang w:val="en-US" w:eastAsia="en-US" w:bidi="ar-SA"/>
    </w:rPr>
  </w:style>
  <w:style w:type="character" w:styleId="ac">
    <w:name w:val="annotation reference"/>
    <w:basedOn w:val="a0"/>
    <w:semiHidden/>
    <w:rsid w:val="00A56AAB"/>
    <w:rPr>
      <w:sz w:val="16"/>
      <w:szCs w:val="16"/>
    </w:rPr>
  </w:style>
  <w:style w:type="paragraph" w:styleId="ad">
    <w:name w:val="annotation text"/>
    <w:basedOn w:val="a"/>
    <w:semiHidden/>
    <w:rsid w:val="00A56AAB"/>
    <w:rPr>
      <w:sz w:val="20"/>
      <w:szCs w:val="20"/>
    </w:rPr>
  </w:style>
  <w:style w:type="paragraph" w:styleId="ae">
    <w:name w:val="annotation subject"/>
    <w:basedOn w:val="ad"/>
    <w:next w:val="ad"/>
    <w:semiHidden/>
    <w:rsid w:val="00A56AAB"/>
    <w:rPr>
      <w:b/>
      <w:bCs/>
    </w:rPr>
  </w:style>
  <w:style w:type="paragraph" w:styleId="af">
    <w:name w:val="Balloon Text"/>
    <w:basedOn w:val="a"/>
    <w:semiHidden/>
    <w:rsid w:val="00A56AAB"/>
    <w:rPr>
      <w:rFonts w:ascii="Tahoma" w:hAnsi="Tahoma" w:cs="Tahoma"/>
      <w:sz w:val="16"/>
      <w:szCs w:val="16"/>
    </w:rPr>
  </w:style>
  <w:style w:type="character" w:styleId="af0">
    <w:name w:val="Strong"/>
    <w:basedOn w:val="a0"/>
    <w:qFormat/>
    <w:rsid w:val="00F41E05"/>
    <w:rPr>
      <w:b/>
      <w:bCs/>
    </w:rPr>
  </w:style>
  <w:style w:type="paragraph" w:styleId="af1">
    <w:name w:val="Normal (Web)"/>
    <w:basedOn w:val="a"/>
    <w:rsid w:val="00F41E05"/>
    <w:pPr>
      <w:bidi w:val="0"/>
      <w:spacing w:before="100" w:beforeAutospacing="1" w:after="100" w:afterAutospacing="1"/>
    </w:pPr>
  </w:style>
  <w:style w:type="character" w:customStyle="1" w:styleId="Char">
    <w:name w:val="رأس صفحة Char"/>
    <w:basedOn w:val="a0"/>
    <w:link w:val="a7"/>
    <w:uiPriority w:val="99"/>
    <w:rsid w:val="0055264B"/>
    <w:rPr>
      <w:sz w:val="24"/>
      <w:szCs w:val="24"/>
    </w:rPr>
  </w:style>
  <w:style w:type="paragraph" w:styleId="af2">
    <w:name w:val="endnote text"/>
    <w:basedOn w:val="a"/>
    <w:link w:val="Char0"/>
    <w:rsid w:val="00A44160"/>
    <w:rPr>
      <w:sz w:val="20"/>
      <w:szCs w:val="20"/>
    </w:rPr>
  </w:style>
  <w:style w:type="character" w:customStyle="1" w:styleId="Char0">
    <w:name w:val="نص تعليق ختامي Char"/>
    <w:basedOn w:val="a0"/>
    <w:link w:val="af2"/>
    <w:rsid w:val="00A44160"/>
  </w:style>
  <w:style w:type="character" w:styleId="af3">
    <w:name w:val="endnote reference"/>
    <w:basedOn w:val="a0"/>
    <w:rsid w:val="00A44160"/>
    <w:rPr>
      <w:vertAlign w:val="superscript"/>
    </w:rPr>
  </w:style>
</w:styles>
</file>

<file path=word/webSettings.xml><?xml version="1.0" encoding="utf-8"?>
<w:webSettings xmlns:r="http://schemas.openxmlformats.org/officeDocument/2006/relationships" xmlns:w="http://schemas.openxmlformats.org/wordprocessingml/2006/main">
  <w:divs>
    <w:div w:id="22486469">
      <w:bodyDiv w:val="1"/>
      <w:marLeft w:val="0"/>
      <w:marRight w:val="0"/>
      <w:marTop w:val="0"/>
      <w:marBottom w:val="0"/>
      <w:divBdr>
        <w:top w:val="none" w:sz="0" w:space="0" w:color="auto"/>
        <w:left w:val="none" w:sz="0" w:space="0" w:color="auto"/>
        <w:bottom w:val="none" w:sz="0" w:space="0" w:color="auto"/>
        <w:right w:val="none" w:sz="0" w:space="0" w:color="auto"/>
      </w:divBdr>
    </w:div>
    <w:div w:id="182288171">
      <w:bodyDiv w:val="1"/>
      <w:marLeft w:val="0"/>
      <w:marRight w:val="0"/>
      <w:marTop w:val="0"/>
      <w:marBottom w:val="0"/>
      <w:divBdr>
        <w:top w:val="none" w:sz="0" w:space="0" w:color="auto"/>
        <w:left w:val="none" w:sz="0" w:space="0" w:color="auto"/>
        <w:bottom w:val="none" w:sz="0" w:space="0" w:color="auto"/>
        <w:right w:val="none" w:sz="0" w:space="0" w:color="auto"/>
      </w:divBdr>
    </w:div>
    <w:div w:id="360782549">
      <w:bodyDiv w:val="1"/>
      <w:marLeft w:val="0"/>
      <w:marRight w:val="0"/>
      <w:marTop w:val="0"/>
      <w:marBottom w:val="0"/>
      <w:divBdr>
        <w:top w:val="none" w:sz="0" w:space="0" w:color="auto"/>
        <w:left w:val="none" w:sz="0" w:space="0" w:color="auto"/>
        <w:bottom w:val="none" w:sz="0" w:space="0" w:color="auto"/>
        <w:right w:val="none" w:sz="0" w:space="0" w:color="auto"/>
      </w:divBdr>
    </w:div>
    <w:div w:id="401677547">
      <w:bodyDiv w:val="1"/>
      <w:marLeft w:val="0"/>
      <w:marRight w:val="0"/>
      <w:marTop w:val="0"/>
      <w:marBottom w:val="0"/>
      <w:divBdr>
        <w:top w:val="none" w:sz="0" w:space="0" w:color="auto"/>
        <w:left w:val="none" w:sz="0" w:space="0" w:color="auto"/>
        <w:bottom w:val="none" w:sz="0" w:space="0" w:color="auto"/>
        <w:right w:val="none" w:sz="0" w:space="0" w:color="auto"/>
      </w:divBdr>
    </w:div>
    <w:div w:id="404183103">
      <w:bodyDiv w:val="1"/>
      <w:marLeft w:val="0"/>
      <w:marRight w:val="0"/>
      <w:marTop w:val="0"/>
      <w:marBottom w:val="0"/>
      <w:divBdr>
        <w:top w:val="none" w:sz="0" w:space="0" w:color="auto"/>
        <w:left w:val="none" w:sz="0" w:space="0" w:color="auto"/>
        <w:bottom w:val="none" w:sz="0" w:space="0" w:color="auto"/>
        <w:right w:val="none" w:sz="0" w:space="0" w:color="auto"/>
      </w:divBdr>
    </w:div>
    <w:div w:id="718478383">
      <w:bodyDiv w:val="1"/>
      <w:marLeft w:val="0"/>
      <w:marRight w:val="0"/>
      <w:marTop w:val="0"/>
      <w:marBottom w:val="0"/>
      <w:divBdr>
        <w:top w:val="none" w:sz="0" w:space="0" w:color="auto"/>
        <w:left w:val="none" w:sz="0" w:space="0" w:color="auto"/>
        <w:bottom w:val="none" w:sz="0" w:space="0" w:color="auto"/>
        <w:right w:val="none" w:sz="0" w:space="0" w:color="auto"/>
      </w:divBdr>
    </w:div>
    <w:div w:id="746727401">
      <w:bodyDiv w:val="1"/>
      <w:marLeft w:val="0"/>
      <w:marRight w:val="0"/>
      <w:marTop w:val="0"/>
      <w:marBottom w:val="0"/>
      <w:divBdr>
        <w:top w:val="none" w:sz="0" w:space="0" w:color="auto"/>
        <w:left w:val="none" w:sz="0" w:space="0" w:color="auto"/>
        <w:bottom w:val="none" w:sz="0" w:space="0" w:color="auto"/>
        <w:right w:val="none" w:sz="0" w:space="0" w:color="auto"/>
      </w:divBdr>
    </w:div>
    <w:div w:id="758256273">
      <w:bodyDiv w:val="1"/>
      <w:marLeft w:val="0"/>
      <w:marRight w:val="0"/>
      <w:marTop w:val="0"/>
      <w:marBottom w:val="0"/>
      <w:divBdr>
        <w:top w:val="none" w:sz="0" w:space="0" w:color="auto"/>
        <w:left w:val="none" w:sz="0" w:space="0" w:color="auto"/>
        <w:bottom w:val="none" w:sz="0" w:space="0" w:color="auto"/>
        <w:right w:val="none" w:sz="0" w:space="0" w:color="auto"/>
      </w:divBdr>
    </w:div>
    <w:div w:id="793525789">
      <w:bodyDiv w:val="1"/>
      <w:marLeft w:val="0"/>
      <w:marRight w:val="0"/>
      <w:marTop w:val="0"/>
      <w:marBottom w:val="0"/>
      <w:divBdr>
        <w:top w:val="none" w:sz="0" w:space="0" w:color="auto"/>
        <w:left w:val="none" w:sz="0" w:space="0" w:color="auto"/>
        <w:bottom w:val="none" w:sz="0" w:space="0" w:color="auto"/>
        <w:right w:val="none" w:sz="0" w:space="0" w:color="auto"/>
      </w:divBdr>
    </w:div>
    <w:div w:id="955598949">
      <w:bodyDiv w:val="1"/>
      <w:marLeft w:val="0"/>
      <w:marRight w:val="0"/>
      <w:marTop w:val="0"/>
      <w:marBottom w:val="0"/>
      <w:divBdr>
        <w:top w:val="none" w:sz="0" w:space="0" w:color="auto"/>
        <w:left w:val="none" w:sz="0" w:space="0" w:color="auto"/>
        <w:bottom w:val="none" w:sz="0" w:space="0" w:color="auto"/>
        <w:right w:val="none" w:sz="0" w:space="0" w:color="auto"/>
      </w:divBdr>
    </w:div>
    <w:div w:id="1120607041">
      <w:bodyDiv w:val="1"/>
      <w:marLeft w:val="0"/>
      <w:marRight w:val="0"/>
      <w:marTop w:val="0"/>
      <w:marBottom w:val="0"/>
      <w:divBdr>
        <w:top w:val="none" w:sz="0" w:space="0" w:color="auto"/>
        <w:left w:val="none" w:sz="0" w:space="0" w:color="auto"/>
        <w:bottom w:val="none" w:sz="0" w:space="0" w:color="auto"/>
        <w:right w:val="none" w:sz="0" w:space="0" w:color="auto"/>
      </w:divBdr>
    </w:div>
    <w:div w:id="1187063441">
      <w:bodyDiv w:val="1"/>
      <w:marLeft w:val="0"/>
      <w:marRight w:val="0"/>
      <w:marTop w:val="0"/>
      <w:marBottom w:val="0"/>
      <w:divBdr>
        <w:top w:val="none" w:sz="0" w:space="0" w:color="auto"/>
        <w:left w:val="none" w:sz="0" w:space="0" w:color="auto"/>
        <w:bottom w:val="none" w:sz="0" w:space="0" w:color="auto"/>
        <w:right w:val="none" w:sz="0" w:space="0" w:color="auto"/>
      </w:divBdr>
    </w:div>
    <w:div w:id="1207182817">
      <w:bodyDiv w:val="1"/>
      <w:marLeft w:val="0"/>
      <w:marRight w:val="0"/>
      <w:marTop w:val="0"/>
      <w:marBottom w:val="0"/>
      <w:divBdr>
        <w:top w:val="none" w:sz="0" w:space="0" w:color="auto"/>
        <w:left w:val="none" w:sz="0" w:space="0" w:color="auto"/>
        <w:bottom w:val="none" w:sz="0" w:space="0" w:color="auto"/>
        <w:right w:val="none" w:sz="0" w:space="0" w:color="auto"/>
      </w:divBdr>
    </w:div>
    <w:div w:id="1235354004">
      <w:bodyDiv w:val="1"/>
      <w:marLeft w:val="0"/>
      <w:marRight w:val="0"/>
      <w:marTop w:val="0"/>
      <w:marBottom w:val="0"/>
      <w:divBdr>
        <w:top w:val="none" w:sz="0" w:space="0" w:color="auto"/>
        <w:left w:val="none" w:sz="0" w:space="0" w:color="auto"/>
        <w:bottom w:val="none" w:sz="0" w:space="0" w:color="auto"/>
        <w:right w:val="none" w:sz="0" w:space="0" w:color="auto"/>
      </w:divBdr>
    </w:div>
    <w:div w:id="1412508218">
      <w:bodyDiv w:val="1"/>
      <w:marLeft w:val="0"/>
      <w:marRight w:val="0"/>
      <w:marTop w:val="0"/>
      <w:marBottom w:val="0"/>
      <w:divBdr>
        <w:top w:val="none" w:sz="0" w:space="0" w:color="auto"/>
        <w:left w:val="none" w:sz="0" w:space="0" w:color="auto"/>
        <w:bottom w:val="none" w:sz="0" w:space="0" w:color="auto"/>
        <w:right w:val="none" w:sz="0" w:space="0" w:color="auto"/>
      </w:divBdr>
    </w:div>
    <w:div w:id="1462069235">
      <w:bodyDiv w:val="1"/>
      <w:marLeft w:val="0"/>
      <w:marRight w:val="0"/>
      <w:marTop w:val="0"/>
      <w:marBottom w:val="0"/>
      <w:divBdr>
        <w:top w:val="none" w:sz="0" w:space="0" w:color="auto"/>
        <w:left w:val="none" w:sz="0" w:space="0" w:color="auto"/>
        <w:bottom w:val="none" w:sz="0" w:space="0" w:color="auto"/>
        <w:right w:val="none" w:sz="0" w:space="0" w:color="auto"/>
      </w:divBdr>
    </w:div>
    <w:div w:id="1478648697">
      <w:bodyDiv w:val="1"/>
      <w:marLeft w:val="0"/>
      <w:marRight w:val="0"/>
      <w:marTop w:val="0"/>
      <w:marBottom w:val="0"/>
      <w:divBdr>
        <w:top w:val="none" w:sz="0" w:space="0" w:color="auto"/>
        <w:left w:val="none" w:sz="0" w:space="0" w:color="auto"/>
        <w:bottom w:val="none" w:sz="0" w:space="0" w:color="auto"/>
        <w:right w:val="none" w:sz="0" w:space="0" w:color="auto"/>
      </w:divBdr>
    </w:div>
    <w:div w:id="1547331397">
      <w:bodyDiv w:val="1"/>
      <w:marLeft w:val="0"/>
      <w:marRight w:val="0"/>
      <w:marTop w:val="0"/>
      <w:marBottom w:val="0"/>
      <w:divBdr>
        <w:top w:val="none" w:sz="0" w:space="0" w:color="auto"/>
        <w:left w:val="none" w:sz="0" w:space="0" w:color="auto"/>
        <w:bottom w:val="none" w:sz="0" w:space="0" w:color="auto"/>
        <w:right w:val="none" w:sz="0" w:space="0" w:color="auto"/>
      </w:divBdr>
    </w:div>
    <w:div w:id="1582984238">
      <w:bodyDiv w:val="1"/>
      <w:marLeft w:val="0"/>
      <w:marRight w:val="0"/>
      <w:marTop w:val="0"/>
      <w:marBottom w:val="0"/>
      <w:divBdr>
        <w:top w:val="none" w:sz="0" w:space="0" w:color="auto"/>
        <w:left w:val="none" w:sz="0" w:space="0" w:color="auto"/>
        <w:bottom w:val="none" w:sz="0" w:space="0" w:color="auto"/>
        <w:right w:val="none" w:sz="0" w:space="0" w:color="auto"/>
      </w:divBdr>
    </w:div>
    <w:div w:id="1679188224">
      <w:bodyDiv w:val="1"/>
      <w:marLeft w:val="0"/>
      <w:marRight w:val="0"/>
      <w:marTop w:val="0"/>
      <w:marBottom w:val="0"/>
      <w:divBdr>
        <w:top w:val="none" w:sz="0" w:space="0" w:color="auto"/>
        <w:left w:val="none" w:sz="0" w:space="0" w:color="auto"/>
        <w:bottom w:val="none" w:sz="0" w:space="0" w:color="auto"/>
        <w:right w:val="none" w:sz="0" w:space="0" w:color="auto"/>
      </w:divBdr>
    </w:div>
    <w:div w:id="1694919424">
      <w:bodyDiv w:val="1"/>
      <w:marLeft w:val="0"/>
      <w:marRight w:val="0"/>
      <w:marTop w:val="0"/>
      <w:marBottom w:val="0"/>
      <w:divBdr>
        <w:top w:val="none" w:sz="0" w:space="0" w:color="auto"/>
        <w:left w:val="none" w:sz="0" w:space="0" w:color="auto"/>
        <w:bottom w:val="none" w:sz="0" w:space="0" w:color="auto"/>
        <w:right w:val="none" w:sz="0" w:space="0" w:color="auto"/>
      </w:divBdr>
    </w:div>
    <w:div w:id="1749375871">
      <w:bodyDiv w:val="1"/>
      <w:marLeft w:val="0"/>
      <w:marRight w:val="0"/>
      <w:marTop w:val="0"/>
      <w:marBottom w:val="0"/>
      <w:divBdr>
        <w:top w:val="none" w:sz="0" w:space="0" w:color="auto"/>
        <w:left w:val="none" w:sz="0" w:space="0" w:color="auto"/>
        <w:bottom w:val="none" w:sz="0" w:space="0" w:color="auto"/>
        <w:right w:val="none" w:sz="0" w:space="0" w:color="auto"/>
      </w:divBdr>
    </w:div>
    <w:div w:id="1814056629">
      <w:bodyDiv w:val="1"/>
      <w:marLeft w:val="0"/>
      <w:marRight w:val="0"/>
      <w:marTop w:val="0"/>
      <w:marBottom w:val="0"/>
      <w:divBdr>
        <w:top w:val="none" w:sz="0" w:space="0" w:color="auto"/>
        <w:left w:val="none" w:sz="0" w:space="0" w:color="auto"/>
        <w:bottom w:val="none" w:sz="0" w:space="0" w:color="auto"/>
        <w:right w:val="none" w:sz="0" w:space="0" w:color="auto"/>
      </w:divBdr>
    </w:div>
    <w:div w:id="1953584646">
      <w:bodyDiv w:val="1"/>
      <w:marLeft w:val="0"/>
      <w:marRight w:val="0"/>
      <w:marTop w:val="0"/>
      <w:marBottom w:val="0"/>
      <w:divBdr>
        <w:top w:val="none" w:sz="0" w:space="0" w:color="auto"/>
        <w:left w:val="none" w:sz="0" w:space="0" w:color="auto"/>
        <w:bottom w:val="none" w:sz="0" w:space="0" w:color="auto"/>
        <w:right w:val="none" w:sz="0" w:space="0" w:color="auto"/>
      </w:divBdr>
    </w:div>
    <w:div w:id="1968005612">
      <w:bodyDiv w:val="1"/>
      <w:marLeft w:val="0"/>
      <w:marRight w:val="0"/>
      <w:marTop w:val="0"/>
      <w:marBottom w:val="0"/>
      <w:divBdr>
        <w:top w:val="none" w:sz="0" w:space="0" w:color="auto"/>
        <w:left w:val="none" w:sz="0" w:space="0" w:color="auto"/>
        <w:bottom w:val="none" w:sz="0" w:space="0" w:color="auto"/>
        <w:right w:val="none" w:sz="0" w:space="0" w:color="auto"/>
      </w:divBdr>
    </w:div>
    <w:div w:id="1977253799">
      <w:bodyDiv w:val="1"/>
      <w:marLeft w:val="0"/>
      <w:marRight w:val="0"/>
      <w:marTop w:val="0"/>
      <w:marBottom w:val="0"/>
      <w:divBdr>
        <w:top w:val="none" w:sz="0" w:space="0" w:color="auto"/>
        <w:left w:val="none" w:sz="0" w:space="0" w:color="auto"/>
        <w:bottom w:val="none" w:sz="0" w:space="0" w:color="auto"/>
        <w:right w:val="none" w:sz="0" w:space="0" w:color="auto"/>
      </w:divBdr>
    </w:div>
    <w:div w:id="2023848244">
      <w:bodyDiv w:val="1"/>
      <w:marLeft w:val="0"/>
      <w:marRight w:val="0"/>
      <w:marTop w:val="0"/>
      <w:marBottom w:val="0"/>
      <w:divBdr>
        <w:top w:val="none" w:sz="0" w:space="0" w:color="auto"/>
        <w:left w:val="none" w:sz="0" w:space="0" w:color="auto"/>
        <w:bottom w:val="none" w:sz="0" w:space="0" w:color="auto"/>
        <w:right w:val="none" w:sz="0" w:space="0" w:color="auto"/>
      </w:divBdr>
    </w:div>
    <w:div w:id="2050491089">
      <w:bodyDiv w:val="1"/>
      <w:marLeft w:val="0"/>
      <w:marRight w:val="0"/>
      <w:marTop w:val="0"/>
      <w:marBottom w:val="0"/>
      <w:divBdr>
        <w:top w:val="none" w:sz="0" w:space="0" w:color="auto"/>
        <w:left w:val="none" w:sz="0" w:space="0" w:color="auto"/>
        <w:bottom w:val="none" w:sz="0" w:space="0" w:color="auto"/>
        <w:right w:val="none" w:sz="0" w:space="0" w:color="auto"/>
      </w:divBdr>
    </w:div>
    <w:div w:id="211100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B5EF4-8643-4F42-834E-2AAE6D84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124</Pages>
  <Words>27129</Words>
  <Characters>115103</Characters>
  <Application>Microsoft Office Word</Application>
  <DocSecurity>0</DocSecurity>
  <Lines>959</Lines>
  <Paragraphs>283</Paragraphs>
  <ScaleCrop>false</ScaleCrop>
  <HeadingPairs>
    <vt:vector size="2" baseType="variant">
      <vt:variant>
        <vt:lpstr>العنوان</vt:lpstr>
      </vt:variant>
      <vt:variant>
        <vt:i4>1</vt:i4>
      </vt:variant>
    </vt:vector>
  </HeadingPairs>
  <TitlesOfParts>
    <vt:vector size="1" baseType="lpstr">
      <vt:lpstr>ابي عمر احمد بن محمد  الطلمنكي ( ) إذنا عن ابي جعفر احمد بن عون الله</vt:lpstr>
    </vt:vector>
  </TitlesOfParts>
  <Company/>
  <LinksUpToDate>false</LinksUpToDate>
  <CharactersWithSpaces>141949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ابي عمر احمد بن محمد  الطلمنكي ( ) إذنا عن ابي جعفر احمد بن عون الله</dc:title>
  <dc:subject/>
  <dc:creator>USER</dc:creator>
  <cp:keywords/>
  <dc:description/>
  <cp:lastModifiedBy>XP3-2008</cp:lastModifiedBy>
  <cp:revision>14</cp:revision>
  <cp:lastPrinted>2010-01-23T09:25:00Z</cp:lastPrinted>
  <dcterms:created xsi:type="dcterms:W3CDTF">2010-07-10T16:10:00Z</dcterms:created>
  <dcterms:modified xsi:type="dcterms:W3CDTF">2010-10-25T14:58:00Z</dcterms:modified>
</cp:coreProperties>
</file>